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8F0701B" w14:textId="77777777" w:rsidR="00842FB3" w:rsidRPr="00842FB3" w:rsidRDefault="00842FB3" w:rsidP="00842FB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Calibri" w:eastAsia="Calibri" w:hAnsi="Calibri" w:cs="Calibri"/>
          <w:color w:val="auto"/>
          <w:kern w:val="0"/>
          <w:sz w:val="22"/>
          <w:szCs w:val="22"/>
        </w:rPr>
      </w:pPr>
      <w:r w:rsidRPr="00842FB3">
        <w:rPr>
          <w:rFonts w:ascii="Arial" w:eastAsia="Arial" w:hAnsi="Arial" w:cs="Arial"/>
          <w:b/>
          <w:bCs/>
          <w:color w:val="000000"/>
          <w:kern w:val="0"/>
          <w:u w:val="single"/>
        </w:rPr>
        <w:t>PROJETO DE LEI Nº 43, DE 13</w:t>
      </w:r>
      <w:r w:rsidRPr="00842FB3">
        <w:rPr>
          <w:rFonts w:ascii="Arial" w:eastAsia="Arial" w:hAnsi="Arial" w:cs="Arial"/>
          <w:b/>
          <w:bCs/>
          <w:color w:val="auto"/>
          <w:kern w:val="0"/>
          <w:u w:val="single"/>
        </w:rPr>
        <w:t xml:space="preserve"> </w:t>
      </w:r>
      <w:r w:rsidRPr="00842FB3">
        <w:rPr>
          <w:rFonts w:ascii="Arial" w:eastAsia="Arial" w:hAnsi="Arial" w:cs="Arial"/>
          <w:b/>
          <w:bCs/>
          <w:color w:val="000000"/>
          <w:kern w:val="0"/>
          <w:u w:val="single"/>
        </w:rPr>
        <w:t>DE MARÇO</w:t>
      </w:r>
      <w:r w:rsidRPr="00842FB3">
        <w:rPr>
          <w:rFonts w:ascii="Arial" w:eastAsia="Arial" w:hAnsi="Arial" w:cs="Arial"/>
          <w:b/>
          <w:bCs/>
          <w:color w:val="auto"/>
          <w:kern w:val="0"/>
          <w:u w:val="single"/>
        </w:rPr>
        <w:t xml:space="preserve"> </w:t>
      </w:r>
      <w:r w:rsidRPr="00842FB3">
        <w:rPr>
          <w:rFonts w:ascii="Arial" w:eastAsia="Arial" w:hAnsi="Arial" w:cs="Arial"/>
          <w:b/>
          <w:bCs/>
          <w:color w:val="000000"/>
          <w:kern w:val="0"/>
          <w:u w:val="single"/>
        </w:rPr>
        <w:t>DE 2026</w:t>
      </w:r>
    </w:p>
    <w:p w14:paraId="4B09A78E" w14:textId="77777777" w:rsidR="00842FB3" w:rsidRPr="00842FB3" w:rsidRDefault="00842FB3" w:rsidP="00842FB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240" w:lineRule="auto"/>
        <w:ind w:left="4394"/>
        <w:jc w:val="both"/>
        <w:textAlignment w:val="auto"/>
        <w:rPr>
          <w:rFonts w:ascii="Calibri" w:eastAsia="Calibri" w:hAnsi="Calibri" w:cs="Calibri"/>
          <w:color w:val="auto"/>
          <w:kern w:val="0"/>
          <w:sz w:val="22"/>
          <w:szCs w:val="22"/>
        </w:rPr>
      </w:pPr>
      <w:r w:rsidRPr="00842FB3">
        <w:rPr>
          <w:rFonts w:ascii="Arial" w:eastAsia="Arial" w:hAnsi="Arial" w:cs="Arial"/>
          <w:color w:val="auto"/>
          <w:kern w:val="0"/>
        </w:rPr>
        <w:t>Autoriza o Poder Executivo a conceder incentivo ao Sr. Anibal Fiss.</w:t>
      </w:r>
    </w:p>
    <w:p w14:paraId="3D1CF556" w14:textId="77777777" w:rsidR="006B2F9B" w:rsidRPr="00B43DE4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4AAD33F6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B43DE4">
        <w:rPr>
          <w:rFonts w:ascii="Arial" w:hAnsi="Arial" w:cs="Arial"/>
          <w:b/>
          <w:bCs/>
        </w:rPr>
        <w:t>4</w:t>
      </w:r>
      <w:r w:rsidR="00842FB3">
        <w:rPr>
          <w:rFonts w:ascii="Arial" w:hAnsi="Arial" w:cs="Arial"/>
          <w:b/>
          <w:bCs/>
        </w:rPr>
        <w:t>3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3AFC4804" w14:textId="77777777" w:rsidR="00842FB3" w:rsidRDefault="00842FB3" w:rsidP="00842FB3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Art. 1º </w:t>
      </w:r>
      <w:r>
        <w:rPr>
          <w:rFonts w:ascii="Arial" w:eastAsia="Arial" w:hAnsi="Arial" w:cs="Arial"/>
          <w:sz w:val="24"/>
          <w:szCs w:val="24"/>
        </w:rPr>
        <w:t>A presente Lei autoriza o Município de Arroio do Padre a conceder incentivo ao Sr. Anibal Fiss, inscrito no CPF sob nº 915.990.670-72, produtor rural inscrito na Inscrição Estadual nº 4701004455.</w:t>
      </w:r>
    </w:p>
    <w:p w14:paraId="7B639E83" w14:textId="77777777" w:rsidR="00842FB3" w:rsidRDefault="00842FB3" w:rsidP="00842FB3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Art. 2º </w:t>
      </w:r>
      <w:r>
        <w:rPr>
          <w:rFonts w:ascii="Arial" w:eastAsia="Arial" w:hAnsi="Arial" w:cs="Arial"/>
          <w:sz w:val="24"/>
          <w:szCs w:val="24"/>
        </w:rPr>
        <w:t>O incentivo a ser concedido por esta Lei será assim distribuído:</w:t>
      </w:r>
    </w:p>
    <w:p w14:paraId="37C4F85C" w14:textId="77777777" w:rsidR="00842FB3" w:rsidRDefault="00842FB3" w:rsidP="00842FB3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I – </w:t>
      </w:r>
      <w:r>
        <w:rPr>
          <w:rFonts w:ascii="Arial" w:eastAsia="Arial" w:hAnsi="Arial" w:cs="Arial"/>
          <w:sz w:val="24"/>
          <w:szCs w:val="24"/>
        </w:rPr>
        <w:t>Ressarcimento de despesas para a construção de estufa para produção de pequenos frutos, no valor de R$ 3.126,75 (três mil, cento e vinte e seis reais e setenta e cinco centavos);</w:t>
      </w:r>
    </w:p>
    <w:p w14:paraId="1A78A323" w14:textId="77777777" w:rsidR="00842FB3" w:rsidRDefault="00842FB3" w:rsidP="00842FB3">
      <w:pPr>
        <w:pStyle w:val="Corpodetexto"/>
        <w:tabs>
          <w:tab w:val="left" w:pos="0"/>
        </w:tabs>
        <w:spacing w:line="240" w:lineRule="auto"/>
        <w:jc w:val="both"/>
      </w:pPr>
      <w:r>
        <w:rPr>
          <w:rFonts w:ascii="Arial" w:eastAsia="Arial" w:hAnsi="Arial" w:cs="Arial"/>
          <w:b/>
          <w:bCs/>
          <w:color w:val="auto"/>
        </w:rPr>
        <w:t>II –</w:t>
      </w:r>
      <w:r>
        <w:rPr>
          <w:rFonts w:ascii="Arial" w:eastAsia="Arial" w:hAnsi="Arial" w:cs="Arial"/>
          <w:color w:val="auto"/>
        </w:rPr>
        <w:t xml:space="preserve"> Desconto de 50% (cinquenta por cento) do valor referente as taxas de licenciamento ambiental, de competência do Município, se houver ou for necessário.</w:t>
      </w:r>
    </w:p>
    <w:p w14:paraId="211734A8" w14:textId="77777777" w:rsidR="00842FB3" w:rsidRDefault="00842FB3" w:rsidP="00842FB3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Parágrafo Único: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concessão do incentivo financeiro, a que se refere essa Lei, somente será concretizado mediante a efetiva instalação da estufa na propriedade informada e cumpridos os requisitos da Lei Municipal nº 1.568, de 31 de dezembro de 2014, e suas alterações.</w:t>
      </w:r>
    </w:p>
    <w:p w14:paraId="124BDAB0" w14:textId="77777777" w:rsidR="00842FB3" w:rsidRDefault="00842FB3" w:rsidP="00842FB3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3º </w:t>
      </w:r>
      <w:r>
        <w:rPr>
          <w:rFonts w:ascii="Arial" w:eastAsia="Arial" w:hAnsi="Arial" w:cs="Arial"/>
          <w:color w:val="000000"/>
          <w:sz w:val="24"/>
          <w:szCs w:val="24"/>
        </w:rPr>
        <w:t>Em contrapartida ao presente incentivo, o produtor assume as obrigações definidas na minuta de contrato, em anexo, a qual é integrante da presente Lei.</w:t>
      </w:r>
    </w:p>
    <w:p w14:paraId="03115A9F" w14:textId="77777777" w:rsidR="00842FB3" w:rsidRDefault="00842FB3" w:rsidP="00842FB3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4º </w:t>
      </w:r>
      <w:r>
        <w:rPr>
          <w:rFonts w:ascii="Arial" w:eastAsia="Arial" w:hAnsi="Arial" w:cs="Arial"/>
          <w:color w:val="000000"/>
          <w:sz w:val="24"/>
          <w:szCs w:val="24"/>
        </w:rPr>
        <w:t>As despesas decorrentes da presente Lei correrão a conta de dotação orçamentária, constante no orçamento municipal em vigor.</w:t>
      </w:r>
    </w:p>
    <w:p w14:paraId="4BCE4094" w14:textId="77777777" w:rsidR="00842FB3" w:rsidRDefault="00842FB3" w:rsidP="00842FB3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5º </w:t>
      </w:r>
      <w:r>
        <w:rPr>
          <w:rFonts w:ascii="Arial" w:eastAsia="Arial" w:hAnsi="Arial" w:cs="Arial"/>
          <w:color w:val="000000"/>
          <w:sz w:val="24"/>
          <w:szCs w:val="24"/>
        </w:rPr>
        <w:t>Esta Lei entra em vigor na data de sua publicação.</w:t>
      </w:r>
    </w:p>
    <w:p w14:paraId="48F76FAA" w14:textId="77777777" w:rsidR="005807B9" w:rsidRPr="00842FB3" w:rsidRDefault="005807B9" w:rsidP="005807B9">
      <w:pPr>
        <w:tabs>
          <w:tab w:val="left" w:pos="0"/>
        </w:tabs>
        <w:spacing w:after="0" w:line="240" w:lineRule="auto"/>
        <w:jc w:val="both"/>
        <w:rPr>
          <w:lang w:val="en-US"/>
        </w:rPr>
      </w:pPr>
    </w:p>
    <w:p w14:paraId="42FBC170" w14:textId="526AC61F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842FB3">
        <w:rPr>
          <w:rFonts w:ascii="Arial" w:eastAsia="Arial" w:hAnsi="Arial" w:cs="Arial"/>
        </w:rPr>
        <w:t>24</w:t>
      </w:r>
      <w:r w:rsidRPr="00393DA0">
        <w:rPr>
          <w:rFonts w:ascii="Arial" w:eastAsia="Arial" w:hAnsi="Arial" w:cs="Arial"/>
        </w:rPr>
        <w:t xml:space="preserve"> de </w:t>
      </w:r>
      <w:r w:rsidR="005807B9">
        <w:rPr>
          <w:rFonts w:ascii="Arial" w:eastAsia="Arial" w:hAnsi="Arial" w:cs="Arial"/>
        </w:rPr>
        <w:t xml:space="preserve">março </w:t>
      </w:r>
      <w:r w:rsidRPr="00393DA0">
        <w:rPr>
          <w:rFonts w:ascii="Arial" w:eastAsia="Arial" w:hAnsi="Arial" w:cs="Arial"/>
        </w:rPr>
        <w:t>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2C59B58F" w14:textId="5FEDB0C6" w:rsidR="005807B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DC31366" w14:textId="77777777" w:rsidR="005807B9" w:rsidRPr="00393DA0" w:rsidRDefault="005807B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393DA0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393D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6F932862" w14:textId="5E854844" w:rsidR="00144747" w:rsidRDefault="0049183D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p w14:paraId="6EFF7FAB" w14:textId="77777777" w:rsidR="00E95E93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8317E97" w14:textId="77777777" w:rsidR="00E95E93" w:rsidRPr="00393DA0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E95E93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>Plenário Arno Bottermund</w:t>
    </w:r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965D4"/>
    <w:multiLevelType w:val="multilevel"/>
    <w:tmpl w:val="7BCA8A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4E66D47"/>
    <w:multiLevelType w:val="multilevel"/>
    <w:tmpl w:val="06066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9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9"/>
  </w:num>
  <w:num w:numId="25" w16cid:durableId="759759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40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2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  <w:num w:numId="47" w16cid:durableId="1754888919">
    <w:abstractNumId w:val="37"/>
  </w:num>
  <w:num w:numId="48" w16cid:durableId="533272451">
    <w:abstractNumId w:val="29"/>
  </w:num>
  <w:num w:numId="49" w16cid:durableId="1373849359">
    <w:abstractNumId w:val="37"/>
    <w:lvlOverride w:ilvl="0">
      <w:startOverride w:val="1"/>
    </w:lvlOverride>
  </w:num>
  <w:num w:numId="50" w16cid:durableId="151565720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07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74A5C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2FB3"/>
    <w:rsid w:val="00844A1B"/>
    <w:rsid w:val="00846B41"/>
    <w:rsid w:val="00851351"/>
    <w:rsid w:val="008608C0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57DF"/>
    <w:rsid w:val="00B17160"/>
    <w:rsid w:val="00B21D3F"/>
    <w:rsid w:val="00B228F0"/>
    <w:rsid w:val="00B34029"/>
    <w:rsid w:val="00B43DE4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2C55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95E93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Renan Lerm</cp:lastModifiedBy>
  <cp:revision>185</cp:revision>
  <cp:lastPrinted>2026-02-19T13:20:00Z</cp:lastPrinted>
  <dcterms:created xsi:type="dcterms:W3CDTF">2024-04-30T11:49:00Z</dcterms:created>
  <dcterms:modified xsi:type="dcterms:W3CDTF">2026-03-24T12:33:00Z</dcterms:modified>
</cp:coreProperties>
</file>