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1526F2E" w14:textId="77777777" w:rsidR="004E4F68" w:rsidRDefault="004E4F68" w:rsidP="004E4F68">
      <w:pPr>
        <w:pStyle w:val="LO-normal0"/>
        <w:tabs>
          <w:tab w:val="left" w:pos="708"/>
          <w:tab w:val="left" w:pos="3831"/>
          <w:tab w:val="right" w:pos="9746"/>
        </w:tabs>
        <w:spacing w:after="0" w:line="360" w:lineRule="auto"/>
        <w:jc w:val="right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pt-BR"/>
        </w:rPr>
        <w:t>PROJETO DE LEI Nº 32, DE 13 DE FEVEREIRO DE 2026</w:t>
      </w:r>
    </w:p>
    <w:p w14:paraId="12801B25" w14:textId="77777777" w:rsidR="004E4F68" w:rsidRDefault="004E4F68" w:rsidP="004E4F68">
      <w:pPr>
        <w:pStyle w:val="LO-normal0"/>
        <w:widowControl w:val="0"/>
        <w:spacing w:after="0" w:line="240" w:lineRule="auto"/>
        <w:ind w:left="4111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pt-BR"/>
        </w:rPr>
        <w:t>Autoriza o Município de Arroio do Padre, Poder Executivo, a conceder auxílio-alimentação, em caráter excepcional, a servidores públicos que vierem a ser convocados e trabalharem durante a realização da Festa Municipal e da Festa Regional do Caqui e da Maçã, do ano de 2026.</w:t>
      </w:r>
    </w:p>
    <w:p w14:paraId="3D1CF556" w14:textId="77777777" w:rsidR="006B2F9B" w:rsidRPr="00660B0F" w:rsidRDefault="006B2F9B" w:rsidP="00C312D4">
      <w:pPr>
        <w:pStyle w:val="Standard"/>
        <w:jc w:val="both"/>
        <w:rPr>
          <w:rFonts w:ascii="Arial" w:hAnsi="Arial" w:cs="Arial"/>
          <w:lang w:val="en-US"/>
        </w:rPr>
      </w:pPr>
    </w:p>
    <w:p w14:paraId="7299BB35" w14:textId="29445706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2C2F13">
        <w:rPr>
          <w:rFonts w:ascii="Arial" w:hAnsi="Arial" w:cs="Arial"/>
          <w:b/>
          <w:bCs/>
        </w:rPr>
        <w:t>3</w:t>
      </w:r>
      <w:r w:rsidR="004E4F68">
        <w:rPr>
          <w:rFonts w:ascii="Arial" w:hAnsi="Arial" w:cs="Arial"/>
          <w:b/>
          <w:bCs/>
        </w:rPr>
        <w:t>2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0875025F" w14:textId="77777777" w:rsidR="004E4F68" w:rsidRDefault="004E4F68" w:rsidP="004E4F6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cs="Calibri"/>
          <w:kern w:val="0"/>
          <w:lang w:bidi="hi-IN"/>
        </w:rPr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Fica autorizado o Município de Arroio do Padre, Poder Executivo, a conceder auxílio-alimentação, em caráter excepcional, a servidores públicos municipais que vierem a ser convocados e trabalharem durante a Festa Municipal alusiva ao aniversário do Município e a Festa Regional do Caqui e da Maçã, a ser realizada nos dias 18 e 19 de abril de 2026.</w:t>
      </w:r>
    </w:p>
    <w:p w14:paraId="0BE8B801" w14:textId="77777777" w:rsidR="004E4F68" w:rsidRDefault="004E4F68" w:rsidP="004E4F68">
      <w:pPr>
        <w:pStyle w:val="Corpodetexto"/>
        <w:tabs>
          <w:tab w:val="left" w:pos="0"/>
          <w:tab w:val="left" w:pos="1543"/>
          <w:tab w:val="left" w:pos="5460"/>
        </w:tabs>
        <w:spacing w:before="57" w:after="57" w:line="240" w:lineRule="auto"/>
        <w:jc w:val="both"/>
      </w:pPr>
      <w:r w:rsidRPr="004E4F68">
        <w:rPr>
          <w:rStyle w:val="Forte"/>
          <w:rFonts w:ascii="Arial" w:eastAsia="Arial" w:hAnsi="Arial" w:cs="Arial"/>
          <w:color w:val="000000"/>
        </w:rPr>
        <w:t>Art. 2º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O auxílio-alimentação será concedido no valor de </w:t>
      </w:r>
      <w:r>
        <w:rPr>
          <w:rStyle w:val="Forte"/>
          <w:rFonts w:ascii="Arial" w:eastAsia="Arial" w:hAnsi="Arial" w:cs="Arial"/>
          <w:color w:val="000000"/>
        </w:rPr>
        <w:t>R$ 12,50 (doze reais e cinquenta centavos) por hora efetivamente trabalhada</w:t>
      </w:r>
      <w:r>
        <w:rPr>
          <w:rFonts w:ascii="Arial" w:eastAsia="Arial" w:hAnsi="Arial" w:cs="Arial"/>
          <w:color w:val="000000"/>
        </w:rPr>
        <w:t xml:space="preserve"> pelo servidor na realização do evento.</w:t>
      </w:r>
    </w:p>
    <w:p w14:paraId="79E7A865" w14:textId="77777777" w:rsidR="004E4F68" w:rsidRDefault="004E4F68" w:rsidP="004E4F68">
      <w:pPr>
        <w:pStyle w:val="Corpodetexto"/>
        <w:spacing w:line="240" w:lineRule="auto"/>
        <w:jc w:val="both"/>
      </w:pPr>
      <w:r>
        <w:rPr>
          <w:rFonts w:ascii="Arial" w:hAnsi="Arial"/>
          <w:b/>
          <w:bCs/>
        </w:rPr>
        <w:t xml:space="preserve">§ 1º </w:t>
      </w:r>
      <w:r>
        <w:rPr>
          <w:rFonts w:ascii="Arial" w:hAnsi="Arial"/>
        </w:rPr>
        <w:t>Para fins de cálculo do auxílio-alimentação, serão consideradas as horas efetivamente trabalhadas, devidamente comprovadas.</w:t>
      </w:r>
    </w:p>
    <w:p w14:paraId="47342712" w14:textId="77777777" w:rsidR="004E4F68" w:rsidRDefault="004E4F68" w:rsidP="004E4F68">
      <w:pPr>
        <w:pStyle w:val="Corpodetexto"/>
        <w:spacing w:line="240" w:lineRule="auto"/>
        <w:jc w:val="both"/>
      </w:pPr>
      <w:r>
        <w:rPr>
          <w:rFonts w:ascii="Arial" w:hAnsi="Arial"/>
          <w:b/>
          <w:bCs/>
        </w:rPr>
        <w:t>§ 2º</w:t>
      </w:r>
      <w:r>
        <w:rPr>
          <w:rFonts w:ascii="Arial" w:hAnsi="Arial"/>
        </w:rPr>
        <w:t xml:space="preserve"> O valor total a ser pago ao servidor corresponderá à multiplicação do número de horas trabalhadas pelo valor fixado no caput deste artigo.</w:t>
      </w:r>
    </w:p>
    <w:p w14:paraId="36CBCB76" w14:textId="77777777" w:rsidR="004E4F68" w:rsidRDefault="004E4F68" w:rsidP="004E4F68">
      <w:pPr>
        <w:pStyle w:val="Corpodetexto"/>
        <w:spacing w:line="240" w:lineRule="auto"/>
        <w:jc w:val="both"/>
      </w:pPr>
      <w:r>
        <w:rPr>
          <w:rFonts w:ascii="Arial" w:hAnsi="Arial"/>
          <w:b/>
          <w:bCs/>
        </w:rPr>
        <w:t xml:space="preserve">§ 3º </w:t>
      </w:r>
      <w:r>
        <w:rPr>
          <w:rFonts w:ascii="Arial" w:hAnsi="Arial"/>
        </w:rPr>
        <w:t>O pagamento será proporcional, inclusive para períodos inferiores ou superiores a jornadas padrão, desde que devidamente atestados.</w:t>
      </w:r>
    </w:p>
    <w:p w14:paraId="43493340" w14:textId="77777777" w:rsidR="004E4F68" w:rsidRDefault="004E4F68" w:rsidP="004E4F68">
      <w:pPr>
        <w:pStyle w:val="Corpodetexto"/>
        <w:spacing w:line="240" w:lineRule="auto"/>
        <w:jc w:val="both"/>
      </w:pPr>
      <w:r w:rsidRPr="004E4F68">
        <w:rPr>
          <w:rStyle w:val="Forte"/>
          <w:rFonts w:ascii="Arial" w:hAnsi="Arial"/>
        </w:rPr>
        <w:t>Art. 3º</w:t>
      </w:r>
      <w:r>
        <w:rPr>
          <w:rFonts w:ascii="Arial" w:hAnsi="Arial"/>
        </w:rPr>
        <w:t xml:space="preserve"> O auxílio-alimentação, concedido em caráter excepcional, tem por finalidade contribuir para o custeio das despesas com refeições realizadas em decorrência do exercício das atribuições dos servidores durante a realização do evento, nas datas previamente estabelecidas.</w:t>
      </w:r>
    </w:p>
    <w:p w14:paraId="6A3FFFBB" w14:textId="77777777" w:rsidR="004E4F68" w:rsidRDefault="004E4F68" w:rsidP="004E4F68">
      <w:pPr>
        <w:pStyle w:val="Corpodetexto"/>
        <w:spacing w:line="240" w:lineRule="auto"/>
        <w:jc w:val="both"/>
      </w:pPr>
      <w:r w:rsidRPr="004E4F68">
        <w:rPr>
          <w:rStyle w:val="Forte"/>
          <w:rFonts w:ascii="Arial" w:hAnsi="Arial"/>
        </w:rPr>
        <w:t>Art. 4º</w:t>
      </w:r>
      <w:r>
        <w:rPr>
          <w:rFonts w:ascii="Arial" w:hAnsi="Arial"/>
        </w:rPr>
        <w:t xml:space="preserve"> O auxílio-alimentação será pago aos servidores que fizerem jus ao benefício, mediante ateste das datas e horários efetivamente trabalhados, realizado por Chefe de Departamento ou Secretário responsável, podendo ocorrer em uma das seguintes formas, a critério do servidor:</w:t>
      </w:r>
    </w:p>
    <w:p w14:paraId="34428ED6" w14:textId="77777777" w:rsidR="004E4F68" w:rsidRDefault="004E4F68" w:rsidP="004E4F68">
      <w:pPr>
        <w:spacing w:after="120" w:line="240" w:lineRule="auto"/>
        <w:jc w:val="both"/>
      </w:pPr>
      <w:r>
        <w:rPr>
          <w:rFonts w:ascii="Arial" w:hAnsi="Arial" w:cs="Arial"/>
          <w:b/>
          <w:bCs/>
        </w:rPr>
        <w:t>I –</w:t>
      </w:r>
      <w:r>
        <w:rPr>
          <w:rFonts w:ascii="Arial" w:hAnsi="Arial" w:cs="Arial"/>
          <w:bCs/>
        </w:rPr>
        <w:t xml:space="preserve"> A pedido do servidor, na forma de pagamento direto, obedecidos os trâmites normais da despesa pública;</w:t>
      </w:r>
    </w:p>
    <w:p w14:paraId="786E82C7" w14:textId="77777777" w:rsidR="004E4F68" w:rsidRDefault="004E4F68" w:rsidP="004E4F68">
      <w:pPr>
        <w:spacing w:after="120" w:line="240" w:lineRule="auto"/>
        <w:jc w:val="both"/>
      </w:pPr>
      <w:r>
        <w:rPr>
          <w:rFonts w:ascii="Arial" w:hAnsi="Arial" w:cs="Arial"/>
          <w:b/>
          <w:bCs/>
        </w:rPr>
        <w:t xml:space="preserve">II – </w:t>
      </w:r>
      <w:r>
        <w:rPr>
          <w:rFonts w:ascii="Arial" w:hAnsi="Arial" w:cs="Arial"/>
          <w:bCs/>
        </w:rPr>
        <w:t>Depositado em conta bancária do servidor juntamente com o seu vencimento do mês de abril de 2026.</w:t>
      </w:r>
    </w:p>
    <w:p w14:paraId="429C00BB" w14:textId="77777777" w:rsidR="004E4F68" w:rsidRDefault="004E4F68" w:rsidP="004E4F68">
      <w:pPr>
        <w:spacing w:after="120" w:line="240" w:lineRule="auto"/>
        <w:jc w:val="both"/>
        <w:rPr>
          <w:rFonts w:cs="Arial"/>
          <w:b/>
          <w:bCs/>
        </w:rPr>
      </w:pPr>
    </w:p>
    <w:p w14:paraId="75D4EA42" w14:textId="77777777" w:rsidR="004E4F68" w:rsidRDefault="004E4F68" w:rsidP="004E4F68">
      <w:pPr>
        <w:spacing w:after="120" w:line="240" w:lineRule="auto"/>
        <w:jc w:val="both"/>
        <w:rPr>
          <w:rFonts w:ascii="Arial" w:hAnsi="Arial" w:cs="Calibri"/>
        </w:rPr>
      </w:pPr>
    </w:p>
    <w:p w14:paraId="042BEE80" w14:textId="77777777" w:rsidR="004E4F68" w:rsidRDefault="004E4F68" w:rsidP="004E4F68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2469562E" w14:textId="77777777" w:rsidR="004E4F68" w:rsidRDefault="004E4F68" w:rsidP="004E4F68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 xml:space="preserve">Art. 5º </w:t>
      </w:r>
      <w:r>
        <w:rPr>
          <w:rFonts w:ascii="Arial" w:hAnsi="Arial" w:cs="Arial"/>
        </w:rPr>
        <w:t>A despesa decorrente da aplicação desta Lei correrá à conta da dotação orçamentária 3.3.90.46.00.00.00 – Auxílio-Alimentação, do órgão municipal ao qual o servidor convocado estiver vinculado.</w:t>
      </w:r>
    </w:p>
    <w:p w14:paraId="781BE698" w14:textId="77777777" w:rsidR="004E4F68" w:rsidRDefault="004E4F68" w:rsidP="004E4F68">
      <w:pPr>
        <w:pStyle w:val="Padro"/>
        <w:spacing w:after="0"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14:paraId="07B3DFE2" w14:textId="77777777" w:rsidR="002C2F13" w:rsidRPr="004E4F68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42FBC170" w14:textId="39345B37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660B0F">
        <w:rPr>
          <w:rFonts w:ascii="Arial" w:eastAsia="Arial" w:hAnsi="Arial" w:cs="Arial"/>
        </w:rPr>
        <w:t>24</w:t>
      </w:r>
      <w:r w:rsidRPr="00393DA0">
        <w:rPr>
          <w:rFonts w:ascii="Arial" w:eastAsia="Arial" w:hAnsi="Arial" w:cs="Arial"/>
        </w:rPr>
        <w:t xml:space="preserve"> de </w:t>
      </w:r>
      <w:r w:rsidR="003D69B1" w:rsidRPr="00393DA0">
        <w:rPr>
          <w:rFonts w:ascii="Arial" w:eastAsia="Arial" w:hAnsi="Arial" w:cs="Arial"/>
        </w:rPr>
        <w:t>fevereiro</w:t>
      </w:r>
      <w:r w:rsidRPr="00393DA0">
        <w:rPr>
          <w:rFonts w:ascii="Arial" w:eastAsia="Arial" w:hAnsi="Arial" w:cs="Arial"/>
        </w:rPr>
        <w:t xml:space="preserve"> 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0B062061" w14:textId="3429E771" w:rsidR="003D69B1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76881F7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65F606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96C09CC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03F1353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4E1E524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393DA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35789B05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7AA4A2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E4B80B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284769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99BEF2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B092CA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CF4B1B" w14:textId="77777777" w:rsidR="00722C4C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B625D40" w14:textId="77777777" w:rsidR="00722C4C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7E3E6C" w14:textId="77777777" w:rsidR="00722C4C" w:rsidRPr="00393DA0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420754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F932862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144747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181</cp:revision>
  <cp:lastPrinted>2026-02-19T13:20:00Z</cp:lastPrinted>
  <dcterms:created xsi:type="dcterms:W3CDTF">2024-04-30T11:49:00Z</dcterms:created>
  <dcterms:modified xsi:type="dcterms:W3CDTF">2026-02-24T12:31:00Z</dcterms:modified>
</cp:coreProperties>
</file>