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A186FEE" w14:textId="77777777" w:rsidR="00942822" w:rsidRDefault="00942822" w:rsidP="00942822">
      <w:pPr>
        <w:spacing w:after="0" w:line="240" w:lineRule="auto"/>
        <w:jc w:val="right"/>
        <w:rPr>
          <w:rFonts w:ascii="Arial" w:eastAsiaTheme="minorHAnsi" w:hAnsi="Arial" w:cstheme="minorBidi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19, DE 13 DE JANEIRO DE 2026</w:t>
      </w:r>
    </w:p>
    <w:p w14:paraId="568AD5BA" w14:textId="77777777" w:rsidR="00942822" w:rsidRDefault="00942822" w:rsidP="00942822">
      <w:pPr>
        <w:spacing w:after="120" w:line="240" w:lineRule="auto"/>
        <w:ind w:left="4394"/>
        <w:jc w:val="both"/>
        <w:rPr>
          <w:rFonts w:ascii="Arial" w:hAnsi="Arial"/>
          <w:color w:val="auto"/>
        </w:rPr>
      </w:pPr>
      <w:r>
        <w:rPr>
          <w:rFonts w:ascii="Arial" w:eastAsia="Times New Roman" w:hAnsi="Arial" w:cs="Arial"/>
          <w:color w:val="000000"/>
          <w:lang w:eastAsia="pt-BR"/>
        </w:rPr>
        <w:t>Autoriza o Município de Arroio do Padre, Poder Executivo, a contratar servidor por tempo determinado, para atender a necessidade de excepcional interesse público para o cargo de Dentista – ESF.</w:t>
      </w:r>
    </w:p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2FE8752F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>Projeto de Lei nº 1</w:t>
      </w:r>
      <w:r w:rsidR="00942822">
        <w:rPr>
          <w:rFonts w:ascii="Arial" w:hAnsi="Arial" w:cs="Arial"/>
          <w:b/>
          <w:bCs/>
        </w:rPr>
        <w:t>9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C45AE1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913D19C" w14:textId="77777777" w:rsidR="00942822" w:rsidRDefault="00942822" w:rsidP="00942822">
      <w:pPr>
        <w:spacing w:after="120" w:line="240" w:lineRule="auto"/>
        <w:jc w:val="both"/>
        <w:rPr>
          <w:rFonts w:ascii="Arial" w:eastAsiaTheme="minorHAnsi" w:hAnsi="Arial" w:cstheme="minorBidi"/>
          <w:color w:val="auto"/>
          <w:kern w:val="0"/>
          <w:lang w:eastAsia="en-US" w:bidi="ar-SA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Art. 1º</w:t>
      </w:r>
      <w:r>
        <w:rPr>
          <w:rFonts w:ascii="Arial" w:eastAsia="Times New Roman" w:hAnsi="Arial" w:cs="Arial"/>
          <w:color w:val="000000"/>
          <w:lang w:eastAsia="pt-BR"/>
        </w:rPr>
        <w:t xml:space="preserve"> A presente Lei trata da contratação por tempo determinado de servidor que desempenhará suas funções junto a Secretaria Municipal de Saúde e Desenvolvimento Social.</w:t>
      </w:r>
    </w:p>
    <w:p w14:paraId="185D26FD" w14:textId="77777777" w:rsidR="00942822" w:rsidRDefault="00942822" w:rsidP="00942822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Art. 2º</w:t>
      </w:r>
      <w:r>
        <w:rPr>
          <w:rFonts w:ascii="Arial" w:eastAsia="Times New Roman" w:hAnsi="Arial" w:cs="Arial"/>
          <w:color w:val="000000"/>
          <w:lang w:eastAsia="pt-BR"/>
        </w:rPr>
        <w:t xml:space="preserve"> Fica autorizado o Município de Arroio do Padre, Poder Executivo, a contratar servidor pelo prazo de 04 (quatro) meses, prorrogável por igual período, para desempenhar a função de Dentista – ESF, junto a Secretaria Municipal de Saúde e Desenvolvimento Social, conforme quadro abaixo:</w:t>
      </w:r>
    </w:p>
    <w:p w14:paraId="48AD7F2B" w14:textId="77777777" w:rsidR="00942822" w:rsidRDefault="00942822" w:rsidP="00942822">
      <w:pPr>
        <w:spacing w:after="0" w:line="240" w:lineRule="auto"/>
        <w:rPr>
          <w:rFonts w:ascii="Arial" w:eastAsia="Times New Roman" w:hAnsi="Arial" w:cs="Times New Roman"/>
          <w:lang w:eastAsia="pt-BR"/>
        </w:rPr>
      </w:pPr>
    </w:p>
    <w:tbl>
      <w:tblPr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1934"/>
        <w:gridCol w:w="1916"/>
        <w:gridCol w:w="2381"/>
        <w:gridCol w:w="2259"/>
      </w:tblGrid>
      <w:tr w:rsidR="00942822" w14:paraId="4A8412F5" w14:textId="77777777">
        <w:trPr>
          <w:trHeight w:val="326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647F" w14:textId="77777777" w:rsidR="00942822" w:rsidRDefault="00942822">
            <w:pPr>
              <w:spacing w:after="0" w:line="240" w:lineRule="auto"/>
              <w:jc w:val="center"/>
              <w:rPr>
                <w:rFonts w:ascii="Arial" w:eastAsiaTheme="minorHAnsi" w:hAnsi="Arial" w:cstheme="minorBidi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Nº de Cargos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27BE" w14:textId="77777777" w:rsidR="00942822" w:rsidRDefault="0094282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Denominação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6210" w14:textId="77777777" w:rsidR="00942822" w:rsidRDefault="0094282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Remuneração Mensal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BE8EF" w14:textId="77777777" w:rsidR="00942822" w:rsidRDefault="0094282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Carga Horária Semanal</w:t>
            </w:r>
          </w:p>
        </w:tc>
      </w:tr>
      <w:tr w:rsidR="00942822" w14:paraId="4AB0C7CD" w14:textId="77777777">
        <w:trPr>
          <w:trHeight w:val="309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1DD7" w14:textId="77777777" w:rsidR="00942822" w:rsidRDefault="0094282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profissional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9CF8" w14:textId="77777777" w:rsidR="00942822" w:rsidRDefault="0094282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Dentista – ESF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A418" w14:textId="77777777" w:rsidR="00942822" w:rsidRDefault="0094282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R$ 8.766,71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09EE" w14:textId="77777777" w:rsidR="00942822" w:rsidRDefault="0094282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 horas</w:t>
            </w:r>
          </w:p>
        </w:tc>
      </w:tr>
    </w:tbl>
    <w:p w14:paraId="7AEDE33A" w14:textId="77777777" w:rsidR="00942822" w:rsidRDefault="00942822" w:rsidP="00942822">
      <w:pPr>
        <w:spacing w:after="0" w:line="240" w:lineRule="auto"/>
        <w:rPr>
          <w:rFonts w:ascii="Arial" w:eastAsia="Times New Roman" w:hAnsi="Arial" w:cs="Times New Roman"/>
          <w:lang w:eastAsia="pt-BR"/>
        </w:rPr>
      </w:pPr>
    </w:p>
    <w:p w14:paraId="13332D85" w14:textId="77777777" w:rsidR="00942822" w:rsidRDefault="00942822" w:rsidP="00942822">
      <w:pPr>
        <w:spacing w:after="120" w:line="240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§ 1º </w:t>
      </w:r>
      <w:r>
        <w:rPr>
          <w:rFonts w:ascii="Arial" w:eastAsia="Times New Roman" w:hAnsi="Arial" w:cs="Arial"/>
          <w:color w:val="000000"/>
          <w:lang w:eastAsia="pt-BR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D660E20" w14:textId="77777777" w:rsidR="00942822" w:rsidRDefault="00942822" w:rsidP="00942822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§ 2º</w:t>
      </w:r>
      <w:r>
        <w:rPr>
          <w:rFonts w:ascii="Arial" w:eastAsia="Times New Roman" w:hAnsi="Arial" w:cs="Arial"/>
          <w:color w:val="000000"/>
          <w:lang w:eastAsia="pt-BR"/>
        </w:rPr>
        <w:t xml:space="preserve"> Cessada a necessidade que motivou a contratação, estará a Administração Municipal autorizada a promover a rescisão do contrato, ainda que antes da data prevista para o seu término, sem que disto decorra qualquer obrigação de indenização a seu ocupante.</w:t>
      </w:r>
    </w:p>
    <w:p w14:paraId="3F38AE0D" w14:textId="77777777" w:rsidR="00942822" w:rsidRDefault="00942822" w:rsidP="00942822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3º </w:t>
      </w:r>
      <w:r>
        <w:rPr>
          <w:rFonts w:ascii="Arial" w:eastAsia="Times New Roman" w:hAnsi="Arial" w:cs="Arial"/>
          <w:color w:val="000000"/>
          <w:lang w:eastAsia="pt-BR"/>
        </w:rPr>
        <w:t>As especificações funcionais e a descrição sintética das atribuições do cargo a ser desenvolvido e requisitos para o provimento, estão contidos no Anexo I da presente Lei.</w:t>
      </w:r>
    </w:p>
    <w:p w14:paraId="7C7A0D0C" w14:textId="77777777" w:rsidR="00942822" w:rsidRDefault="00942822" w:rsidP="0094282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4º </w:t>
      </w:r>
      <w:r>
        <w:rPr>
          <w:rFonts w:ascii="Arial" w:hAnsi="Arial" w:cs="Arial"/>
          <w:color w:val="000000"/>
        </w:rPr>
        <w:t>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71538DE0" w14:textId="77777777" w:rsidR="00942822" w:rsidRDefault="00942822" w:rsidP="00942822">
      <w:pPr>
        <w:spacing w:after="10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Art. 5º</w:t>
      </w:r>
      <w:r>
        <w:rPr>
          <w:rFonts w:ascii="Arial" w:eastAsia="Times New Roman" w:hAnsi="Arial" w:cs="Arial"/>
          <w:color w:val="000000"/>
          <w:lang w:eastAsia="pt-BR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D76C8C8" w14:textId="77777777" w:rsidR="00942822" w:rsidRDefault="00942822" w:rsidP="00942822">
      <w:pPr>
        <w:spacing w:after="120" w:line="240" w:lineRule="auto"/>
        <w:jc w:val="both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pt-BR"/>
        </w:rPr>
      </w:pPr>
    </w:p>
    <w:p w14:paraId="6D7DD192" w14:textId="77777777" w:rsidR="00942822" w:rsidRDefault="00942822" w:rsidP="00942822">
      <w:pPr>
        <w:spacing w:after="120" w:line="240" w:lineRule="auto"/>
        <w:jc w:val="both"/>
        <w:rPr>
          <w:rFonts w:eastAsia="Times New Roman" w:cs="Arial"/>
          <w:b/>
          <w:bCs/>
          <w:color w:val="000000"/>
          <w:lang w:eastAsia="pt-BR"/>
        </w:rPr>
      </w:pPr>
    </w:p>
    <w:p w14:paraId="689415AD" w14:textId="77777777" w:rsidR="00942822" w:rsidRDefault="00942822" w:rsidP="00942822">
      <w:pPr>
        <w:spacing w:after="120" w:line="240" w:lineRule="auto"/>
        <w:jc w:val="both"/>
        <w:rPr>
          <w:rFonts w:eastAsia="Times New Roman" w:cs="Arial"/>
          <w:b/>
          <w:bCs/>
          <w:color w:val="000000"/>
          <w:lang w:eastAsia="pt-BR"/>
        </w:rPr>
      </w:pPr>
    </w:p>
    <w:p w14:paraId="0EDDB585" w14:textId="77777777" w:rsidR="00942822" w:rsidRDefault="00942822" w:rsidP="00942822">
      <w:pPr>
        <w:spacing w:after="120" w:line="240" w:lineRule="auto"/>
        <w:jc w:val="both"/>
        <w:rPr>
          <w:rFonts w:ascii="Arial" w:eastAsiaTheme="minorHAnsi" w:hAnsi="Arial" w:cstheme="minorBidi"/>
          <w:color w:val="auto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Art. 6º</w:t>
      </w:r>
      <w:r>
        <w:rPr>
          <w:rFonts w:ascii="Arial" w:eastAsia="Times New Roman" w:hAnsi="Arial" w:cs="Arial"/>
          <w:color w:val="000000"/>
          <w:lang w:eastAsia="pt-BR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</w:t>
      </w:r>
    </w:p>
    <w:p w14:paraId="6A895CF2" w14:textId="77777777" w:rsidR="00942822" w:rsidRDefault="00942822" w:rsidP="00942822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Art. 7º</w:t>
      </w:r>
      <w:r>
        <w:rPr>
          <w:rFonts w:ascii="Arial" w:eastAsia="Times New Roman" w:hAnsi="Arial" w:cs="Arial"/>
          <w:color w:val="000000"/>
          <w:lang w:eastAsia="pt-BR"/>
        </w:rPr>
        <w:t xml:space="preserve"> Ao servidor contratado por esta Lei, aplicar-se-á o Regime Geral de Previdência Social.</w:t>
      </w:r>
    </w:p>
    <w:p w14:paraId="32BFA182" w14:textId="77777777" w:rsidR="00942822" w:rsidRDefault="00942822" w:rsidP="00942822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8º </w:t>
      </w:r>
      <w:r>
        <w:rPr>
          <w:rFonts w:ascii="Arial" w:eastAsia="Times New Roman" w:hAnsi="Arial" w:cs="Arial"/>
          <w:color w:val="000000"/>
          <w:lang w:eastAsia="pt-BR"/>
        </w:rPr>
        <w:t>As despesas decorrentes desta Lei correrão por conta de dotações orçamentárias específicas.</w:t>
      </w:r>
    </w:p>
    <w:p w14:paraId="7CA3B9C9" w14:textId="77777777" w:rsidR="00942822" w:rsidRDefault="00942822" w:rsidP="00942822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9º </w:t>
      </w:r>
      <w:r>
        <w:rPr>
          <w:rFonts w:ascii="Arial" w:eastAsia="Times New Roman" w:hAnsi="Arial" w:cs="Arial"/>
          <w:color w:val="000000"/>
          <w:lang w:eastAsia="pt-BR"/>
        </w:rPr>
        <w:t>Esta Lei entra em vigor na data de sua publicação.</w:t>
      </w:r>
    </w:p>
    <w:p w14:paraId="54B2DD5F" w14:textId="366B2FC1" w:rsidR="00A809E7" w:rsidRPr="00A809E7" w:rsidRDefault="00A809E7" w:rsidP="00A809E7">
      <w:pPr>
        <w:spacing w:after="120" w:line="240" w:lineRule="auto"/>
        <w:jc w:val="both"/>
        <w:rPr>
          <w:rFonts w:ascii="Arial" w:hAnsi="Arial" w:cs="Arial"/>
        </w:rPr>
      </w:pP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FA1D0E" w:rsidRPr="008C4704">
        <w:rPr>
          <w:rFonts w:ascii="Arial" w:eastAsia="Arial" w:hAnsi="Arial" w:cs="Arial"/>
        </w:rPr>
        <w:t>21</w:t>
      </w:r>
      <w:r w:rsidRPr="008C4704">
        <w:rPr>
          <w:rFonts w:ascii="Arial" w:eastAsia="Arial" w:hAnsi="Arial" w:cs="Arial"/>
        </w:rPr>
        <w:t xml:space="preserve"> de </w:t>
      </w:r>
      <w:r w:rsidR="00FA1D0E" w:rsidRPr="008C4704">
        <w:rPr>
          <w:rFonts w:ascii="Arial" w:eastAsia="Arial" w:hAnsi="Arial" w:cs="Arial"/>
        </w:rPr>
        <w:t>janeiro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Pr="008C4704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05310F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D5045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69472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0A5418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271B1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AE6A89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329B62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605296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491541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940C54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E7E74CC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89FD2D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2C36D0C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ADAD00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8990BF1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083041" w14:textId="77777777" w:rsidR="00942822" w:rsidRDefault="0094282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69F7C9" w14:textId="77777777" w:rsidR="00942822" w:rsidRDefault="00942822" w:rsidP="00942822">
      <w:pPr>
        <w:spacing w:after="0" w:line="240" w:lineRule="auto"/>
        <w:jc w:val="center"/>
        <w:rPr>
          <w:rFonts w:ascii="Arial" w:eastAsiaTheme="minorHAnsi" w:hAnsi="Arial" w:cstheme="minorBidi"/>
          <w:color w:val="auto"/>
          <w:kern w:val="0"/>
          <w:lang w:eastAsia="en-US" w:bidi="ar-SA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ANEXO I - PROJETO DE LEI Nº 19/2026</w:t>
      </w:r>
    </w:p>
    <w:p w14:paraId="0853CC10" w14:textId="77777777" w:rsidR="00942822" w:rsidRDefault="00942822" w:rsidP="00942822">
      <w:pPr>
        <w:spacing w:after="0" w:line="240" w:lineRule="auto"/>
        <w:rPr>
          <w:rFonts w:ascii="Arial" w:eastAsia="Times New Roman" w:hAnsi="Arial" w:cs="Times New Roman"/>
          <w:lang w:eastAsia="pt-BR"/>
        </w:rPr>
      </w:pPr>
    </w:p>
    <w:p w14:paraId="11C846F9" w14:textId="77777777" w:rsidR="00942822" w:rsidRDefault="00942822" w:rsidP="00942822">
      <w:pPr>
        <w:spacing w:after="0" w:line="240" w:lineRule="auto"/>
        <w:jc w:val="center"/>
        <w:rPr>
          <w:rFonts w:ascii="Arial" w:eastAsiaTheme="minorHAnsi" w:hAnsi="Arial" w:cstheme="minorBidi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CATEGORIA FUNCIONAL: DENTISTA – ESF</w:t>
      </w:r>
    </w:p>
    <w:p w14:paraId="4B578B09" w14:textId="77777777" w:rsidR="00942822" w:rsidRDefault="00942822" w:rsidP="009428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87DA42B" w14:textId="77777777" w:rsidR="00942822" w:rsidRDefault="00942822" w:rsidP="00942822">
      <w:pPr>
        <w:spacing w:after="0" w:line="240" w:lineRule="auto"/>
        <w:jc w:val="both"/>
        <w:rPr>
          <w:rFonts w:ascii="Arial" w:eastAsiaTheme="minorHAnsi" w:hAnsi="Arial" w:cstheme="minorBidi"/>
          <w:color w:val="auto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Síntese de Deveres:</w:t>
      </w:r>
      <w:r>
        <w:rPr>
          <w:rFonts w:ascii="Arial" w:eastAsia="Times New Roman" w:hAnsi="Arial" w:cs="Arial"/>
          <w:color w:val="000000"/>
          <w:lang w:eastAsia="pt-BR"/>
        </w:rPr>
        <w:t xml:space="preserve"> Diagnosticar e tratar afecções da boca, dentes e região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maxilofacial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e proceder à odontologia profilática.</w:t>
      </w:r>
    </w:p>
    <w:p w14:paraId="071005E7" w14:textId="77777777" w:rsidR="00942822" w:rsidRDefault="00942822" w:rsidP="009428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CBF2133" w14:textId="77777777" w:rsidR="00942822" w:rsidRDefault="00942822" w:rsidP="00942822">
      <w:pPr>
        <w:spacing w:after="0" w:line="240" w:lineRule="auto"/>
        <w:jc w:val="both"/>
        <w:rPr>
          <w:rFonts w:ascii="Arial" w:eastAsiaTheme="minorHAnsi" w:hAnsi="Arial" w:cstheme="minorBidi"/>
          <w:color w:val="auto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Exemplo de Atribuições</w:t>
      </w:r>
      <w:r>
        <w:rPr>
          <w:rFonts w:ascii="Arial" w:eastAsia="Times New Roman" w:hAnsi="Arial" w:cs="Arial"/>
          <w:color w:val="000000"/>
          <w:lang w:eastAsia="pt-BR"/>
        </w:rPr>
        <w:t>: Realizar diagnóstico com a finalidade de obter o perfil epidemiológico para o planejamento e a programação em saúde bucal; realizar os procedimentos clínicos da Atenção Básica em saúde bucal, incluindo atendimento das urgências e pequenas cirurgias ambulatoriais; realizar a atenção integral em saúde bucal (promoção e proteção da saúde, prevenção de agravos, diagnóstico, tratamento, reabilitação e manutenção da saúde) individual e coletiva a todas as famílias, a indivíduos e a grupos específicos, de acordo com planejamento local, com resolubilidade; encaminhar e orientar usuários, quando necessário, a outros níveis de assistência, mantendo sua responsabilização pelo acompanhamento do usuário e o segmento do tratamento; coordenar e participar de ações coletivas voltadas à promoção da saúde e à prevenção de doenças bucais; acompanhar, apoiar e desenvolver atividades referentes à saúde bucal com os demais membros da Equipe de Saúde da Família, buscando aproximar e integrar ações de saúde de forma multidisciplinar; contribuir e participar das atividades de Educação Permanente do TSB, ASB e ESF; realizar supervisão técnica do TSB e ASB; participar do gerenciamento dos insumos necessários para o adequado funcionamento da USF;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 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1B69506F" w14:textId="77777777" w:rsidR="00942822" w:rsidRDefault="00942822" w:rsidP="009428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23F80ED" w14:textId="77777777" w:rsidR="00942822" w:rsidRDefault="00942822" w:rsidP="00942822">
      <w:pPr>
        <w:spacing w:after="0" w:line="240" w:lineRule="auto"/>
        <w:jc w:val="both"/>
        <w:rPr>
          <w:rFonts w:ascii="Arial" w:eastAsiaTheme="minorHAnsi" w:hAnsi="Arial" w:cstheme="minorBidi"/>
          <w:color w:val="auto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Condições de Trabalho:</w:t>
      </w:r>
    </w:p>
    <w:p w14:paraId="4941CC54" w14:textId="77777777" w:rsidR="00942822" w:rsidRDefault="00942822" w:rsidP="00942822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Carga horária de 40 horas semanais.</w:t>
      </w:r>
    </w:p>
    <w:p w14:paraId="7C48903F" w14:textId="77777777" w:rsidR="00942822" w:rsidRDefault="00942822" w:rsidP="009428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6D2CA02" w14:textId="77777777" w:rsidR="00942822" w:rsidRDefault="00942822" w:rsidP="00942822">
      <w:pPr>
        <w:spacing w:after="120" w:line="240" w:lineRule="auto"/>
        <w:jc w:val="both"/>
        <w:rPr>
          <w:rFonts w:ascii="Arial" w:eastAsiaTheme="minorHAnsi" w:hAnsi="Arial" w:cstheme="minorBidi"/>
          <w:color w:val="auto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Requisitos para preenchimento do cargo:</w:t>
      </w:r>
    </w:p>
    <w:p w14:paraId="5F9C71C9" w14:textId="77777777" w:rsidR="00942822" w:rsidRDefault="00942822" w:rsidP="00942822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a)</w:t>
      </w:r>
      <w:r>
        <w:rPr>
          <w:rFonts w:ascii="Arial" w:eastAsia="Times New Roman" w:hAnsi="Arial" w:cs="Arial"/>
          <w:color w:val="000000"/>
          <w:lang w:eastAsia="pt-BR"/>
        </w:rPr>
        <w:t xml:space="preserve"> Idade: mínimo de 18 anos;</w:t>
      </w:r>
    </w:p>
    <w:p w14:paraId="0FC61BAA" w14:textId="77777777" w:rsidR="00942822" w:rsidRDefault="00942822" w:rsidP="00942822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b)</w:t>
      </w:r>
      <w:r>
        <w:rPr>
          <w:rFonts w:ascii="Arial" w:eastAsia="Times New Roman" w:hAnsi="Arial" w:cs="Arial"/>
          <w:color w:val="000000"/>
          <w:lang w:eastAsia="pt-BR"/>
        </w:rPr>
        <w:t xml:space="preserve"> Instrução: Grau Superior completo;</w:t>
      </w:r>
    </w:p>
    <w:p w14:paraId="02EBE93C" w14:textId="3E2014F6" w:rsidR="00942822" w:rsidRPr="008C4704" w:rsidRDefault="00942822" w:rsidP="00942822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c)</w:t>
      </w:r>
      <w:r>
        <w:rPr>
          <w:rFonts w:ascii="Arial" w:eastAsia="Times New Roman" w:hAnsi="Arial" w:cs="Arial"/>
          <w:color w:val="000000"/>
          <w:lang w:eastAsia="pt-BR"/>
        </w:rPr>
        <w:t xml:space="preserve"> Habilitação legal para o exercício da profissão de Cirurgião Dentista. Registro no Conselho Regional de Odontologia</w:t>
      </w:r>
    </w:p>
    <w:sectPr w:rsidR="00942822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1268"/>
    <w:rsid w:val="00B12FC5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1029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163</cp:revision>
  <cp:lastPrinted>2026-01-21T13:43:00Z</cp:lastPrinted>
  <dcterms:created xsi:type="dcterms:W3CDTF">2024-04-30T11:49:00Z</dcterms:created>
  <dcterms:modified xsi:type="dcterms:W3CDTF">2026-01-21T13:49:00Z</dcterms:modified>
</cp:coreProperties>
</file>