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666EA07D" w14:textId="77777777" w:rsidR="007B79D7" w:rsidRDefault="007B79D7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34641B14" w14:textId="77777777" w:rsidR="007B79D7" w:rsidRPr="007B79D7" w:rsidRDefault="007B79D7" w:rsidP="007B79D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7B79D7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56, DE 20 DE FEVEREIRO DE 2025.</w:t>
      </w:r>
    </w:p>
    <w:p w14:paraId="7F6FAFBE" w14:textId="77777777" w:rsidR="007B79D7" w:rsidRPr="007B79D7" w:rsidRDefault="007B79D7" w:rsidP="007B79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7B79D7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2025.</w:t>
      </w:r>
    </w:p>
    <w:p w14:paraId="7AB61849" w14:textId="77777777" w:rsidR="007B79D7" w:rsidRPr="007B79D7" w:rsidRDefault="007B79D7" w:rsidP="007B79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36CEA9EC" w14:textId="77777777" w:rsidR="007B79D7" w:rsidRPr="007B79D7" w:rsidRDefault="007B79D7" w:rsidP="007B79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7B79D7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7B79D7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Suplementar no Orçamento do Município para o exercício de 2025, no seguinte programa de trabalho e respectivas categorias econômicas e conforme a quantia indicada:</w:t>
      </w:r>
    </w:p>
    <w:p w14:paraId="315990E3" w14:textId="77777777" w:rsidR="007B79D7" w:rsidRPr="007B79D7" w:rsidRDefault="007B79D7" w:rsidP="007B79D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7B79D7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    </w:t>
      </w:r>
    </w:p>
    <w:p w14:paraId="54181940" w14:textId="77777777" w:rsidR="007B79D7" w:rsidRPr="007B79D7" w:rsidRDefault="007B79D7" w:rsidP="007B79D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7B79D7">
        <w:rPr>
          <w:rFonts w:ascii="Arial" w:eastAsia="Times New Roman" w:hAnsi="Arial" w:cs="Arial"/>
          <w:color w:val="auto"/>
          <w:kern w:val="0"/>
          <w:lang w:eastAsia="pt-BR" w:bidi="ar-SA"/>
        </w:rPr>
        <w:t>05 – Secretaria de Saúde e Desenvolvimento Social</w:t>
      </w:r>
    </w:p>
    <w:p w14:paraId="3B8D7C59" w14:textId="77777777" w:rsidR="007B79D7" w:rsidRPr="007B79D7" w:rsidRDefault="007B79D7" w:rsidP="007B79D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7B79D7">
        <w:rPr>
          <w:rFonts w:ascii="Arial" w:eastAsia="Times New Roman" w:hAnsi="Arial" w:cs="Arial"/>
          <w:color w:val="auto"/>
          <w:kern w:val="0"/>
          <w:lang w:eastAsia="pt-BR" w:bidi="ar-SA"/>
        </w:rPr>
        <w:t>02 – Fundo Municipal de Saúde – Rec. Vinculados</w:t>
      </w:r>
    </w:p>
    <w:p w14:paraId="3DE842D7" w14:textId="77777777" w:rsidR="007B79D7" w:rsidRPr="007B79D7" w:rsidRDefault="007B79D7" w:rsidP="007B79D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7B79D7">
        <w:rPr>
          <w:rFonts w:ascii="Arial" w:eastAsia="Times New Roman" w:hAnsi="Arial" w:cs="Arial"/>
          <w:color w:val="auto"/>
          <w:kern w:val="0"/>
          <w:lang w:eastAsia="pt-BR" w:bidi="ar-SA"/>
        </w:rPr>
        <w:t>10 – Saúde</w:t>
      </w:r>
    </w:p>
    <w:p w14:paraId="12590A26" w14:textId="77777777" w:rsidR="007B79D7" w:rsidRPr="007B79D7" w:rsidRDefault="007B79D7" w:rsidP="007B79D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7B79D7">
        <w:rPr>
          <w:rFonts w:ascii="Arial" w:eastAsia="Times New Roman" w:hAnsi="Arial" w:cs="Arial"/>
          <w:color w:val="auto"/>
          <w:kern w:val="0"/>
          <w:lang w:eastAsia="pt-BR" w:bidi="ar-SA"/>
        </w:rPr>
        <w:t>301 – Atenção Básica</w:t>
      </w:r>
    </w:p>
    <w:p w14:paraId="7CE717B0" w14:textId="77777777" w:rsidR="007B79D7" w:rsidRPr="007B79D7" w:rsidRDefault="007B79D7" w:rsidP="007B79D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7B79D7">
        <w:rPr>
          <w:rFonts w:ascii="Arial" w:eastAsia="Times New Roman" w:hAnsi="Arial" w:cs="Arial"/>
          <w:color w:val="auto"/>
          <w:kern w:val="0"/>
          <w:lang w:eastAsia="pt-BR" w:bidi="ar-SA"/>
        </w:rPr>
        <w:t>0502 – Atenção à Saúde</w:t>
      </w:r>
    </w:p>
    <w:p w14:paraId="4884AA81" w14:textId="77777777" w:rsidR="007B79D7" w:rsidRPr="007B79D7" w:rsidRDefault="007B79D7" w:rsidP="007B79D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7B79D7">
        <w:rPr>
          <w:rFonts w:ascii="Arial" w:eastAsia="Times New Roman" w:hAnsi="Arial" w:cs="Arial"/>
          <w:color w:val="auto"/>
          <w:kern w:val="0"/>
          <w:lang w:eastAsia="pt-BR" w:bidi="ar-SA"/>
        </w:rPr>
        <w:t>1.504 – Reaparelhamento da Unidade Básica de Saúde</w:t>
      </w:r>
    </w:p>
    <w:p w14:paraId="248E028A" w14:textId="77777777" w:rsidR="007B79D7" w:rsidRPr="007B79D7" w:rsidRDefault="007B79D7" w:rsidP="007B79D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7B79D7">
        <w:rPr>
          <w:rFonts w:ascii="Arial" w:eastAsia="Times New Roman" w:hAnsi="Arial" w:cs="Arial"/>
          <w:color w:val="auto"/>
          <w:kern w:val="0"/>
          <w:lang w:eastAsia="pt-BR" w:bidi="ar-SA"/>
        </w:rPr>
        <w:t>4.4.90.52.00.00.00 – Equipamentos e Material Permanente. R$ 200.000,00 (duzentos mil reais)</w:t>
      </w:r>
    </w:p>
    <w:p w14:paraId="77041C48" w14:textId="77777777" w:rsidR="007B79D7" w:rsidRPr="007B79D7" w:rsidRDefault="007B79D7" w:rsidP="007B79D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7B79D7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2.601.3110.4505 - Transferências Fundo a Fundo de Recursos do SUS provenientes do Governo Federal - Bloco de Estruturação da Rede de Serviços Públicos de Saúde</w:t>
      </w:r>
    </w:p>
    <w:p w14:paraId="73BDE02D" w14:textId="77777777" w:rsidR="007B79D7" w:rsidRPr="007B79D7" w:rsidRDefault="007B79D7" w:rsidP="007B79D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564E1F73" w14:textId="77777777" w:rsidR="007B79D7" w:rsidRPr="007B79D7" w:rsidRDefault="007B79D7" w:rsidP="007B79D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0E19576C" w14:textId="77777777" w:rsidR="007B79D7" w:rsidRPr="007B79D7" w:rsidRDefault="007B79D7" w:rsidP="007B79D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7B79D7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2° </w:t>
      </w:r>
      <w:r w:rsidRPr="007B79D7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Servirão de cobertura para o Crédito Adicional Suplementar de que trata o art. 1° desta Lei, recursos financeiros provenientes do superávit financeiro verificado no exercício de 2024, </w:t>
      </w:r>
      <w:r w:rsidRPr="007B79D7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nas </w:t>
      </w:r>
      <w:r w:rsidRPr="007B79D7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2.601.3110.4505 - Transferências Fundo a Fundo de Recursos do SUS provenientes do Governo Federal - Bloco de Estruturação da Rede de Serviços Públicos de Saúde, no valor de R$ R$ 200.000,00 (duzentos mil reais).</w:t>
      </w:r>
    </w:p>
    <w:p w14:paraId="7D3B7923" w14:textId="77777777" w:rsidR="007B79D7" w:rsidRPr="007B79D7" w:rsidRDefault="007B79D7" w:rsidP="007B79D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6DA328AD" w14:textId="77777777" w:rsidR="007B79D7" w:rsidRPr="007B79D7" w:rsidRDefault="007B79D7" w:rsidP="007B79D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275C6385" w14:textId="77777777" w:rsidR="007B79D7" w:rsidRPr="007B79D7" w:rsidRDefault="007B79D7" w:rsidP="007B79D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7B79D7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3° </w:t>
      </w:r>
      <w:r w:rsidRPr="007B79D7">
        <w:rPr>
          <w:rFonts w:ascii="Arial" w:eastAsia="Times New Roman" w:hAnsi="Arial" w:cs="Arial"/>
          <w:color w:val="auto"/>
          <w:kern w:val="0"/>
          <w:lang w:eastAsia="pt-BR" w:bidi="ar-SA"/>
        </w:rPr>
        <w:t>Esta Lei entra em vigor na data de sua publicação.</w:t>
      </w:r>
    </w:p>
    <w:p w14:paraId="57C1C417" w14:textId="46BE87CA" w:rsidR="004476B9" w:rsidRPr="0021568F" w:rsidRDefault="009D552D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>.</w:t>
      </w:r>
    </w:p>
    <w:p w14:paraId="289C0F33" w14:textId="040111A5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7B79D7">
        <w:rPr>
          <w:rFonts w:ascii="Arial" w:eastAsia="Arial" w:hAnsi="Arial" w:cs="Arial"/>
        </w:rPr>
        <w:t>18</w:t>
      </w:r>
      <w:r w:rsidRPr="00580158">
        <w:rPr>
          <w:rFonts w:ascii="Arial" w:eastAsia="Arial" w:hAnsi="Arial" w:cs="Arial"/>
        </w:rPr>
        <w:t xml:space="preserve"> de </w:t>
      </w:r>
      <w:r w:rsidR="001C6E84">
        <w:rPr>
          <w:rFonts w:ascii="Arial" w:eastAsia="Arial" w:hAnsi="Arial" w:cs="Arial"/>
        </w:rPr>
        <w:t>março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2"/>
  </w:num>
  <w:num w:numId="4" w16cid:durableId="75053566">
    <w:abstractNumId w:val="7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5"/>
  </w:num>
  <w:num w:numId="12" w16cid:durableId="8854104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C6E84"/>
    <w:rsid w:val="001D4113"/>
    <w:rsid w:val="001E092A"/>
    <w:rsid w:val="002050C4"/>
    <w:rsid w:val="0021568F"/>
    <w:rsid w:val="002300AF"/>
    <w:rsid w:val="002613AC"/>
    <w:rsid w:val="00281418"/>
    <w:rsid w:val="002855A2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84C7A"/>
    <w:rsid w:val="00385437"/>
    <w:rsid w:val="003C41EB"/>
    <w:rsid w:val="003E7153"/>
    <w:rsid w:val="004163E0"/>
    <w:rsid w:val="004260B9"/>
    <w:rsid w:val="004476B9"/>
    <w:rsid w:val="00466FA4"/>
    <w:rsid w:val="00475D1E"/>
    <w:rsid w:val="0048669F"/>
    <w:rsid w:val="00486D68"/>
    <w:rsid w:val="0049183D"/>
    <w:rsid w:val="004B3AB2"/>
    <w:rsid w:val="004E4613"/>
    <w:rsid w:val="004E58F4"/>
    <w:rsid w:val="004F74BD"/>
    <w:rsid w:val="0050637F"/>
    <w:rsid w:val="005371BA"/>
    <w:rsid w:val="00541C4C"/>
    <w:rsid w:val="005660E9"/>
    <w:rsid w:val="00567374"/>
    <w:rsid w:val="00580158"/>
    <w:rsid w:val="005F47AC"/>
    <w:rsid w:val="0066281B"/>
    <w:rsid w:val="00672BD9"/>
    <w:rsid w:val="00693AEC"/>
    <w:rsid w:val="006B20FB"/>
    <w:rsid w:val="006C2678"/>
    <w:rsid w:val="006C70F8"/>
    <w:rsid w:val="00750793"/>
    <w:rsid w:val="00793337"/>
    <w:rsid w:val="007A5390"/>
    <w:rsid w:val="007A57C8"/>
    <w:rsid w:val="007B79D7"/>
    <w:rsid w:val="007C2F57"/>
    <w:rsid w:val="00840C35"/>
    <w:rsid w:val="008714FB"/>
    <w:rsid w:val="0087793A"/>
    <w:rsid w:val="00884198"/>
    <w:rsid w:val="008A0271"/>
    <w:rsid w:val="008C098A"/>
    <w:rsid w:val="008D2150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07E"/>
    <w:rsid w:val="009A5BB0"/>
    <w:rsid w:val="009D552D"/>
    <w:rsid w:val="009E104F"/>
    <w:rsid w:val="009F7409"/>
    <w:rsid w:val="00A00FD5"/>
    <w:rsid w:val="00A04061"/>
    <w:rsid w:val="00A05DE9"/>
    <w:rsid w:val="00A12EA8"/>
    <w:rsid w:val="00A138ED"/>
    <w:rsid w:val="00A243BB"/>
    <w:rsid w:val="00A47569"/>
    <w:rsid w:val="00A5742E"/>
    <w:rsid w:val="00AB4641"/>
    <w:rsid w:val="00AD01DF"/>
    <w:rsid w:val="00AD1665"/>
    <w:rsid w:val="00AF0B5D"/>
    <w:rsid w:val="00B11268"/>
    <w:rsid w:val="00B549A0"/>
    <w:rsid w:val="00B5511A"/>
    <w:rsid w:val="00B8524A"/>
    <w:rsid w:val="00BA6F52"/>
    <w:rsid w:val="00BC0DD2"/>
    <w:rsid w:val="00BD0C54"/>
    <w:rsid w:val="00BE2364"/>
    <w:rsid w:val="00BE4697"/>
    <w:rsid w:val="00C02581"/>
    <w:rsid w:val="00C04ADC"/>
    <w:rsid w:val="00C2058E"/>
    <w:rsid w:val="00C24952"/>
    <w:rsid w:val="00C53234"/>
    <w:rsid w:val="00C82789"/>
    <w:rsid w:val="00CB6D70"/>
    <w:rsid w:val="00CD5903"/>
    <w:rsid w:val="00CE08A5"/>
    <w:rsid w:val="00D02016"/>
    <w:rsid w:val="00D05FCC"/>
    <w:rsid w:val="00D6097A"/>
    <w:rsid w:val="00D7318F"/>
    <w:rsid w:val="00D73AAF"/>
    <w:rsid w:val="00D73BD6"/>
    <w:rsid w:val="00D82FB6"/>
    <w:rsid w:val="00D949CF"/>
    <w:rsid w:val="00DB3472"/>
    <w:rsid w:val="00DF6AB8"/>
    <w:rsid w:val="00E14EB6"/>
    <w:rsid w:val="00E222A0"/>
    <w:rsid w:val="00E35894"/>
    <w:rsid w:val="00E558F3"/>
    <w:rsid w:val="00E66907"/>
    <w:rsid w:val="00E94CF8"/>
    <w:rsid w:val="00EC140B"/>
    <w:rsid w:val="00EE1756"/>
    <w:rsid w:val="00F41D9A"/>
    <w:rsid w:val="00F60BFF"/>
    <w:rsid w:val="00FA51BB"/>
    <w:rsid w:val="00FA6D94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250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55</cp:revision>
  <cp:lastPrinted>2025-03-06T12:02:00Z</cp:lastPrinted>
  <dcterms:created xsi:type="dcterms:W3CDTF">2024-04-30T11:49:00Z</dcterms:created>
  <dcterms:modified xsi:type="dcterms:W3CDTF">2025-03-18T12:38:00Z</dcterms:modified>
</cp:coreProperties>
</file>