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607675E" w14:textId="77777777" w:rsidR="0049183D" w:rsidRDefault="0049183D" w:rsidP="00782276">
      <w:pPr>
        <w:pStyle w:val="Ttulo1"/>
        <w:numPr>
          <w:ilvl w:val="0"/>
          <w:numId w:val="0"/>
        </w:numPr>
      </w:pPr>
    </w:p>
    <w:p w14:paraId="107D06E1" w14:textId="3E61F6B6" w:rsidR="00112658" w:rsidRDefault="0049183D" w:rsidP="002F1AF7">
      <w:pPr>
        <w:pStyle w:val="Corpodetexto"/>
        <w:spacing w:after="0"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REDAÇÃO FINAL</w:t>
      </w:r>
    </w:p>
    <w:p w14:paraId="45EF65C7" w14:textId="77777777" w:rsidR="002F1AF7" w:rsidRPr="002F1AF7" w:rsidRDefault="002F1AF7" w:rsidP="002F1AF7">
      <w:pPr>
        <w:pStyle w:val="Corpodetexto"/>
        <w:spacing w:after="0" w:line="276" w:lineRule="auto"/>
        <w:jc w:val="center"/>
        <w:rPr>
          <w:rFonts w:ascii="Arial" w:hAnsi="Arial" w:cs="Arial"/>
          <w:b/>
        </w:rPr>
      </w:pPr>
    </w:p>
    <w:p w14:paraId="78D2219D" w14:textId="77777777" w:rsidR="009F7CA0" w:rsidRPr="009F7CA0" w:rsidRDefault="009F7CA0" w:rsidP="009F7CA0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708"/>
          <w:tab w:val="left" w:pos="3831"/>
          <w:tab w:val="right" w:pos="9746"/>
        </w:tabs>
        <w:spacing w:after="0" w:line="240" w:lineRule="auto"/>
        <w:jc w:val="right"/>
        <w:textAlignment w:val="auto"/>
        <w:rPr>
          <w:rFonts w:ascii="Arial" w:hAnsi="Arial" w:cs="Arial"/>
          <w:b/>
          <w:bCs/>
          <w:color w:val="auto"/>
          <w:kern w:val="0"/>
          <w:u w:val="single"/>
          <w:lang w:eastAsia="en-US" w:bidi="ar-SA"/>
        </w:rPr>
      </w:pPr>
      <w:r w:rsidRPr="009F7CA0">
        <w:rPr>
          <w:rFonts w:ascii="Arial" w:hAnsi="Arial" w:cs="Arial"/>
          <w:b/>
          <w:bCs/>
          <w:color w:val="auto"/>
          <w:kern w:val="0"/>
          <w:u w:val="single"/>
          <w:lang w:eastAsia="en-US" w:bidi="ar-SA"/>
        </w:rPr>
        <w:t>PROJETO DE LEI Nº 153, DE 05 DE SETEMBRO DE 2025.</w:t>
      </w:r>
      <w:r w:rsidRPr="009F7CA0">
        <w:rPr>
          <w:rFonts w:ascii="Arial" w:hAnsi="Arial" w:cs="Arial"/>
          <w:kern w:val="0"/>
          <w:lang w:eastAsia="en-US" w:bidi="ar-SA"/>
        </w:rPr>
        <w:t xml:space="preserve">        </w:t>
      </w:r>
    </w:p>
    <w:p w14:paraId="306088A9" w14:textId="77777777" w:rsidR="009F7CA0" w:rsidRPr="009F7CA0" w:rsidRDefault="009F7CA0" w:rsidP="009F7CA0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3828"/>
        </w:tabs>
        <w:suppressAutoHyphens w:val="0"/>
        <w:spacing w:line="240" w:lineRule="auto"/>
        <w:ind w:left="4253" w:firstLine="425"/>
        <w:jc w:val="both"/>
        <w:textAlignment w:val="auto"/>
        <w:rPr>
          <w:rFonts w:ascii="Arial" w:eastAsia="Times New Roman" w:hAnsi="Arial" w:cs="Arial"/>
          <w:color w:val="000000"/>
          <w:kern w:val="0"/>
          <w:lang w:eastAsia="pt-BR" w:bidi="ar-SA"/>
        </w:rPr>
      </w:pPr>
      <w:r w:rsidRPr="009F7CA0">
        <w:rPr>
          <w:rFonts w:ascii="Arial" w:eastAsia="Times New Roman" w:hAnsi="Arial" w:cs="Arial"/>
          <w:color w:val="000000"/>
          <w:kern w:val="0"/>
          <w:lang w:eastAsia="pt-BR" w:bidi="ar-SA"/>
        </w:rPr>
        <w:t>Inclui nova Ação na Lei de Diretrizes Orçamentárias de 2025, e autoriza o Município a realizar abertura de Crédito Adicional Especial no Orçamento de 2025.</w:t>
      </w:r>
    </w:p>
    <w:p w14:paraId="0267825B" w14:textId="77777777" w:rsidR="009F7CA0" w:rsidRPr="009F7CA0" w:rsidRDefault="009F7CA0" w:rsidP="009F7CA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120" w:line="240" w:lineRule="auto"/>
        <w:jc w:val="both"/>
        <w:textAlignment w:val="auto"/>
        <w:rPr>
          <w:rFonts w:ascii="Arial" w:hAnsi="Arial" w:cs="Arial"/>
          <w:color w:val="auto"/>
          <w:kern w:val="3"/>
        </w:rPr>
      </w:pPr>
      <w:r w:rsidRPr="009F7CA0">
        <w:rPr>
          <w:rFonts w:ascii="Arial" w:hAnsi="Arial" w:cs="Arial"/>
          <w:b/>
          <w:color w:val="auto"/>
          <w:kern w:val="3"/>
        </w:rPr>
        <w:t>Art. 1º</w:t>
      </w:r>
      <w:r w:rsidRPr="009F7CA0">
        <w:rPr>
          <w:rFonts w:ascii="Arial" w:hAnsi="Arial" w:cs="Arial"/>
          <w:color w:val="auto"/>
          <w:kern w:val="3"/>
        </w:rPr>
        <w:t xml:space="preserve"> Fica alterado o “Anexo III – Metas e Prioridades”, da Lei Municipal nº </w:t>
      </w:r>
      <w:r w:rsidRPr="009F7CA0">
        <w:rPr>
          <w:rFonts w:ascii="Arial" w:hAnsi="Arial" w:cs="Arial"/>
          <w:bCs/>
          <w:color w:val="auto"/>
          <w:kern w:val="3"/>
        </w:rPr>
        <w:t>2.694, de 08 de outubro de 2024, que dispõe sobre as Diretrizes Orçamentárias para o exercício de 2025</w:t>
      </w:r>
      <w:r w:rsidRPr="009F7CA0">
        <w:rPr>
          <w:rFonts w:ascii="Arial" w:hAnsi="Arial" w:cs="Arial"/>
          <w:color w:val="auto"/>
          <w:kern w:val="3"/>
        </w:rPr>
        <w:t>, com a inclusão da seguinte ação:</w:t>
      </w:r>
      <w:bookmarkStart w:id="0" w:name="artigo_3"/>
    </w:p>
    <w:tbl>
      <w:tblPr>
        <w:tblW w:w="972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21"/>
        <w:gridCol w:w="4448"/>
        <w:gridCol w:w="1225"/>
        <w:gridCol w:w="1286"/>
        <w:gridCol w:w="1343"/>
      </w:tblGrid>
      <w:tr w:rsidR="009F7CA0" w:rsidRPr="009F7CA0" w14:paraId="601F29AD" w14:textId="77777777">
        <w:trPr>
          <w:trHeight w:val="342"/>
        </w:trPr>
        <w:tc>
          <w:tcPr>
            <w:tcW w:w="1232" w:type="dxa"/>
            <w:vAlign w:val="center"/>
            <w:hideMark/>
          </w:tcPr>
          <w:p w14:paraId="5800910F" w14:textId="77777777" w:rsidR="009F7CA0" w:rsidRPr="009F7CA0" w:rsidRDefault="009F7CA0" w:rsidP="009F7CA0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after="0" w:line="240" w:lineRule="auto"/>
              <w:textAlignment w:val="auto"/>
              <w:rPr>
                <w:rFonts w:ascii="Calibri" w:eastAsia="Times New Roman" w:hAnsi="Calibri" w:cs="Calibri"/>
                <w:b/>
                <w:bCs/>
                <w:color w:val="auto"/>
                <w:kern w:val="0"/>
                <w:lang w:eastAsia="pt-BR" w:bidi="ar-SA"/>
              </w:rPr>
            </w:pPr>
            <w:r w:rsidRPr="009F7CA0">
              <w:rPr>
                <w:rFonts w:ascii="Calibri" w:eastAsia="Times New Roman" w:hAnsi="Calibri" w:cs="Calibri"/>
                <w:b/>
                <w:bCs/>
                <w:color w:val="auto"/>
                <w:kern w:val="0"/>
                <w:lang w:eastAsia="pt-BR" w:bidi="ar-SA"/>
              </w:rPr>
              <w:t>PROGRAMA:</w:t>
            </w:r>
          </w:p>
        </w:tc>
        <w:tc>
          <w:tcPr>
            <w:tcW w:w="8491" w:type="dxa"/>
            <w:gridSpan w:val="4"/>
            <w:hideMark/>
          </w:tcPr>
          <w:p w14:paraId="28C9C88A" w14:textId="77777777" w:rsidR="009F7CA0" w:rsidRPr="009F7CA0" w:rsidRDefault="009F7CA0" w:rsidP="009F7CA0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after="0" w:line="240" w:lineRule="auto"/>
              <w:jc w:val="both"/>
              <w:textAlignment w:val="auto"/>
              <w:rPr>
                <w:rFonts w:ascii="Calibri" w:eastAsia="Times New Roman" w:hAnsi="Calibri" w:cs="Calibri"/>
                <w:color w:val="auto"/>
                <w:kern w:val="0"/>
                <w:lang w:eastAsia="pt-BR" w:bidi="ar-SA"/>
              </w:rPr>
            </w:pPr>
            <w:r w:rsidRPr="009F7CA0">
              <w:rPr>
                <w:rFonts w:ascii="Calibri" w:eastAsia="Times New Roman" w:hAnsi="Calibri" w:cs="Calibri"/>
                <w:color w:val="auto"/>
                <w:kern w:val="0"/>
                <w:lang w:eastAsia="pt-BR" w:bidi="ar-SA"/>
              </w:rPr>
              <w:t>0301 - Gestão Tributária, Administrativa e Planejamento</w:t>
            </w:r>
          </w:p>
        </w:tc>
      </w:tr>
      <w:tr w:rsidR="009F7CA0" w:rsidRPr="009F7CA0" w14:paraId="3574626F" w14:textId="77777777">
        <w:trPr>
          <w:trHeight w:val="938"/>
        </w:trPr>
        <w:tc>
          <w:tcPr>
            <w:tcW w:w="1232" w:type="dxa"/>
            <w:vAlign w:val="center"/>
            <w:hideMark/>
          </w:tcPr>
          <w:p w14:paraId="268EBFFE" w14:textId="77777777" w:rsidR="009F7CA0" w:rsidRPr="009F7CA0" w:rsidRDefault="009F7CA0" w:rsidP="009F7CA0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after="0" w:line="240" w:lineRule="auto"/>
              <w:textAlignment w:val="auto"/>
              <w:rPr>
                <w:rFonts w:ascii="Calibri" w:eastAsia="Times New Roman" w:hAnsi="Calibri" w:cs="Calibri"/>
                <w:b/>
                <w:bCs/>
                <w:color w:val="auto"/>
                <w:kern w:val="0"/>
                <w:lang w:eastAsia="pt-BR" w:bidi="ar-SA"/>
              </w:rPr>
            </w:pPr>
            <w:r w:rsidRPr="009F7CA0">
              <w:rPr>
                <w:rFonts w:ascii="Calibri" w:eastAsia="Times New Roman" w:hAnsi="Calibri" w:cs="Calibri"/>
                <w:b/>
                <w:bCs/>
                <w:color w:val="auto"/>
                <w:kern w:val="0"/>
                <w:lang w:eastAsia="pt-BR" w:bidi="ar-SA"/>
              </w:rPr>
              <w:t>OBJETIVO:</w:t>
            </w:r>
          </w:p>
        </w:tc>
        <w:tc>
          <w:tcPr>
            <w:tcW w:w="8491" w:type="dxa"/>
            <w:gridSpan w:val="4"/>
            <w:vAlign w:val="center"/>
            <w:hideMark/>
          </w:tcPr>
          <w:p w14:paraId="4D684D90" w14:textId="77777777" w:rsidR="009F7CA0" w:rsidRPr="009F7CA0" w:rsidRDefault="009F7CA0" w:rsidP="009F7CA0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after="0" w:line="240" w:lineRule="auto"/>
              <w:jc w:val="both"/>
              <w:textAlignment w:val="auto"/>
              <w:rPr>
                <w:rFonts w:ascii="Calibri" w:eastAsia="Times New Roman" w:hAnsi="Calibri" w:cs="Calibri"/>
                <w:color w:val="auto"/>
                <w:kern w:val="0"/>
                <w:lang w:eastAsia="pt-BR" w:bidi="ar-SA"/>
              </w:rPr>
            </w:pPr>
            <w:r w:rsidRPr="009F7CA0">
              <w:rPr>
                <w:rFonts w:ascii="Calibri" w:eastAsia="Times New Roman" w:hAnsi="Calibri" w:cs="Calibri"/>
                <w:color w:val="auto"/>
                <w:kern w:val="0"/>
                <w:lang w:eastAsia="pt-BR" w:bidi="ar-SA"/>
              </w:rPr>
              <w:t xml:space="preserve">Controlar a gestão orçamentária e financeira do Município em conformidade com os princípios constitucionais, tendo em vista a satisfação do interesse público; </w:t>
            </w:r>
            <w:proofErr w:type="gramStart"/>
            <w:r w:rsidRPr="009F7CA0">
              <w:rPr>
                <w:rFonts w:ascii="Calibri" w:eastAsia="Times New Roman" w:hAnsi="Calibri" w:cs="Calibri"/>
                <w:color w:val="auto"/>
                <w:kern w:val="0"/>
                <w:lang w:eastAsia="pt-BR" w:bidi="ar-SA"/>
              </w:rPr>
              <w:t>Atender</w:t>
            </w:r>
            <w:proofErr w:type="gramEnd"/>
            <w:r w:rsidRPr="009F7CA0">
              <w:rPr>
                <w:rFonts w:ascii="Calibri" w:eastAsia="Times New Roman" w:hAnsi="Calibri" w:cs="Calibri"/>
                <w:color w:val="auto"/>
                <w:kern w:val="0"/>
                <w:lang w:eastAsia="pt-BR" w:bidi="ar-SA"/>
              </w:rPr>
              <w:t xml:space="preserve"> as imposições legais e a crescente necessidade de planejar e controlar os recursos públicos do Município alocando pessoal e serviços para seu funcionamento; </w:t>
            </w:r>
            <w:proofErr w:type="gramStart"/>
            <w:r w:rsidRPr="009F7CA0">
              <w:rPr>
                <w:rFonts w:ascii="Calibri" w:eastAsia="Times New Roman" w:hAnsi="Calibri" w:cs="Calibri"/>
                <w:color w:val="auto"/>
                <w:kern w:val="0"/>
                <w:lang w:eastAsia="pt-BR" w:bidi="ar-SA"/>
              </w:rPr>
              <w:t>Realizar</w:t>
            </w:r>
            <w:proofErr w:type="gramEnd"/>
            <w:r w:rsidRPr="009F7CA0">
              <w:rPr>
                <w:rFonts w:ascii="Calibri" w:eastAsia="Times New Roman" w:hAnsi="Calibri" w:cs="Calibri"/>
                <w:color w:val="auto"/>
                <w:kern w:val="0"/>
                <w:lang w:eastAsia="pt-BR" w:bidi="ar-SA"/>
              </w:rPr>
              <w:t xml:space="preserve"> ações objetivando o aumento da receita de tributos municipais.</w:t>
            </w:r>
          </w:p>
        </w:tc>
      </w:tr>
      <w:tr w:rsidR="009F7CA0" w:rsidRPr="009F7CA0" w14:paraId="59288152" w14:textId="77777777">
        <w:trPr>
          <w:trHeight w:val="74"/>
        </w:trPr>
        <w:tc>
          <w:tcPr>
            <w:tcW w:w="1232" w:type="dxa"/>
            <w:vAlign w:val="center"/>
            <w:hideMark/>
          </w:tcPr>
          <w:p w14:paraId="4CF0FCFD" w14:textId="77777777" w:rsidR="009F7CA0" w:rsidRPr="009F7CA0" w:rsidRDefault="009F7CA0" w:rsidP="009F7CA0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Calibri" w:eastAsia="Times New Roman" w:hAnsi="Calibri" w:cs="Calibri"/>
                <w:color w:val="auto"/>
                <w:kern w:val="0"/>
                <w:lang w:eastAsia="pt-BR" w:bidi="ar-SA"/>
              </w:rPr>
            </w:pPr>
          </w:p>
        </w:tc>
        <w:tc>
          <w:tcPr>
            <w:tcW w:w="4637" w:type="dxa"/>
            <w:vAlign w:val="center"/>
            <w:hideMark/>
          </w:tcPr>
          <w:p w14:paraId="54264662" w14:textId="77777777" w:rsidR="009F7CA0" w:rsidRPr="009F7CA0" w:rsidRDefault="009F7CA0" w:rsidP="009F7CA0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after="0" w:line="240" w:lineRule="auto"/>
              <w:textAlignment w:val="auto"/>
              <w:rPr>
                <w:rFonts w:ascii="Calibri" w:eastAsia="Times New Roman" w:hAnsi="Calibri" w:cs="Calibri"/>
                <w:color w:val="auto"/>
                <w:kern w:val="0"/>
                <w:lang w:eastAsia="pt-BR" w:bidi="ar-SA"/>
              </w:rPr>
            </w:pPr>
          </w:p>
        </w:tc>
        <w:tc>
          <w:tcPr>
            <w:tcW w:w="1225" w:type="dxa"/>
            <w:vAlign w:val="center"/>
            <w:hideMark/>
          </w:tcPr>
          <w:p w14:paraId="5B66FA96" w14:textId="77777777" w:rsidR="009F7CA0" w:rsidRPr="009F7CA0" w:rsidRDefault="009F7CA0" w:rsidP="009F7CA0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after="0" w:line="240" w:lineRule="auto"/>
              <w:textAlignment w:val="auto"/>
              <w:rPr>
                <w:rFonts w:ascii="Calibri" w:eastAsia="Times New Roman" w:hAnsi="Calibri" w:cs="Calibri"/>
                <w:color w:val="auto"/>
                <w:kern w:val="0"/>
                <w:lang w:eastAsia="pt-BR" w:bidi="ar-SA"/>
              </w:rPr>
            </w:pPr>
          </w:p>
        </w:tc>
        <w:tc>
          <w:tcPr>
            <w:tcW w:w="1286" w:type="dxa"/>
            <w:vAlign w:val="center"/>
            <w:hideMark/>
          </w:tcPr>
          <w:p w14:paraId="18A8364B" w14:textId="77777777" w:rsidR="009F7CA0" w:rsidRPr="009F7CA0" w:rsidRDefault="009F7CA0" w:rsidP="009F7CA0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after="0" w:line="240" w:lineRule="auto"/>
              <w:textAlignment w:val="auto"/>
              <w:rPr>
                <w:rFonts w:ascii="Calibri" w:eastAsia="Times New Roman" w:hAnsi="Calibri" w:cs="Calibri"/>
                <w:color w:val="auto"/>
                <w:kern w:val="0"/>
                <w:lang w:eastAsia="pt-BR" w:bidi="ar-SA"/>
              </w:rPr>
            </w:pPr>
          </w:p>
        </w:tc>
        <w:tc>
          <w:tcPr>
            <w:tcW w:w="1341" w:type="dxa"/>
            <w:vAlign w:val="center"/>
            <w:hideMark/>
          </w:tcPr>
          <w:p w14:paraId="0837A102" w14:textId="77777777" w:rsidR="009F7CA0" w:rsidRPr="009F7CA0" w:rsidRDefault="009F7CA0" w:rsidP="009F7CA0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after="0" w:line="240" w:lineRule="auto"/>
              <w:textAlignment w:val="auto"/>
              <w:rPr>
                <w:rFonts w:ascii="Calibri" w:eastAsia="Times New Roman" w:hAnsi="Calibri" w:cs="Calibri"/>
                <w:color w:val="auto"/>
                <w:kern w:val="0"/>
                <w:lang w:eastAsia="pt-BR" w:bidi="ar-SA"/>
              </w:rPr>
            </w:pPr>
          </w:p>
        </w:tc>
      </w:tr>
      <w:tr w:rsidR="009F7CA0" w:rsidRPr="009F7CA0" w14:paraId="726BC740" w14:textId="77777777">
        <w:trPr>
          <w:trHeight w:val="192"/>
        </w:trPr>
        <w:tc>
          <w:tcPr>
            <w:tcW w:w="123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hideMark/>
          </w:tcPr>
          <w:p w14:paraId="01F61E74" w14:textId="77777777" w:rsidR="009F7CA0" w:rsidRPr="009F7CA0" w:rsidRDefault="009F7CA0" w:rsidP="009F7CA0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kern w:val="0"/>
                <w:lang w:eastAsia="pt-BR" w:bidi="ar-SA"/>
              </w:rPr>
            </w:pPr>
            <w:r w:rsidRPr="009F7CA0">
              <w:rPr>
                <w:rFonts w:ascii="Arial" w:eastAsia="Times New Roman" w:hAnsi="Arial" w:cs="Arial"/>
                <w:b/>
                <w:bCs/>
                <w:color w:val="auto"/>
                <w:kern w:val="0"/>
                <w:lang w:eastAsia="pt-BR" w:bidi="ar-SA"/>
              </w:rPr>
              <w:t>TIPO (*)</w:t>
            </w:r>
          </w:p>
        </w:tc>
        <w:tc>
          <w:tcPr>
            <w:tcW w:w="463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hideMark/>
          </w:tcPr>
          <w:p w14:paraId="59FAFEB0" w14:textId="77777777" w:rsidR="009F7CA0" w:rsidRPr="009F7CA0" w:rsidRDefault="009F7CA0" w:rsidP="009F7CA0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kern w:val="0"/>
                <w:lang w:eastAsia="pt-BR" w:bidi="ar-SA"/>
              </w:rPr>
            </w:pPr>
            <w:r w:rsidRPr="009F7CA0">
              <w:rPr>
                <w:rFonts w:ascii="Arial" w:eastAsia="Times New Roman" w:hAnsi="Arial" w:cs="Arial"/>
                <w:b/>
                <w:bCs/>
                <w:color w:val="auto"/>
                <w:kern w:val="0"/>
                <w:lang w:eastAsia="pt-BR" w:bidi="ar-SA"/>
              </w:rPr>
              <w:t>Ação</w:t>
            </w:r>
          </w:p>
        </w:tc>
        <w:tc>
          <w:tcPr>
            <w:tcW w:w="122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hideMark/>
          </w:tcPr>
          <w:p w14:paraId="0D0988C6" w14:textId="77777777" w:rsidR="009F7CA0" w:rsidRPr="009F7CA0" w:rsidRDefault="009F7CA0" w:rsidP="009F7CA0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kern w:val="0"/>
                <w:lang w:eastAsia="pt-BR" w:bidi="ar-SA"/>
              </w:rPr>
            </w:pPr>
            <w:r w:rsidRPr="009F7CA0">
              <w:rPr>
                <w:rFonts w:ascii="Arial" w:eastAsia="Times New Roman" w:hAnsi="Arial" w:cs="Arial"/>
                <w:b/>
                <w:bCs/>
                <w:color w:val="auto"/>
                <w:kern w:val="0"/>
                <w:lang w:eastAsia="pt-BR" w:bidi="ar-SA"/>
              </w:rPr>
              <w:t>Unidade de Medida</w:t>
            </w:r>
          </w:p>
        </w:tc>
        <w:tc>
          <w:tcPr>
            <w:tcW w:w="1286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hideMark/>
          </w:tcPr>
          <w:p w14:paraId="41D0CE73" w14:textId="77777777" w:rsidR="009F7CA0" w:rsidRPr="009F7CA0" w:rsidRDefault="009F7CA0" w:rsidP="009F7CA0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kern w:val="0"/>
                <w:lang w:eastAsia="pt-BR" w:bidi="ar-SA"/>
              </w:rPr>
            </w:pPr>
            <w:r w:rsidRPr="009F7CA0">
              <w:rPr>
                <w:rFonts w:ascii="Arial" w:eastAsia="Times New Roman" w:hAnsi="Arial" w:cs="Arial"/>
                <w:b/>
                <w:bCs/>
                <w:color w:val="auto"/>
                <w:kern w:val="0"/>
                <w:lang w:eastAsia="pt-BR" w:bidi="ar-SA"/>
              </w:rPr>
              <w:t> </w:t>
            </w:r>
          </w:p>
        </w:tc>
        <w:tc>
          <w:tcPr>
            <w:tcW w:w="134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hideMark/>
          </w:tcPr>
          <w:p w14:paraId="028CE64D" w14:textId="77777777" w:rsidR="009F7CA0" w:rsidRPr="009F7CA0" w:rsidRDefault="009F7CA0" w:rsidP="009F7CA0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kern w:val="0"/>
                <w:lang w:eastAsia="pt-BR" w:bidi="ar-SA"/>
              </w:rPr>
            </w:pPr>
            <w:r w:rsidRPr="009F7CA0">
              <w:rPr>
                <w:rFonts w:ascii="Arial" w:eastAsia="Times New Roman" w:hAnsi="Arial" w:cs="Arial"/>
                <w:b/>
                <w:bCs/>
                <w:color w:val="auto"/>
                <w:kern w:val="0"/>
                <w:lang w:eastAsia="pt-BR" w:bidi="ar-SA"/>
              </w:rPr>
              <w:t> </w:t>
            </w:r>
          </w:p>
        </w:tc>
      </w:tr>
      <w:tr w:rsidR="009F7CA0" w:rsidRPr="009F7CA0" w14:paraId="515F6B7A" w14:textId="77777777">
        <w:trPr>
          <w:trHeight w:val="192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BC7D3B2" w14:textId="77777777" w:rsidR="009F7CA0" w:rsidRPr="009F7CA0" w:rsidRDefault="009F7CA0" w:rsidP="009F7CA0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kern w:val="0"/>
                <w:lang w:eastAsia="pt-BR" w:bidi="ar-SA"/>
              </w:rPr>
            </w:pPr>
          </w:p>
        </w:tc>
        <w:tc>
          <w:tcPr>
            <w:tcW w:w="463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hideMark/>
          </w:tcPr>
          <w:p w14:paraId="2C111E5E" w14:textId="77777777" w:rsidR="009F7CA0" w:rsidRPr="009F7CA0" w:rsidRDefault="009F7CA0" w:rsidP="009F7CA0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kern w:val="0"/>
                <w:lang w:eastAsia="pt-BR" w:bidi="ar-SA"/>
              </w:rPr>
            </w:pPr>
            <w:r w:rsidRPr="009F7CA0">
              <w:rPr>
                <w:rFonts w:ascii="Arial" w:eastAsia="Times New Roman" w:hAnsi="Arial" w:cs="Arial"/>
                <w:b/>
                <w:bCs/>
                <w:color w:val="auto"/>
                <w:kern w:val="0"/>
                <w:lang w:eastAsia="pt-BR" w:bidi="ar-SA"/>
              </w:rPr>
              <w:t> 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7C6D9A9" w14:textId="77777777" w:rsidR="009F7CA0" w:rsidRPr="009F7CA0" w:rsidRDefault="009F7CA0" w:rsidP="009F7CA0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kern w:val="0"/>
                <w:lang w:eastAsia="pt-BR" w:bidi="ar-SA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298F640" w14:textId="77777777" w:rsidR="009F7CA0" w:rsidRPr="009F7CA0" w:rsidRDefault="009F7CA0" w:rsidP="009F7CA0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kern w:val="0"/>
                <w:lang w:eastAsia="pt-BR" w:bidi="ar-SA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hideMark/>
          </w:tcPr>
          <w:p w14:paraId="112B9E2A" w14:textId="77777777" w:rsidR="009F7CA0" w:rsidRPr="009F7CA0" w:rsidRDefault="009F7CA0" w:rsidP="009F7CA0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kern w:val="0"/>
                <w:lang w:eastAsia="pt-BR" w:bidi="ar-SA"/>
              </w:rPr>
            </w:pPr>
            <w:r w:rsidRPr="009F7CA0">
              <w:rPr>
                <w:rFonts w:ascii="Arial" w:eastAsia="Times New Roman" w:hAnsi="Arial" w:cs="Arial"/>
                <w:b/>
                <w:bCs/>
                <w:color w:val="auto"/>
                <w:kern w:val="0"/>
                <w:lang w:eastAsia="pt-BR" w:bidi="ar-SA"/>
              </w:rPr>
              <w:t>2025</w:t>
            </w:r>
          </w:p>
        </w:tc>
      </w:tr>
      <w:tr w:rsidR="009F7CA0" w:rsidRPr="009F7CA0" w14:paraId="0AF70C61" w14:textId="77777777">
        <w:trPr>
          <w:trHeight w:val="203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4AB0654" w14:textId="77777777" w:rsidR="009F7CA0" w:rsidRPr="009F7CA0" w:rsidRDefault="009F7CA0" w:rsidP="009F7CA0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kern w:val="0"/>
                <w:lang w:eastAsia="pt-BR" w:bidi="ar-SA"/>
              </w:rPr>
            </w:pPr>
          </w:p>
        </w:tc>
        <w:tc>
          <w:tcPr>
            <w:tcW w:w="46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hideMark/>
          </w:tcPr>
          <w:p w14:paraId="401EAAA5" w14:textId="77777777" w:rsidR="009F7CA0" w:rsidRPr="009F7CA0" w:rsidRDefault="009F7CA0" w:rsidP="009F7CA0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kern w:val="0"/>
                <w:lang w:eastAsia="pt-BR" w:bidi="ar-SA"/>
              </w:rPr>
            </w:pPr>
            <w:r w:rsidRPr="009F7CA0">
              <w:rPr>
                <w:rFonts w:ascii="Arial" w:eastAsia="Times New Roman" w:hAnsi="Arial" w:cs="Arial"/>
                <w:b/>
                <w:bCs/>
                <w:color w:val="auto"/>
                <w:kern w:val="0"/>
                <w:lang w:eastAsia="pt-BR" w:bidi="ar-SA"/>
              </w:rPr>
              <w:t>Produto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3854585" w14:textId="77777777" w:rsidR="009F7CA0" w:rsidRPr="009F7CA0" w:rsidRDefault="009F7CA0" w:rsidP="009F7CA0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kern w:val="0"/>
                <w:lang w:eastAsia="pt-BR" w:bidi="ar-SA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AC8E764" w14:textId="77777777" w:rsidR="009F7CA0" w:rsidRPr="009F7CA0" w:rsidRDefault="009F7CA0" w:rsidP="009F7CA0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kern w:val="0"/>
                <w:lang w:eastAsia="pt-BR" w:bidi="ar-SA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hideMark/>
          </w:tcPr>
          <w:p w14:paraId="6861CCB4" w14:textId="77777777" w:rsidR="009F7CA0" w:rsidRPr="009F7CA0" w:rsidRDefault="009F7CA0" w:rsidP="009F7CA0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color w:val="auto"/>
                <w:kern w:val="0"/>
                <w:lang w:eastAsia="pt-BR" w:bidi="ar-SA"/>
              </w:rPr>
            </w:pPr>
            <w:r w:rsidRPr="009F7CA0">
              <w:rPr>
                <w:rFonts w:ascii="Arial" w:eastAsia="Times New Roman" w:hAnsi="Arial" w:cs="Arial"/>
                <w:color w:val="auto"/>
                <w:kern w:val="0"/>
                <w:lang w:eastAsia="pt-BR" w:bidi="ar-SA"/>
              </w:rPr>
              <w:t> </w:t>
            </w:r>
          </w:p>
        </w:tc>
      </w:tr>
      <w:tr w:rsidR="009F7CA0" w:rsidRPr="009F7CA0" w14:paraId="22C89ADB" w14:textId="77777777">
        <w:trPr>
          <w:trHeight w:val="361"/>
        </w:trPr>
        <w:tc>
          <w:tcPr>
            <w:tcW w:w="123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2A2A9CC" w14:textId="77777777" w:rsidR="009F7CA0" w:rsidRPr="009F7CA0" w:rsidRDefault="009F7CA0" w:rsidP="009F7CA0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color w:val="auto"/>
                <w:kern w:val="0"/>
                <w:lang w:eastAsia="pt-BR" w:bidi="ar-SA"/>
              </w:rPr>
            </w:pPr>
            <w:r w:rsidRPr="009F7CA0">
              <w:rPr>
                <w:rFonts w:ascii="Arial" w:eastAsia="Times New Roman" w:hAnsi="Arial" w:cs="Arial"/>
                <w:color w:val="auto"/>
                <w:kern w:val="0"/>
                <w:lang w:eastAsia="pt-BR" w:bidi="ar-SA"/>
              </w:rPr>
              <w:t>P</w:t>
            </w:r>
          </w:p>
        </w:tc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8D8AA" w14:textId="77777777" w:rsidR="009F7CA0" w:rsidRPr="009F7CA0" w:rsidRDefault="009F7CA0" w:rsidP="009F7CA0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after="0" w:line="240" w:lineRule="auto"/>
              <w:textAlignment w:val="auto"/>
              <w:rPr>
                <w:rFonts w:ascii="Arial" w:eastAsia="Times New Roman" w:hAnsi="Arial" w:cs="Arial"/>
                <w:color w:val="auto"/>
                <w:kern w:val="0"/>
                <w:lang w:eastAsia="pt-BR" w:bidi="ar-SA"/>
              </w:rPr>
            </w:pPr>
            <w:r w:rsidRPr="009F7CA0">
              <w:rPr>
                <w:rFonts w:ascii="Arial" w:eastAsia="Times New Roman" w:hAnsi="Arial" w:cs="Arial"/>
                <w:color w:val="auto"/>
                <w:kern w:val="0"/>
                <w:lang w:eastAsia="pt-BR" w:bidi="ar-SA"/>
              </w:rPr>
              <w:t>1.303 - Ampliação e Reforma da Prefeitura Municipal</w:t>
            </w:r>
          </w:p>
        </w:tc>
        <w:tc>
          <w:tcPr>
            <w:tcW w:w="122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C7CDEA0" w14:textId="77777777" w:rsidR="009F7CA0" w:rsidRPr="009F7CA0" w:rsidRDefault="009F7CA0" w:rsidP="009F7CA0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color w:val="auto"/>
                <w:kern w:val="0"/>
                <w:lang w:eastAsia="pt-BR" w:bidi="ar-SA"/>
              </w:rPr>
            </w:pPr>
            <w:r w:rsidRPr="009F7CA0">
              <w:rPr>
                <w:rFonts w:ascii="Arial" w:eastAsia="Times New Roman" w:hAnsi="Arial" w:cs="Arial"/>
                <w:color w:val="auto"/>
                <w:kern w:val="0"/>
                <w:lang w:eastAsia="pt-BR" w:bidi="ar-SA"/>
              </w:rPr>
              <w:t>Unid.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D759D7C" w14:textId="77777777" w:rsidR="009F7CA0" w:rsidRPr="009F7CA0" w:rsidRDefault="009F7CA0" w:rsidP="009F7CA0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kern w:val="0"/>
                <w:lang w:eastAsia="pt-BR" w:bidi="ar-SA"/>
              </w:rPr>
            </w:pPr>
            <w:r w:rsidRPr="009F7CA0">
              <w:rPr>
                <w:rFonts w:ascii="Arial" w:eastAsia="Times New Roman" w:hAnsi="Arial" w:cs="Arial"/>
                <w:b/>
                <w:bCs/>
                <w:color w:val="auto"/>
                <w:kern w:val="0"/>
                <w:lang w:eastAsia="pt-BR" w:bidi="ar-SA"/>
              </w:rPr>
              <w:t>Meta Física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74D2D" w14:textId="77777777" w:rsidR="009F7CA0" w:rsidRPr="009F7CA0" w:rsidRDefault="009F7CA0" w:rsidP="009F7CA0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color w:val="auto"/>
                <w:kern w:val="0"/>
                <w:lang w:eastAsia="pt-BR" w:bidi="ar-SA"/>
              </w:rPr>
            </w:pPr>
            <w:r w:rsidRPr="009F7CA0">
              <w:rPr>
                <w:rFonts w:ascii="Arial" w:eastAsia="Times New Roman" w:hAnsi="Arial" w:cs="Arial"/>
                <w:color w:val="auto"/>
                <w:kern w:val="0"/>
                <w:lang w:eastAsia="pt-BR" w:bidi="ar-SA"/>
              </w:rPr>
              <w:t>1</w:t>
            </w:r>
          </w:p>
        </w:tc>
      </w:tr>
      <w:tr w:rsidR="009F7CA0" w:rsidRPr="009F7CA0" w14:paraId="3AC509DC" w14:textId="77777777">
        <w:trPr>
          <w:trHeight w:val="40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4E97F6E" w14:textId="77777777" w:rsidR="009F7CA0" w:rsidRPr="009F7CA0" w:rsidRDefault="009F7CA0" w:rsidP="009F7CA0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after="0" w:line="240" w:lineRule="auto"/>
              <w:textAlignment w:val="auto"/>
              <w:rPr>
                <w:rFonts w:ascii="Arial" w:eastAsia="Times New Roman" w:hAnsi="Arial" w:cs="Arial"/>
                <w:color w:val="auto"/>
                <w:kern w:val="0"/>
                <w:lang w:eastAsia="pt-BR" w:bidi="ar-SA"/>
              </w:rPr>
            </w:pPr>
          </w:p>
        </w:tc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A5776" w14:textId="77777777" w:rsidR="009F7CA0" w:rsidRPr="009F7CA0" w:rsidRDefault="009F7CA0" w:rsidP="009F7CA0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after="0" w:line="240" w:lineRule="auto"/>
              <w:textAlignment w:val="auto"/>
              <w:rPr>
                <w:rFonts w:ascii="Arial" w:eastAsia="Times New Roman" w:hAnsi="Arial" w:cs="Arial"/>
                <w:color w:val="auto"/>
                <w:kern w:val="0"/>
                <w:lang w:eastAsia="pt-BR" w:bidi="ar-SA"/>
              </w:rPr>
            </w:pPr>
            <w:r w:rsidRPr="009F7CA0">
              <w:rPr>
                <w:rFonts w:ascii="Arial" w:eastAsia="Times New Roman" w:hAnsi="Arial" w:cs="Arial"/>
                <w:color w:val="auto"/>
                <w:kern w:val="0"/>
                <w:lang w:eastAsia="pt-BR" w:bidi="ar-SA"/>
              </w:rPr>
              <w:t>Prédio Ampliado / Reformado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989FBB2" w14:textId="77777777" w:rsidR="009F7CA0" w:rsidRPr="009F7CA0" w:rsidRDefault="009F7CA0" w:rsidP="009F7CA0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after="0" w:line="240" w:lineRule="auto"/>
              <w:textAlignment w:val="auto"/>
              <w:rPr>
                <w:rFonts w:ascii="Arial" w:eastAsia="Times New Roman" w:hAnsi="Arial" w:cs="Arial"/>
                <w:color w:val="auto"/>
                <w:kern w:val="0"/>
                <w:lang w:eastAsia="pt-BR" w:bidi="ar-SA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D89AD7C" w14:textId="77777777" w:rsidR="009F7CA0" w:rsidRPr="009F7CA0" w:rsidRDefault="009F7CA0" w:rsidP="009F7CA0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kern w:val="0"/>
                <w:lang w:eastAsia="pt-BR" w:bidi="ar-SA"/>
              </w:rPr>
            </w:pPr>
            <w:r w:rsidRPr="009F7CA0">
              <w:rPr>
                <w:rFonts w:ascii="Arial" w:eastAsia="Times New Roman" w:hAnsi="Arial" w:cs="Arial"/>
                <w:b/>
                <w:bCs/>
                <w:color w:val="auto"/>
                <w:kern w:val="0"/>
                <w:lang w:eastAsia="pt-BR" w:bidi="ar-SA"/>
              </w:rPr>
              <w:t>Valor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15560" w14:textId="77777777" w:rsidR="009F7CA0" w:rsidRPr="009F7CA0" w:rsidRDefault="009F7CA0" w:rsidP="009F7CA0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color w:val="auto"/>
                <w:kern w:val="0"/>
                <w:lang w:eastAsia="pt-BR" w:bidi="ar-SA"/>
              </w:rPr>
            </w:pPr>
            <w:r w:rsidRPr="009F7CA0">
              <w:rPr>
                <w:rFonts w:ascii="Arial" w:eastAsia="Times New Roman" w:hAnsi="Arial" w:cs="Arial"/>
                <w:color w:val="auto"/>
                <w:kern w:val="0"/>
                <w:lang w:eastAsia="pt-BR" w:bidi="ar-SA"/>
              </w:rPr>
              <w:t>R$ 6.000</w:t>
            </w:r>
          </w:p>
        </w:tc>
      </w:tr>
      <w:tr w:rsidR="009F7CA0" w:rsidRPr="009F7CA0" w14:paraId="192E5F89" w14:textId="77777777">
        <w:trPr>
          <w:trHeight w:val="192"/>
        </w:trPr>
        <w:tc>
          <w:tcPr>
            <w:tcW w:w="9723" w:type="dxa"/>
            <w:gridSpan w:val="5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18096D" w14:textId="77777777" w:rsidR="009F7CA0" w:rsidRPr="009F7CA0" w:rsidRDefault="009F7CA0" w:rsidP="009F7CA0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after="0" w:line="240" w:lineRule="auto"/>
              <w:textAlignment w:val="auto"/>
              <w:rPr>
                <w:rFonts w:ascii="Arial" w:eastAsia="Times New Roman" w:hAnsi="Arial" w:cs="Arial"/>
                <w:color w:val="auto"/>
                <w:kern w:val="0"/>
                <w:lang w:eastAsia="pt-BR" w:bidi="ar-SA"/>
              </w:rPr>
            </w:pPr>
            <w:r w:rsidRPr="009F7CA0">
              <w:rPr>
                <w:rFonts w:ascii="Arial" w:eastAsia="Times New Roman" w:hAnsi="Arial" w:cs="Arial"/>
                <w:color w:val="auto"/>
                <w:kern w:val="0"/>
                <w:lang w:eastAsia="pt-BR" w:bidi="ar-SA"/>
              </w:rPr>
              <w:t>(*</w:t>
            </w:r>
            <w:proofErr w:type="gramStart"/>
            <w:r w:rsidRPr="009F7CA0">
              <w:rPr>
                <w:rFonts w:ascii="Arial" w:eastAsia="Times New Roman" w:hAnsi="Arial" w:cs="Arial"/>
                <w:color w:val="auto"/>
                <w:kern w:val="0"/>
                <w:lang w:eastAsia="pt-BR" w:bidi="ar-SA"/>
              </w:rPr>
              <w:t>)  Tipo</w:t>
            </w:r>
            <w:proofErr w:type="gramEnd"/>
            <w:r w:rsidRPr="009F7CA0">
              <w:rPr>
                <w:rFonts w:ascii="Arial" w:eastAsia="Times New Roman" w:hAnsi="Arial" w:cs="Arial"/>
                <w:color w:val="auto"/>
                <w:kern w:val="0"/>
                <w:lang w:eastAsia="pt-BR" w:bidi="ar-SA"/>
              </w:rPr>
              <w:t xml:space="preserve">:  P – Projeto    A - Atividade    OE – Operação Especial      NO – Não-orçamentária  </w:t>
            </w:r>
          </w:p>
        </w:tc>
      </w:tr>
    </w:tbl>
    <w:p w14:paraId="2313C271" w14:textId="77777777" w:rsidR="009F7CA0" w:rsidRPr="009F7CA0" w:rsidRDefault="009F7CA0" w:rsidP="009F7CA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textAlignment w:val="auto"/>
        <w:rPr>
          <w:rFonts w:ascii="Arial" w:hAnsi="Arial" w:cs="Arial"/>
          <w:color w:val="auto"/>
          <w:kern w:val="3"/>
        </w:rPr>
      </w:pPr>
      <w:r w:rsidRPr="009F7CA0">
        <w:rPr>
          <w:rFonts w:ascii="Arial" w:hAnsi="Arial" w:cs="Arial"/>
          <w:color w:val="auto"/>
          <w:kern w:val="3"/>
        </w:rPr>
        <w:t xml:space="preserve"> </w:t>
      </w:r>
    </w:p>
    <w:p w14:paraId="48174151" w14:textId="77777777" w:rsidR="009F7CA0" w:rsidRPr="009F7CA0" w:rsidRDefault="009F7CA0" w:rsidP="009F7CA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jc w:val="both"/>
        <w:textAlignment w:val="auto"/>
        <w:rPr>
          <w:rFonts w:ascii="Arial" w:hAnsi="Arial" w:cs="Arial"/>
          <w:color w:val="auto"/>
          <w:kern w:val="3"/>
        </w:rPr>
      </w:pPr>
      <w:r w:rsidRPr="009F7CA0">
        <w:rPr>
          <w:rFonts w:ascii="Arial" w:hAnsi="Arial" w:cs="Arial"/>
          <w:b/>
          <w:color w:val="auto"/>
          <w:kern w:val="3"/>
        </w:rPr>
        <w:t>Art. 2º</w:t>
      </w:r>
      <w:bookmarkEnd w:id="0"/>
      <w:r w:rsidRPr="009F7CA0">
        <w:rPr>
          <w:rFonts w:ascii="Arial" w:hAnsi="Arial" w:cs="Arial"/>
          <w:color w:val="auto"/>
          <w:kern w:val="3"/>
        </w:rPr>
        <w:t> Fica autorizado o Município de Arroio do Padre, Poder Executivo, a realizar abertura de Crédito Adicional Especial no Orçamento do Município para o exercício de 2025, no seguinte programa de trabalho e respectivas categorias econômicas e conforme a quantia indicada:</w:t>
      </w:r>
    </w:p>
    <w:p w14:paraId="3F319937" w14:textId="77777777" w:rsidR="009F7CA0" w:rsidRPr="009F7CA0" w:rsidRDefault="009F7CA0" w:rsidP="009F7CA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142"/>
        </w:tabs>
        <w:autoSpaceDN w:val="0"/>
        <w:spacing w:after="0" w:line="240" w:lineRule="auto"/>
        <w:ind w:right="-1"/>
        <w:jc w:val="both"/>
        <w:textAlignment w:val="auto"/>
        <w:rPr>
          <w:rFonts w:ascii="Arial" w:hAnsi="Arial" w:cs="Arial"/>
          <w:color w:val="auto"/>
          <w:kern w:val="3"/>
        </w:rPr>
      </w:pPr>
    </w:p>
    <w:p w14:paraId="6CCFB62F" w14:textId="77777777" w:rsidR="009F7CA0" w:rsidRPr="009F7CA0" w:rsidRDefault="009F7CA0" w:rsidP="009F7CA0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708"/>
          <w:tab w:val="left" w:pos="1543"/>
          <w:tab w:val="left" w:pos="5460"/>
        </w:tabs>
        <w:spacing w:after="0" w:line="240" w:lineRule="auto"/>
        <w:jc w:val="both"/>
        <w:textAlignment w:val="auto"/>
        <w:rPr>
          <w:rFonts w:ascii="Arial" w:hAnsi="Arial" w:cs="Arial"/>
          <w:kern w:val="0"/>
          <w:lang w:bidi="ar-SA"/>
        </w:rPr>
      </w:pPr>
      <w:r w:rsidRPr="009F7CA0">
        <w:rPr>
          <w:rFonts w:ascii="Arial" w:hAnsi="Arial" w:cs="Arial"/>
          <w:kern w:val="0"/>
          <w:lang w:bidi="ar-SA"/>
        </w:rPr>
        <w:t>03 – Secretaria de Administração, Planejamento, Finanças, Gestão e Tributos</w:t>
      </w:r>
    </w:p>
    <w:p w14:paraId="778D15CB" w14:textId="77777777" w:rsidR="009F7CA0" w:rsidRPr="009F7CA0" w:rsidRDefault="009F7CA0" w:rsidP="009F7CA0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708"/>
          <w:tab w:val="left" w:pos="1543"/>
          <w:tab w:val="left" w:pos="5460"/>
        </w:tabs>
        <w:spacing w:after="0" w:line="240" w:lineRule="auto"/>
        <w:jc w:val="both"/>
        <w:textAlignment w:val="auto"/>
        <w:rPr>
          <w:rFonts w:ascii="Arial" w:hAnsi="Arial" w:cs="Arial"/>
          <w:kern w:val="0"/>
          <w:lang w:bidi="ar-SA"/>
        </w:rPr>
      </w:pPr>
      <w:r w:rsidRPr="009F7CA0">
        <w:rPr>
          <w:rFonts w:ascii="Arial" w:hAnsi="Arial" w:cs="Arial"/>
          <w:kern w:val="0"/>
          <w:lang w:bidi="ar-SA"/>
        </w:rPr>
        <w:t>01 – Manutenção das Atividades Administrativas</w:t>
      </w:r>
    </w:p>
    <w:p w14:paraId="7A89FC29" w14:textId="77777777" w:rsidR="009F7CA0" w:rsidRPr="009F7CA0" w:rsidRDefault="009F7CA0" w:rsidP="009F7CA0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708"/>
          <w:tab w:val="left" w:pos="1543"/>
          <w:tab w:val="left" w:pos="5460"/>
        </w:tabs>
        <w:spacing w:after="0" w:line="240" w:lineRule="auto"/>
        <w:jc w:val="both"/>
        <w:textAlignment w:val="auto"/>
        <w:rPr>
          <w:rFonts w:ascii="Arial" w:hAnsi="Arial" w:cs="Arial"/>
          <w:kern w:val="0"/>
          <w:lang w:bidi="ar-SA"/>
        </w:rPr>
      </w:pPr>
      <w:r w:rsidRPr="009F7CA0">
        <w:rPr>
          <w:rFonts w:ascii="Arial" w:hAnsi="Arial" w:cs="Arial"/>
          <w:kern w:val="0"/>
          <w:lang w:bidi="ar-SA"/>
        </w:rPr>
        <w:t>04 – Administração</w:t>
      </w:r>
    </w:p>
    <w:p w14:paraId="1A9BB4FF" w14:textId="77777777" w:rsidR="009F7CA0" w:rsidRPr="009F7CA0" w:rsidRDefault="009F7CA0" w:rsidP="009F7CA0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708"/>
          <w:tab w:val="left" w:pos="1543"/>
          <w:tab w:val="left" w:pos="5460"/>
        </w:tabs>
        <w:spacing w:after="0" w:line="240" w:lineRule="auto"/>
        <w:jc w:val="both"/>
        <w:textAlignment w:val="auto"/>
        <w:rPr>
          <w:rFonts w:ascii="Arial" w:hAnsi="Arial" w:cs="Arial"/>
          <w:kern w:val="0"/>
          <w:lang w:bidi="ar-SA"/>
        </w:rPr>
      </w:pPr>
      <w:r w:rsidRPr="009F7CA0">
        <w:rPr>
          <w:rFonts w:ascii="Arial" w:hAnsi="Arial" w:cs="Arial"/>
          <w:kern w:val="0"/>
          <w:lang w:bidi="ar-SA"/>
        </w:rPr>
        <w:t>122 – Administração Geral</w:t>
      </w:r>
    </w:p>
    <w:p w14:paraId="627B571A" w14:textId="77777777" w:rsidR="009F7CA0" w:rsidRPr="009F7CA0" w:rsidRDefault="009F7CA0" w:rsidP="009F7CA0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708"/>
          <w:tab w:val="left" w:pos="1543"/>
          <w:tab w:val="left" w:pos="5460"/>
        </w:tabs>
        <w:spacing w:after="0" w:line="240" w:lineRule="auto"/>
        <w:jc w:val="both"/>
        <w:textAlignment w:val="auto"/>
        <w:rPr>
          <w:rFonts w:ascii="Arial" w:hAnsi="Arial" w:cs="Arial"/>
          <w:kern w:val="0"/>
          <w:lang w:bidi="ar-SA"/>
        </w:rPr>
      </w:pPr>
      <w:r w:rsidRPr="009F7CA0">
        <w:rPr>
          <w:rFonts w:ascii="Arial" w:hAnsi="Arial" w:cs="Arial"/>
          <w:kern w:val="0"/>
          <w:lang w:bidi="ar-SA"/>
        </w:rPr>
        <w:t>0301 – Gestão Tributária, Administrativa e Planejamento</w:t>
      </w:r>
    </w:p>
    <w:p w14:paraId="30C970B0" w14:textId="77777777" w:rsidR="009F7CA0" w:rsidRPr="009F7CA0" w:rsidRDefault="009F7CA0" w:rsidP="009F7CA0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708"/>
          <w:tab w:val="left" w:pos="1543"/>
          <w:tab w:val="left" w:pos="5460"/>
        </w:tabs>
        <w:spacing w:after="0" w:line="240" w:lineRule="auto"/>
        <w:jc w:val="both"/>
        <w:textAlignment w:val="auto"/>
        <w:rPr>
          <w:rFonts w:ascii="Arial" w:hAnsi="Arial" w:cs="Arial"/>
          <w:kern w:val="0"/>
          <w:lang w:bidi="ar-SA"/>
        </w:rPr>
      </w:pPr>
      <w:r w:rsidRPr="009F7CA0">
        <w:rPr>
          <w:rFonts w:ascii="Arial" w:hAnsi="Arial" w:cs="Arial"/>
          <w:kern w:val="0"/>
          <w:lang w:bidi="ar-SA"/>
        </w:rPr>
        <w:t>1.303 – Ampliação e Reforma da Prefeitura Municipal</w:t>
      </w:r>
    </w:p>
    <w:p w14:paraId="3AF4ED86" w14:textId="77777777" w:rsidR="009F7CA0" w:rsidRPr="009F7CA0" w:rsidRDefault="009F7CA0" w:rsidP="009F7CA0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708"/>
          <w:tab w:val="left" w:pos="1543"/>
          <w:tab w:val="left" w:pos="5460"/>
        </w:tabs>
        <w:spacing w:after="0" w:line="240" w:lineRule="auto"/>
        <w:jc w:val="both"/>
        <w:textAlignment w:val="auto"/>
        <w:rPr>
          <w:rFonts w:ascii="Arial" w:hAnsi="Arial" w:cs="Arial"/>
          <w:kern w:val="0"/>
          <w:lang w:bidi="ar-SA"/>
        </w:rPr>
      </w:pPr>
      <w:r w:rsidRPr="009F7CA0">
        <w:rPr>
          <w:rFonts w:ascii="Arial" w:hAnsi="Arial" w:cs="Arial"/>
          <w:kern w:val="0"/>
          <w:lang w:bidi="ar-SA"/>
        </w:rPr>
        <w:t>4.4.90.51.00.00.00 – Obras e Instalações. R$ 6.000,00 (seis mil reais)</w:t>
      </w:r>
    </w:p>
    <w:p w14:paraId="6149027F" w14:textId="77777777" w:rsidR="009F7CA0" w:rsidRPr="009F7CA0" w:rsidRDefault="009F7CA0" w:rsidP="009F7CA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jc w:val="both"/>
        <w:textAlignment w:val="auto"/>
        <w:rPr>
          <w:rFonts w:ascii="Arial" w:hAnsi="Arial" w:cs="Arial"/>
          <w:color w:val="000000"/>
          <w:kern w:val="3"/>
        </w:rPr>
      </w:pPr>
      <w:r w:rsidRPr="009F7CA0">
        <w:rPr>
          <w:rFonts w:ascii="Arial" w:hAnsi="Arial" w:cs="Arial"/>
          <w:color w:val="auto"/>
          <w:kern w:val="3"/>
        </w:rPr>
        <w:t>Fonte de Recurso: 2</w:t>
      </w:r>
      <w:r w:rsidRPr="009F7CA0">
        <w:rPr>
          <w:rFonts w:ascii="Arial" w:hAnsi="Arial" w:cs="Arial"/>
          <w:color w:val="000000"/>
          <w:kern w:val="3"/>
        </w:rPr>
        <w:t>.500.0000 - Recursos Não Vinculados de Impostos</w:t>
      </w:r>
    </w:p>
    <w:p w14:paraId="48F1B3A7" w14:textId="77777777" w:rsidR="009F7CA0" w:rsidRPr="009F7CA0" w:rsidRDefault="009F7CA0" w:rsidP="009F7CA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jc w:val="both"/>
        <w:textAlignment w:val="auto"/>
        <w:rPr>
          <w:rFonts w:ascii="Arial" w:hAnsi="Arial" w:cs="Arial"/>
          <w:color w:val="auto"/>
          <w:kern w:val="3"/>
        </w:rPr>
      </w:pPr>
    </w:p>
    <w:p w14:paraId="39322C84" w14:textId="77777777" w:rsidR="009F7CA0" w:rsidRDefault="009F7CA0" w:rsidP="009F7CA0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jc w:val="both"/>
        <w:textAlignment w:val="auto"/>
        <w:rPr>
          <w:rFonts w:ascii="Arial" w:eastAsia="Times New Roman" w:hAnsi="Arial" w:cs="Arial"/>
          <w:color w:val="auto"/>
          <w:kern w:val="0"/>
          <w:lang w:eastAsia="pt-BR" w:bidi="ar-SA"/>
        </w:rPr>
      </w:pPr>
      <w:r w:rsidRPr="009F7CA0">
        <w:rPr>
          <w:rFonts w:ascii="Arial" w:eastAsia="Times New Roman" w:hAnsi="Arial" w:cs="Arial"/>
          <w:b/>
          <w:bCs/>
          <w:color w:val="auto"/>
          <w:kern w:val="0"/>
          <w:lang w:eastAsia="pt-BR" w:bidi="ar-SA"/>
        </w:rPr>
        <w:t xml:space="preserve">Art. 3° </w:t>
      </w:r>
      <w:r w:rsidRPr="009F7CA0">
        <w:rPr>
          <w:rFonts w:ascii="Arial" w:eastAsia="Times New Roman" w:hAnsi="Arial" w:cs="Arial"/>
          <w:color w:val="auto"/>
          <w:kern w:val="0"/>
          <w:lang w:eastAsia="pt-BR" w:bidi="ar-SA"/>
        </w:rPr>
        <w:t xml:space="preserve">Servirão de cobertura para o Crédito Adicional Especial de que trata o art. 2° desta Lei, recursos financeiros provenientes do superávit financeiro verificado no exercício de </w:t>
      </w:r>
    </w:p>
    <w:p w14:paraId="1214A5B8" w14:textId="77777777" w:rsidR="009F7CA0" w:rsidRDefault="009F7CA0" w:rsidP="009F7CA0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jc w:val="both"/>
        <w:textAlignment w:val="auto"/>
        <w:rPr>
          <w:rFonts w:ascii="Arial" w:eastAsia="Times New Roman" w:hAnsi="Arial" w:cs="Arial"/>
          <w:color w:val="auto"/>
          <w:kern w:val="0"/>
          <w:lang w:eastAsia="pt-BR" w:bidi="ar-SA"/>
        </w:rPr>
      </w:pPr>
    </w:p>
    <w:p w14:paraId="7B85EE9F" w14:textId="54E28BA9" w:rsidR="009F7CA0" w:rsidRPr="009F7CA0" w:rsidRDefault="009F7CA0" w:rsidP="009F7CA0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jc w:val="both"/>
        <w:textAlignment w:val="auto"/>
        <w:rPr>
          <w:rFonts w:ascii="Arial" w:eastAsia="Times New Roman" w:hAnsi="Arial" w:cs="Arial"/>
          <w:color w:val="auto"/>
          <w:kern w:val="0"/>
          <w:lang w:eastAsia="pt-BR" w:bidi="ar-SA"/>
        </w:rPr>
      </w:pPr>
      <w:r w:rsidRPr="009F7CA0">
        <w:rPr>
          <w:rFonts w:ascii="Arial" w:eastAsia="Times New Roman" w:hAnsi="Arial" w:cs="Arial"/>
          <w:color w:val="auto"/>
          <w:kern w:val="0"/>
          <w:lang w:eastAsia="pt-BR" w:bidi="ar-SA"/>
        </w:rPr>
        <w:t>2024, na Fonte de Recurso: 2.500.0000 – Recursos Não Vinculados de Impostos, no valor de R$ 6.000,00 (seis mil reais).</w:t>
      </w:r>
    </w:p>
    <w:p w14:paraId="5C204B9C" w14:textId="77777777" w:rsidR="009F7CA0" w:rsidRPr="009F7CA0" w:rsidRDefault="009F7CA0" w:rsidP="009F7CA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142"/>
        </w:tabs>
        <w:autoSpaceDN w:val="0"/>
        <w:spacing w:after="0" w:line="240" w:lineRule="auto"/>
        <w:ind w:right="-1"/>
        <w:jc w:val="both"/>
        <w:textAlignment w:val="auto"/>
        <w:rPr>
          <w:rFonts w:ascii="Arial" w:hAnsi="Arial" w:cs="Arial"/>
          <w:b/>
          <w:bCs/>
          <w:color w:val="auto"/>
          <w:kern w:val="3"/>
        </w:rPr>
      </w:pPr>
    </w:p>
    <w:p w14:paraId="5E0197A1" w14:textId="77777777" w:rsidR="009F7CA0" w:rsidRDefault="009F7CA0" w:rsidP="009F7CA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142"/>
        </w:tabs>
        <w:autoSpaceDN w:val="0"/>
        <w:spacing w:after="0" w:line="240" w:lineRule="auto"/>
        <w:ind w:right="-1"/>
        <w:jc w:val="both"/>
        <w:textAlignment w:val="auto"/>
        <w:rPr>
          <w:rFonts w:ascii="Arial" w:hAnsi="Arial" w:cs="Arial"/>
          <w:color w:val="auto"/>
          <w:kern w:val="3"/>
        </w:rPr>
      </w:pPr>
      <w:r w:rsidRPr="009F7CA0">
        <w:rPr>
          <w:rFonts w:ascii="Arial" w:hAnsi="Arial" w:cs="Arial"/>
          <w:b/>
          <w:bCs/>
          <w:color w:val="auto"/>
          <w:kern w:val="3"/>
        </w:rPr>
        <w:t xml:space="preserve">Art. 4° </w:t>
      </w:r>
      <w:r w:rsidRPr="009F7CA0">
        <w:rPr>
          <w:rFonts w:ascii="Arial" w:hAnsi="Arial" w:cs="Arial"/>
          <w:color w:val="auto"/>
          <w:kern w:val="3"/>
        </w:rPr>
        <w:t>Esta Lei entra em vigor na data de sua publicação.</w:t>
      </w:r>
    </w:p>
    <w:p w14:paraId="7E0E177E" w14:textId="77777777" w:rsidR="009F7CA0" w:rsidRPr="009F7CA0" w:rsidRDefault="009F7CA0" w:rsidP="009F7CA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142"/>
        </w:tabs>
        <w:autoSpaceDN w:val="0"/>
        <w:spacing w:after="0" w:line="240" w:lineRule="auto"/>
        <w:ind w:right="-1"/>
        <w:jc w:val="both"/>
        <w:textAlignment w:val="auto"/>
        <w:rPr>
          <w:rFonts w:ascii="Arial" w:hAnsi="Arial" w:cs="Arial"/>
          <w:color w:val="auto"/>
          <w:kern w:val="3"/>
        </w:rPr>
      </w:pPr>
    </w:p>
    <w:p w14:paraId="0FAE9E22" w14:textId="77777777" w:rsidR="002F1AF7" w:rsidRPr="002F1AF7" w:rsidRDefault="002F1AF7" w:rsidP="002F1AF7">
      <w:pPr>
        <w:pStyle w:val="Standard"/>
        <w:ind w:right="283"/>
        <w:jc w:val="both"/>
        <w:rPr>
          <w:rFonts w:ascii="Arial" w:hAnsi="Arial" w:cs="Arial"/>
        </w:rPr>
      </w:pPr>
    </w:p>
    <w:p w14:paraId="42FBC170" w14:textId="6194DFFF" w:rsidR="0049183D" w:rsidRPr="00D85ECF" w:rsidRDefault="0049183D" w:rsidP="00502C03">
      <w:pPr>
        <w:tabs>
          <w:tab w:val="left" w:pos="0"/>
        </w:tabs>
        <w:spacing w:after="0"/>
        <w:ind w:right="-1"/>
        <w:jc w:val="right"/>
        <w:rPr>
          <w:rFonts w:ascii="Arial" w:hAnsi="Arial" w:cs="Arial"/>
        </w:rPr>
      </w:pPr>
      <w:r w:rsidRPr="00D85ECF">
        <w:rPr>
          <w:rFonts w:ascii="Arial" w:eastAsia="Arial" w:hAnsi="Arial" w:cs="Arial"/>
        </w:rPr>
        <w:t>Sala de Sessões,</w:t>
      </w:r>
      <w:r w:rsidR="00B77A87">
        <w:rPr>
          <w:rFonts w:ascii="Arial" w:eastAsia="Arial" w:hAnsi="Arial" w:cs="Arial"/>
        </w:rPr>
        <w:t xml:space="preserve"> </w:t>
      </w:r>
      <w:r w:rsidR="009F7CA0">
        <w:rPr>
          <w:rFonts w:ascii="Arial" w:eastAsia="Arial" w:hAnsi="Arial" w:cs="Arial"/>
        </w:rPr>
        <w:t>16</w:t>
      </w:r>
      <w:r w:rsidRPr="00D85ECF">
        <w:rPr>
          <w:rFonts w:ascii="Arial" w:eastAsia="Arial" w:hAnsi="Arial" w:cs="Arial"/>
        </w:rPr>
        <w:t xml:space="preserve"> de </w:t>
      </w:r>
      <w:r w:rsidR="00050F90">
        <w:rPr>
          <w:rFonts w:ascii="Arial" w:eastAsia="Arial" w:hAnsi="Arial" w:cs="Arial"/>
        </w:rPr>
        <w:t>setembro</w:t>
      </w:r>
      <w:r w:rsidRPr="00D85ECF">
        <w:rPr>
          <w:rFonts w:ascii="Arial" w:eastAsia="Arial" w:hAnsi="Arial" w:cs="Arial"/>
        </w:rPr>
        <w:t xml:space="preserve"> de 202</w:t>
      </w:r>
      <w:r w:rsidR="00FC4A1C" w:rsidRPr="00D85ECF">
        <w:rPr>
          <w:rFonts w:ascii="Arial" w:eastAsia="Arial" w:hAnsi="Arial" w:cs="Arial"/>
        </w:rPr>
        <w:t>5</w:t>
      </w:r>
      <w:r w:rsidRPr="00D85ECF">
        <w:rPr>
          <w:rFonts w:ascii="Arial" w:eastAsia="Arial" w:hAnsi="Arial" w:cs="Arial"/>
        </w:rPr>
        <w:t>.</w:t>
      </w:r>
    </w:p>
    <w:p w14:paraId="65983905" w14:textId="3DBD4A92" w:rsidR="008055E9" w:rsidRDefault="0049183D">
      <w:pPr>
        <w:pStyle w:val="Corpodetexto"/>
        <w:spacing w:line="276" w:lineRule="auto"/>
        <w:jc w:val="both"/>
        <w:rPr>
          <w:rFonts w:ascii="Arial" w:hAnsi="Arial" w:cs="Arial"/>
        </w:rPr>
      </w:pPr>
      <w:r w:rsidRPr="00D85ECF">
        <w:rPr>
          <w:rFonts w:ascii="Arial" w:hAnsi="Arial" w:cs="Arial"/>
        </w:rPr>
        <w:t>Autógrafo</w:t>
      </w:r>
    </w:p>
    <w:p w14:paraId="547A27CB" w14:textId="77777777" w:rsidR="00050F90" w:rsidRDefault="00050F90">
      <w:pPr>
        <w:pStyle w:val="Corpodetexto"/>
        <w:spacing w:line="276" w:lineRule="auto"/>
        <w:jc w:val="both"/>
        <w:rPr>
          <w:rFonts w:ascii="Arial" w:hAnsi="Arial" w:cs="Arial"/>
        </w:rPr>
      </w:pPr>
    </w:p>
    <w:p w14:paraId="02D85024" w14:textId="77777777" w:rsidR="00050F90" w:rsidRDefault="00050F90">
      <w:pPr>
        <w:pStyle w:val="Corpodetexto"/>
        <w:spacing w:line="276" w:lineRule="auto"/>
        <w:jc w:val="both"/>
        <w:rPr>
          <w:rFonts w:ascii="Arial" w:hAnsi="Arial" w:cs="Arial"/>
        </w:rPr>
      </w:pPr>
    </w:p>
    <w:p w14:paraId="3F2BA143" w14:textId="77777777" w:rsidR="00050F90" w:rsidRDefault="00050F90">
      <w:pPr>
        <w:pStyle w:val="Corpodetexto"/>
        <w:spacing w:line="276" w:lineRule="auto"/>
        <w:jc w:val="both"/>
        <w:rPr>
          <w:rFonts w:ascii="Arial" w:hAnsi="Arial" w:cs="Arial"/>
        </w:rPr>
      </w:pPr>
    </w:p>
    <w:p w14:paraId="43FC6EAC" w14:textId="77777777" w:rsidR="00050F90" w:rsidRPr="00D85ECF" w:rsidRDefault="00050F90">
      <w:pPr>
        <w:pStyle w:val="Corpodetexto"/>
        <w:spacing w:line="276" w:lineRule="auto"/>
        <w:jc w:val="both"/>
        <w:rPr>
          <w:rFonts w:ascii="Arial" w:hAnsi="Arial" w:cs="Arial"/>
        </w:rPr>
      </w:pPr>
    </w:p>
    <w:p w14:paraId="4F604C7B" w14:textId="0C7F2DA5" w:rsidR="0049183D" w:rsidRPr="00D85ECF" w:rsidRDefault="0049183D">
      <w:pPr>
        <w:pStyle w:val="Corpodetexto"/>
        <w:spacing w:line="276" w:lineRule="auto"/>
        <w:jc w:val="center"/>
        <w:rPr>
          <w:rFonts w:ascii="Arial" w:hAnsi="Arial" w:cs="Arial"/>
          <w:b/>
        </w:rPr>
      </w:pPr>
      <w:r w:rsidRPr="00D85ECF">
        <w:rPr>
          <w:rFonts w:ascii="Arial" w:hAnsi="Arial" w:cs="Arial"/>
          <w:i/>
        </w:rPr>
        <w:t>____________________________</w:t>
      </w:r>
    </w:p>
    <w:p w14:paraId="3C62F023" w14:textId="77777777" w:rsidR="0049183D" w:rsidRPr="00D85ECF" w:rsidRDefault="0049183D">
      <w:pPr>
        <w:pStyle w:val="Corpodetexto"/>
        <w:spacing w:after="0" w:line="276" w:lineRule="auto"/>
        <w:jc w:val="center"/>
        <w:rPr>
          <w:rFonts w:ascii="Arial" w:eastAsia="Arial" w:hAnsi="Arial" w:cs="Arial"/>
          <w:shd w:val="clear" w:color="auto" w:fill="FFFFFF"/>
        </w:rPr>
      </w:pPr>
      <w:r w:rsidRPr="00D85ECF">
        <w:rPr>
          <w:rFonts w:ascii="Arial" w:hAnsi="Arial" w:cs="Arial"/>
          <w:b/>
        </w:rPr>
        <w:t>Adavilson Kuter Timm</w:t>
      </w:r>
    </w:p>
    <w:p w14:paraId="3AA3464F" w14:textId="77777777" w:rsidR="0049183D" w:rsidRPr="00D85ECF" w:rsidRDefault="0049183D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  <w:r w:rsidRPr="00D85ECF">
        <w:rPr>
          <w:rFonts w:ascii="Arial" w:eastAsia="Arial" w:hAnsi="Arial" w:cs="Arial"/>
          <w:shd w:val="clear" w:color="auto" w:fill="FFFFFF"/>
        </w:rPr>
        <w:t>Presidente da Câmara de Vereadores</w:t>
      </w:r>
    </w:p>
    <w:p w14:paraId="247127BE" w14:textId="6E208A20" w:rsidR="0049183D" w:rsidRDefault="0049183D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  <w:r w:rsidRPr="00D85ECF">
        <w:rPr>
          <w:rFonts w:ascii="Arial" w:eastAsia="Arial" w:hAnsi="Arial" w:cs="Arial"/>
          <w:shd w:val="clear" w:color="auto" w:fill="FFFFFF"/>
        </w:rPr>
        <w:t xml:space="preserve">Arroio do Padre – </w:t>
      </w:r>
      <w:r w:rsidR="002050C4" w:rsidRPr="00D85ECF">
        <w:rPr>
          <w:rFonts w:ascii="Arial" w:eastAsia="Arial" w:hAnsi="Arial" w:cs="Arial"/>
          <w:shd w:val="clear" w:color="auto" w:fill="FFFFFF"/>
        </w:rPr>
        <w:t>RS</w:t>
      </w:r>
    </w:p>
    <w:p w14:paraId="58A32272" w14:textId="77777777" w:rsidR="009975E0" w:rsidRDefault="009975E0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16A13C25" w14:textId="77777777" w:rsidR="00E80A52" w:rsidRDefault="00E80A52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57CE9BDE" w14:textId="77777777" w:rsidR="00E80A52" w:rsidRDefault="00E80A52" w:rsidP="00F90ECC">
      <w:pPr>
        <w:tabs>
          <w:tab w:val="left" w:pos="0"/>
        </w:tabs>
        <w:spacing w:after="0"/>
        <w:ind w:right="-1"/>
        <w:rPr>
          <w:rFonts w:ascii="Arial" w:eastAsia="Arial" w:hAnsi="Arial" w:cs="Arial"/>
          <w:shd w:val="clear" w:color="auto" w:fill="FFFFFF"/>
        </w:rPr>
      </w:pPr>
    </w:p>
    <w:sectPr w:rsidR="00E80A52">
      <w:headerReference w:type="default" r:id="rId8"/>
      <w:headerReference w:type="first" r:id="rId9"/>
      <w:pgSz w:w="11906" w:h="16781"/>
      <w:pgMar w:top="1417" w:right="1134" w:bottom="720" w:left="1134" w:header="1134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D3F9D6" w14:textId="77777777" w:rsidR="0049183D" w:rsidRDefault="0049183D">
      <w:pPr>
        <w:spacing w:after="0" w:line="240" w:lineRule="auto"/>
      </w:pPr>
      <w:r>
        <w:separator/>
      </w:r>
    </w:p>
  </w:endnote>
  <w:endnote w:type="continuationSeparator" w:id="0">
    <w:p w14:paraId="50F01669" w14:textId="77777777" w:rsidR="0049183D" w:rsidRDefault="004918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98CCE8" w14:textId="77777777" w:rsidR="0049183D" w:rsidRDefault="0049183D">
      <w:pPr>
        <w:spacing w:after="0" w:line="240" w:lineRule="auto"/>
      </w:pPr>
      <w:r>
        <w:separator/>
      </w:r>
    </w:p>
  </w:footnote>
  <w:footnote w:type="continuationSeparator" w:id="0">
    <w:p w14:paraId="0EB6B0D3" w14:textId="77777777" w:rsidR="0049183D" w:rsidRDefault="004918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9FCEA3" w14:textId="64A9BA5F" w:rsidR="0049183D" w:rsidRDefault="0049183D">
    <w:pPr>
      <w:pStyle w:val="Cabealho"/>
      <w:jc w:val="center"/>
    </w:pPr>
    <w:r>
      <w:rPr>
        <w:noProof/>
      </w:rPr>
      <w:drawing>
        <wp:anchor distT="0" distB="0" distL="0" distR="0" simplePos="0" relativeHeight="251657728" behindDoc="0" locked="0" layoutInCell="0" allowOverlap="1" wp14:anchorId="456F11FD" wp14:editId="7FF4929E">
          <wp:simplePos x="0" y="0"/>
          <wp:positionH relativeFrom="column">
            <wp:posOffset>2451735</wp:posOffset>
          </wp:positionH>
          <wp:positionV relativeFrom="paragraph">
            <wp:posOffset>-393065</wp:posOffset>
          </wp:positionV>
          <wp:extent cx="921385" cy="851535"/>
          <wp:effectExtent l="0" t="0" r="0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1385" cy="85153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FC73842" w14:textId="77777777" w:rsidR="0049183D" w:rsidRDefault="0049183D">
    <w:pPr>
      <w:pStyle w:val="Cabealho"/>
      <w:jc w:val="center"/>
    </w:pPr>
  </w:p>
  <w:p w14:paraId="68C5E4CF" w14:textId="77777777" w:rsidR="0049183D" w:rsidRDefault="0049183D">
    <w:pPr>
      <w:pStyle w:val="Cabealho"/>
      <w:jc w:val="center"/>
    </w:pPr>
  </w:p>
  <w:p w14:paraId="0AE7D92E" w14:textId="77777777" w:rsidR="0049183D" w:rsidRDefault="0049183D">
    <w:pPr>
      <w:pStyle w:val="Cabealho"/>
      <w:jc w:val="center"/>
    </w:pPr>
  </w:p>
  <w:p w14:paraId="7B837679" w14:textId="77777777" w:rsidR="0049183D" w:rsidRDefault="0049183D">
    <w:pPr>
      <w:pStyle w:val="Corpodetexto"/>
      <w:spacing w:after="0" w:line="276" w:lineRule="auto"/>
      <w:jc w:val="center"/>
      <w:rPr>
        <w:rFonts w:ascii="Arial" w:hAnsi="Arial" w:cs="Arial"/>
        <w:b/>
      </w:rPr>
    </w:pPr>
    <w:r>
      <w:rPr>
        <w:rFonts w:ascii="Arial" w:hAnsi="Arial" w:cs="Arial"/>
        <w:b/>
        <w:caps/>
      </w:rPr>
      <w:t>Câmara Municipal de Vereadores de Arroio do Padre</w:t>
    </w:r>
  </w:p>
  <w:p w14:paraId="7D650C12" w14:textId="77777777" w:rsidR="0049183D" w:rsidRDefault="0049183D">
    <w:pPr>
      <w:pStyle w:val="Corpodetexto"/>
      <w:spacing w:after="0" w:line="276" w:lineRule="auto"/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>Plenário Arno Bottermund</w:t>
    </w:r>
  </w:p>
  <w:p w14:paraId="288D0228" w14:textId="77777777" w:rsidR="0049183D" w:rsidRDefault="0049183D">
    <w:pPr>
      <w:pStyle w:val="Corpodetexto"/>
      <w:spacing w:after="0" w:line="276" w:lineRule="auto"/>
      <w:jc w:val="center"/>
    </w:pPr>
    <w:r>
      <w:rPr>
        <w:rFonts w:ascii="Arial" w:hAnsi="Arial" w:cs="Arial"/>
        <w:b/>
      </w:rPr>
      <w:t>Gabinete da Presidência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06C84B" w14:textId="77777777" w:rsidR="0049183D" w:rsidRDefault="0049183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Ttulo7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Num15"/>
    <w:lvl w:ilvl="0">
      <w:start w:val="1"/>
      <w:numFmt w:val="lowerLetter"/>
      <w:lvlText w:val="%1)"/>
      <w:lvlJc w:val="left"/>
      <w:pPr>
        <w:tabs>
          <w:tab w:val="num" w:pos="0"/>
        </w:tabs>
        <w:ind w:left="345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65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785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05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25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45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6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385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05" w:hanging="180"/>
      </w:pPr>
    </w:lvl>
  </w:abstractNum>
  <w:abstractNum w:abstractNumId="2" w15:restartNumberingAfterBreak="0">
    <w:nsid w:val="07545E2E"/>
    <w:multiLevelType w:val="multilevel"/>
    <w:tmpl w:val="9028EE6E"/>
    <w:lvl w:ilvl="0">
      <w:start w:val="1"/>
      <w:numFmt w:val="upperRoman"/>
      <w:lvlText w:val="%1."/>
      <w:lvlJc w:val="right"/>
      <w:pPr>
        <w:tabs>
          <w:tab w:val="num" w:pos="0"/>
        </w:tabs>
        <w:ind w:left="18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5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3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40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7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4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1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9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620" w:hanging="180"/>
      </w:pPr>
    </w:lvl>
  </w:abstractNum>
  <w:abstractNum w:abstractNumId="3" w15:restartNumberingAfterBreak="0">
    <w:nsid w:val="16782788"/>
    <w:multiLevelType w:val="hybridMultilevel"/>
    <w:tmpl w:val="5FF80032"/>
    <w:lvl w:ilvl="0" w:tplc="B00E912A">
      <w:start w:val="1"/>
      <w:numFmt w:val="lowerLetter"/>
      <w:lvlText w:val="%1)"/>
      <w:lvlJc w:val="left"/>
      <w:pPr>
        <w:ind w:left="1068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>
      <w:start w:val="1"/>
      <w:numFmt w:val="lowerLetter"/>
      <w:lvlText w:val="%8."/>
      <w:lvlJc w:val="left"/>
      <w:pPr>
        <w:ind w:left="6108" w:hanging="360"/>
      </w:pPr>
    </w:lvl>
    <w:lvl w:ilvl="8" w:tplc="0416001B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19FB5520"/>
    <w:multiLevelType w:val="hybridMultilevel"/>
    <w:tmpl w:val="282C665E"/>
    <w:lvl w:ilvl="0" w:tplc="A08C854C">
      <w:start w:val="1"/>
      <w:numFmt w:val="upperRoman"/>
      <w:lvlText w:val="%1."/>
      <w:lvlJc w:val="left"/>
      <w:pPr>
        <w:ind w:left="1004" w:hanging="72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BC929C8"/>
    <w:multiLevelType w:val="hybridMultilevel"/>
    <w:tmpl w:val="7376F7B0"/>
    <w:lvl w:ilvl="0" w:tplc="D2D6F58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6218D2"/>
    <w:multiLevelType w:val="multilevel"/>
    <w:tmpl w:val="835255EE"/>
    <w:lvl w:ilvl="0">
      <w:start w:val="1"/>
      <w:numFmt w:val="upperRoman"/>
      <w:lvlText w:val="%1."/>
      <w:lvlJc w:val="right"/>
      <w:pPr>
        <w:tabs>
          <w:tab w:val="num" w:pos="0"/>
        </w:tabs>
        <w:ind w:left="1140" w:hanging="143"/>
      </w:pPr>
      <w:rPr>
        <w:b/>
        <w:bCs/>
        <w:i w:val="0"/>
        <w:iCs w:val="0"/>
        <w:color w:val="auto"/>
        <w:w w:val="101"/>
        <w:sz w:val="24"/>
        <w:szCs w:val="24"/>
        <w:lang w:val="pt-P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949" w:hanging="143"/>
      </w:pPr>
      <w:rPr>
        <w:rFonts w:ascii="Symbol" w:hAnsi="Symbol" w:cs="Symbol" w:hint="default"/>
        <w:lang w:val="pt-P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758" w:hanging="143"/>
      </w:pPr>
      <w:rPr>
        <w:rFonts w:ascii="Symbol" w:hAnsi="Symbol" w:cs="Symbol" w:hint="default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567" w:hanging="143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376" w:hanging="143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185" w:hanging="143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994" w:hanging="143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803" w:hanging="143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612" w:hanging="143"/>
      </w:pPr>
      <w:rPr>
        <w:rFonts w:ascii="Symbol" w:hAnsi="Symbol" w:cs="Symbol" w:hint="default"/>
        <w:lang w:val="pt-PT" w:eastAsia="en-US" w:bidi="ar-SA"/>
      </w:rPr>
    </w:lvl>
  </w:abstractNum>
  <w:abstractNum w:abstractNumId="8" w15:restartNumberingAfterBreak="0">
    <w:nsid w:val="2BD82CC5"/>
    <w:multiLevelType w:val="hybridMultilevel"/>
    <w:tmpl w:val="F8C68A3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FC3D4D"/>
    <w:multiLevelType w:val="hybridMultilevel"/>
    <w:tmpl w:val="810E91A0"/>
    <w:lvl w:ilvl="0" w:tplc="A8DA322E">
      <w:start w:val="1"/>
      <w:numFmt w:val="lowerLetter"/>
      <w:lvlText w:val="%1)"/>
      <w:lvlJc w:val="left"/>
      <w:pPr>
        <w:ind w:left="1069" w:hanging="360"/>
      </w:pPr>
    </w:lvl>
    <w:lvl w:ilvl="1" w:tplc="04160019">
      <w:start w:val="1"/>
      <w:numFmt w:val="lowerLetter"/>
      <w:lvlText w:val="%2."/>
      <w:lvlJc w:val="left"/>
      <w:pPr>
        <w:ind w:left="1789" w:hanging="360"/>
      </w:pPr>
    </w:lvl>
    <w:lvl w:ilvl="2" w:tplc="0416001B">
      <w:start w:val="1"/>
      <w:numFmt w:val="lowerRoman"/>
      <w:lvlText w:val="%3."/>
      <w:lvlJc w:val="right"/>
      <w:pPr>
        <w:ind w:left="2509" w:hanging="180"/>
      </w:pPr>
    </w:lvl>
    <w:lvl w:ilvl="3" w:tplc="0416000F">
      <w:start w:val="1"/>
      <w:numFmt w:val="decimal"/>
      <w:lvlText w:val="%4."/>
      <w:lvlJc w:val="left"/>
      <w:pPr>
        <w:ind w:left="3229" w:hanging="360"/>
      </w:pPr>
    </w:lvl>
    <w:lvl w:ilvl="4" w:tplc="04160019">
      <w:start w:val="1"/>
      <w:numFmt w:val="lowerLetter"/>
      <w:lvlText w:val="%5."/>
      <w:lvlJc w:val="left"/>
      <w:pPr>
        <w:ind w:left="3949" w:hanging="360"/>
      </w:pPr>
    </w:lvl>
    <w:lvl w:ilvl="5" w:tplc="0416001B">
      <w:start w:val="1"/>
      <w:numFmt w:val="lowerRoman"/>
      <w:lvlText w:val="%6."/>
      <w:lvlJc w:val="right"/>
      <w:pPr>
        <w:ind w:left="4669" w:hanging="180"/>
      </w:pPr>
    </w:lvl>
    <w:lvl w:ilvl="6" w:tplc="0416000F">
      <w:start w:val="1"/>
      <w:numFmt w:val="decimal"/>
      <w:lvlText w:val="%7."/>
      <w:lvlJc w:val="left"/>
      <w:pPr>
        <w:ind w:left="5389" w:hanging="360"/>
      </w:pPr>
    </w:lvl>
    <w:lvl w:ilvl="7" w:tplc="04160019">
      <w:start w:val="1"/>
      <w:numFmt w:val="lowerLetter"/>
      <w:lvlText w:val="%8."/>
      <w:lvlJc w:val="left"/>
      <w:pPr>
        <w:ind w:left="6109" w:hanging="360"/>
      </w:pPr>
    </w:lvl>
    <w:lvl w:ilvl="8" w:tplc="0416001B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349C0891"/>
    <w:multiLevelType w:val="singleLevel"/>
    <w:tmpl w:val="72F214A6"/>
    <w:lvl w:ilvl="0">
      <w:start w:val="1"/>
      <w:numFmt w:val="lowerLetter"/>
      <w:lvlText w:val="%1)"/>
      <w:lvlJc w:val="left"/>
      <w:pPr>
        <w:tabs>
          <w:tab w:val="num" w:pos="1785"/>
        </w:tabs>
        <w:ind w:left="1785" w:hanging="360"/>
      </w:pPr>
      <w:rPr>
        <w:b/>
      </w:rPr>
    </w:lvl>
  </w:abstractNum>
  <w:abstractNum w:abstractNumId="11" w15:restartNumberingAfterBreak="0">
    <w:nsid w:val="36CF5D54"/>
    <w:multiLevelType w:val="multilevel"/>
    <w:tmpl w:val="EC78773E"/>
    <w:lvl w:ilvl="0">
      <w:start w:val="1"/>
      <w:numFmt w:val="upperRoman"/>
      <w:lvlText w:val="%1."/>
      <w:lvlJc w:val="right"/>
      <w:pPr>
        <w:tabs>
          <w:tab w:val="num" w:pos="0"/>
        </w:tabs>
        <w:ind w:left="222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9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6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43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51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8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5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72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980" w:hanging="180"/>
      </w:pPr>
    </w:lvl>
  </w:abstractNum>
  <w:abstractNum w:abstractNumId="12" w15:restartNumberingAfterBreak="0">
    <w:nsid w:val="3AE238C4"/>
    <w:multiLevelType w:val="hybridMultilevel"/>
    <w:tmpl w:val="6054F7C2"/>
    <w:lvl w:ilvl="0" w:tplc="9370D924">
      <w:start w:val="1"/>
      <w:numFmt w:val="upperRoman"/>
      <w:lvlText w:val="%1-"/>
      <w:lvlJc w:val="left"/>
      <w:pPr>
        <w:ind w:left="1080" w:hanging="720"/>
      </w:pPr>
      <w:rPr>
        <w:b/>
        <w:bCs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4" w15:restartNumberingAfterBreak="0">
    <w:nsid w:val="3CC35469"/>
    <w:multiLevelType w:val="hybridMultilevel"/>
    <w:tmpl w:val="6870327A"/>
    <w:lvl w:ilvl="0" w:tplc="B62425D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412021E0"/>
    <w:multiLevelType w:val="singleLevel"/>
    <w:tmpl w:val="72F214A6"/>
    <w:lvl w:ilvl="0">
      <w:start w:val="1"/>
      <w:numFmt w:val="lowerLetter"/>
      <w:lvlText w:val="%1)"/>
      <w:lvlJc w:val="left"/>
      <w:pPr>
        <w:tabs>
          <w:tab w:val="num" w:pos="3478"/>
        </w:tabs>
        <w:ind w:left="3478" w:hanging="360"/>
      </w:pPr>
      <w:rPr>
        <w:b/>
      </w:rPr>
    </w:lvl>
  </w:abstractNum>
  <w:abstractNum w:abstractNumId="16" w15:restartNumberingAfterBreak="0">
    <w:nsid w:val="521D6A98"/>
    <w:multiLevelType w:val="hybridMultilevel"/>
    <w:tmpl w:val="42227A38"/>
    <w:lvl w:ilvl="0" w:tplc="B80C140A">
      <w:start w:val="1"/>
      <w:numFmt w:val="lowerLetter"/>
      <w:lvlText w:val="%1)"/>
      <w:lvlJc w:val="left"/>
      <w:pPr>
        <w:ind w:left="780" w:hanging="42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122053"/>
    <w:multiLevelType w:val="hybridMultilevel"/>
    <w:tmpl w:val="EBBAEBD6"/>
    <w:lvl w:ilvl="0" w:tplc="1ED4F0D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A15F13"/>
    <w:multiLevelType w:val="hybridMultilevel"/>
    <w:tmpl w:val="E5FA3FD6"/>
    <w:lvl w:ilvl="0" w:tplc="70C6EFD2">
      <w:start w:val="1"/>
      <w:numFmt w:val="lowerLetter"/>
      <w:lvlText w:val="%1)"/>
      <w:lvlJc w:val="left"/>
      <w:pPr>
        <w:ind w:left="3195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19" w15:restartNumberingAfterBreak="0">
    <w:nsid w:val="65BE78E7"/>
    <w:multiLevelType w:val="hybridMultilevel"/>
    <w:tmpl w:val="0504AC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D50EBA"/>
    <w:multiLevelType w:val="multilevel"/>
    <w:tmpl w:val="D028293C"/>
    <w:lvl w:ilvl="0">
      <w:start w:val="1"/>
      <w:numFmt w:val="upperRoman"/>
      <w:lvlText w:val="%1."/>
      <w:lvlJc w:val="right"/>
      <w:pPr>
        <w:tabs>
          <w:tab w:val="num" w:pos="0"/>
        </w:tabs>
        <w:ind w:left="180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52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24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9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68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4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1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84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560" w:hanging="180"/>
      </w:pPr>
    </w:lvl>
  </w:abstractNum>
  <w:abstractNum w:abstractNumId="21" w15:restartNumberingAfterBreak="0">
    <w:nsid w:val="6A6044C9"/>
    <w:multiLevelType w:val="hybridMultilevel"/>
    <w:tmpl w:val="ECAE5E98"/>
    <w:lvl w:ilvl="0" w:tplc="D9841E7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CC34573"/>
    <w:multiLevelType w:val="hybridMultilevel"/>
    <w:tmpl w:val="E934087E"/>
    <w:lvl w:ilvl="0" w:tplc="54C6874C">
      <w:start w:val="1"/>
      <w:numFmt w:val="lowerLetter"/>
      <w:lvlText w:val="%1)"/>
      <w:lvlJc w:val="left"/>
      <w:pPr>
        <w:ind w:left="109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12" w:hanging="360"/>
      </w:pPr>
    </w:lvl>
    <w:lvl w:ilvl="2" w:tplc="0416001B" w:tentative="1">
      <w:start w:val="1"/>
      <w:numFmt w:val="lowerRoman"/>
      <w:lvlText w:val="%3."/>
      <w:lvlJc w:val="right"/>
      <w:pPr>
        <w:ind w:left="2532" w:hanging="180"/>
      </w:pPr>
    </w:lvl>
    <w:lvl w:ilvl="3" w:tplc="0416000F" w:tentative="1">
      <w:start w:val="1"/>
      <w:numFmt w:val="decimal"/>
      <w:lvlText w:val="%4."/>
      <w:lvlJc w:val="left"/>
      <w:pPr>
        <w:ind w:left="3252" w:hanging="360"/>
      </w:pPr>
    </w:lvl>
    <w:lvl w:ilvl="4" w:tplc="04160019" w:tentative="1">
      <w:start w:val="1"/>
      <w:numFmt w:val="lowerLetter"/>
      <w:lvlText w:val="%5."/>
      <w:lvlJc w:val="left"/>
      <w:pPr>
        <w:ind w:left="3972" w:hanging="360"/>
      </w:pPr>
    </w:lvl>
    <w:lvl w:ilvl="5" w:tplc="0416001B" w:tentative="1">
      <w:start w:val="1"/>
      <w:numFmt w:val="lowerRoman"/>
      <w:lvlText w:val="%6."/>
      <w:lvlJc w:val="right"/>
      <w:pPr>
        <w:ind w:left="4692" w:hanging="180"/>
      </w:pPr>
    </w:lvl>
    <w:lvl w:ilvl="6" w:tplc="0416000F" w:tentative="1">
      <w:start w:val="1"/>
      <w:numFmt w:val="decimal"/>
      <w:lvlText w:val="%7."/>
      <w:lvlJc w:val="left"/>
      <w:pPr>
        <w:ind w:left="5412" w:hanging="360"/>
      </w:pPr>
    </w:lvl>
    <w:lvl w:ilvl="7" w:tplc="04160019" w:tentative="1">
      <w:start w:val="1"/>
      <w:numFmt w:val="lowerLetter"/>
      <w:lvlText w:val="%8."/>
      <w:lvlJc w:val="left"/>
      <w:pPr>
        <w:ind w:left="6132" w:hanging="360"/>
      </w:pPr>
    </w:lvl>
    <w:lvl w:ilvl="8" w:tplc="0416001B" w:tentative="1">
      <w:start w:val="1"/>
      <w:numFmt w:val="lowerRoman"/>
      <w:lvlText w:val="%9."/>
      <w:lvlJc w:val="right"/>
      <w:pPr>
        <w:ind w:left="6852" w:hanging="180"/>
      </w:pPr>
    </w:lvl>
  </w:abstractNum>
  <w:abstractNum w:abstractNumId="23" w15:restartNumberingAfterBreak="0">
    <w:nsid w:val="6E034893"/>
    <w:multiLevelType w:val="hybridMultilevel"/>
    <w:tmpl w:val="09186322"/>
    <w:lvl w:ilvl="0" w:tplc="A772408E">
      <w:start w:val="1"/>
      <w:numFmt w:val="upperRoman"/>
      <w:lvlText w:val="%1-"/>
      <w:lvlJc w:val="left"/>
      <w:pPr>
        <w:ind w:left="1080" w:hanging="72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abstractNum w:abstractNumId="25" w15:restartNumberingAfterBreak="0">
    <w:nsid w:val="741B09D5"/>
    <w:multiLevelType w:val="hybridMultilevel"/>
    <w:tmpl w:val="BAB8DF2E"/>
    <w:lvl w:ilvl="0" w:tplc="91726D62">
      <w:start w:val="1"/>
      <w:numFmt w:val="lowerLetter"/>
      <w:lvlText w:val="%1)"/>
      <w:lvlJc w:val="left"/>
      <w:pPr>
        <w:ind w:left="420" w:hanging="360"/>
      </w:pPr>
    </w:lvl>
    <w:lvl w:ilvl="1" w:tplc="04160019">
      <w:start w:val="1"/>
      <w:numFmt w:val="lowerLetter"/>
      <w:lvlText w:val="%2."/>
      <w:lvlJc w:val="left"/>
      <w:pPr>
        <w:ind w:left="1140" w:hanging="360"/>
      </w:pPr>
    </w:lvl>
    <w:lvl w:ilvl="2" w:tplc="0416001B">
      <w:start w:val="1"/>
      <w:numFmt w:val="lowerRoman"/>
      <w:lvlText w:val="%3."/>
      <w:lvlJc w:val="right"/>
      <w:pPr>
        <w:ind w:left="1860" w:hanging="180"/>
      </w:pPr>
    </w:lvl>
    <w:lvl w:ilvl="3" w:tplc="0416000F">
      <w:start w:val="1"/>
      <w:numFmt w:val="decimal"/>
      <w:lvlText w:val="%4."/>
      <w:lvlJc w:val="left"/>
      <w:pPr>
        <w:ind w:left="2580" w:hanging="360"/>
      </w:pPr>
    </w:lvl>
    <w:lvl w:ilvl="4" w:tplc="04160019">
      <w:start w:val="1"/>
      <w:numFmt w:val="lowerLetter"/>
      <w:lvlText w:val="%5."/>
      <w:lvlJc w:val="left"/>
      <w:pPr>
        <w:ind w:left="3300" w:hanging="360"/>
      </w:pPr>
    </w:lvl>
    <w:lvl w:ilvl="5" w:tplc="0416001B">
      <w:start w:val="1"/>
      <w:numFmt w:val="lowerRoman"/>
      <w:lvlText w:val="%6."/>
      <w:lvlJc w:val="right"/>
      <w:pPr>
        <w:ind w:left="4020" w:hanging="180"/>
      </w:pPr>
    </w:lvl>
    <w:lvl w:ilvl="6" w:tplc="0416000F">
      <w:start w:val="1"/>
      <w:numFmt w:val="decimal"/>
      <w:lvlText w:val="%7."/>
      <w:lvlJc w:val="left"/>
      <w:pPr>
        <w:ind w:left="4740" w:hanging="360"/>
      </w:pPr>
    </w:lvl>
    <w:lvl w:ilvl="7" w:tplc="04160019">
      <w:start w:val="1"/>
      <w:numFmt w:val="lowerLetter"/>
      <w:lvlText w:val="%8."/>
      <w:lvlJc w:val="left"/>
      <w:pPr>
        <w:ind w:left="5460" w:hanging="360"/>
      </w:pPr>
    </w:lvl>
    <w:lvl w:ilvl="8" w:tplc="0416001B">
      <w:start w:val="1"/>
      <w:numFmt w:val="lowerRoman"/>
      <w:lvlText w:val="%9."/>
      <w:lvlJc w:val="right"/>
      <w:pPr>
        <w:ind w:left="6180" w:hanging="180"/>
      </w:pPr>
    </w:lvl>
  </w:abstractNum>
  <w:abstractNum w:abstractNumId="26" w15:restartNumberingAfterBreak="0">
    <w:nsid w:val="75010B6C"/>
    <w:multiLevelType w:val="hybridMultilevel"/>
    <w:tmpl w:val="23D4EDF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5FE5753"/>
    <w:multiLevelType w:val="hybridMultilevel"/>
    <w:tmpl w:val="981AC71C"/>
    <w:lvl w:ilvl="0" w:tplc="38A6821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95E589C"/>
    <w:multiLevelType w:val="multilevel"/>
    <w:tmpl w:val="E6BC6C24"/>
    <w:lvl w:ilvl="0">
      <w:start w:val="1"/>
      <w:numFmt w:val="upperRoman"/>
      <w:lvlText w:val="%1."/>
      <w:lvlJc w:val="right"/>
      <w:pPr>
        <w:tabs>
          <w:tab w:val="num" w:pos="0"/>
        </w:tabs>
        <w:ind w:left="180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52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24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9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68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4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1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84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560" w:hanging="180"/>
      </w:pPr>
    </w:lvl>
  </w:abstractNum>
  <w:abstractNum w:abstractNumId="29" w15:restartNumberingAfterBreak="0">
    <w:nsid w:val="79921DF9"/>
    <w:multiLevelType w:val="hybridMultilevel"/>
    <w:tmpl w:val="5F6C31B2"/>
    <w:lvl w:ilvl="0" w:tplc="EBB8B4E6">
      <w:start w:val="1"/>
      <w:numFmt w:val="lowerLetter"/>
      <w:lvlText w:val="%1)"/>
      <w:lvlJc w:val="left"/>
      <w:pPr>
        <w:ind w:left="1785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505" w:hanging="360"/>
      </w:pPr>
    </w:lvl>
    <w:lvl w:ilvl="2" w:tplc="0416001B">
      <w:start w:val="1"/>
      <w:numFmt w:val="lowerRoman"/>
      <w:lvlText w:val="%3."/>
      <w:lvlJc w:val="right"/>
      <w:pPr>
        <w:ind w:left="3225" w:hanging="180"/>
      </w:pPr>
    </w:lvl>
    <w:lvl w:ilvl="3" w:tplc="0416000F">
      <w:start w:val="1"/>
      <w:numFmt w:val="decimal"/>
      <w:lvlText w:val="%4."/>
      <w:lvlJc w:val="left"/>
      <w:pPr>
        <w:ind w:left="3945" w:hanging="360"/>
      </w:pPr>
    </w:lvl>
    <w:lvl w:ilvl="4" w:tplc="04160019">
      <w:start w:val="1"/>
      <w:numFmt w:val="lowerLetter"/>
      <w:lvlText w:val="%5."/>
      <w:lvlJc w:val="left"/>
      <w:pPr>
        <w:ind w:left="4665" w:hanging="360"/>
      </w:pPr>
    </w:lvl>
    <w:lvl w:ilvl="5" w:tplc="0416001B">
      <w:start w:val="1"/>
      <w:numFmt w:val="lowerRoman"/>
      <w:lvlText w:val="%6."/>
      <w:lvlJc w:val="right"/>
      <w:pPr>
        <w:ind w:left="5385" w:hanging="180"/>
      </w:pPr>
    </w:lvl>
    <w:lvl w:ilvl="6" w:tplc="0416000F">
      <w:start w:val="1"/>
      <w:numFmt w:val="decimal"/>
      <w:lvlText w:val="%7."/>
      <w:lvlJc w:val="left"/>
      <w:pPr>
        <w:ind w:left="6105" w:hanging="360"/>
      </w:pPr>
    </w:lvl>
    <w:lvl w:ilvl="7" w:tplc="04160019">
      <w:start w:val="1"/>
      <w:numFmt w:val="lowerLetter"/>
      <w:lvlText w:val="%8."/>
      <w:lvlJc w:val="left"/>
      <w:pPr>
        <w:ind w:left="6825" w:hanging="360"/>
      </w:pPr>
    </w:lvl>
    <w:lvl w:ilvl="8" w:tplc="0416001B">
      <w:start w:val="1"/>
      <w:numFmt w:val="lowerRoman"/>
      <w:lvlText w:val="%9."/>
      <w:lvlJc w:val="right"/>
      <w:pPr>
        <w:ind w:left="7545" w:hanging="180"/>
      </w:pPr>
    </w:lvl>
  </w:abstractNum>
  <w:abstractNum w:abstractNumId="30" w15:restartNumberingAfterBreak="0">
    <w:nsid w:val="7F181D1C"/>
    <w:multiLevelType w:val="hybridMultilevel"/>
    <w:tmpl w:val="D834EC4E"/>
    <w:lvl w:ilvl="0" w:tplc="6EF405E8">
      <w:start w:val="1"/>
      <w:numFmt w:val="lowerLetter"/>
      <w:lvlText w:val="%1)"/>
      <w:lvlJc w:val="left"/>
      <w:pPr>
        <w:ind w:left="3195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num w:numId="1" w16cid:durableId="152576003">
    <w:abstractNumId w:val="0"/>
  </w:num>
  <w:num w:numId="2" w16cid:durableId="1379017264">
    <w:abstractNumId w:val="1"/>
  </w:num>
  <w:num w:numId="3" w16cid:durableId="1095246370">
    <w:abstractNumId w:val="27"/>
  </w:num>
  <w:num w:numId="4" w16cid:durableId="75053566">
    <w:abstractNumId w:val="17"/>
  </w:num>
  <w:num w:numId="5" w16cid:durableId="1152188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04254137">
    <w:abstractNumId w:val="4"/>
  </w:num>
  <w:num w:numId="7" w16cid:durableId="157917428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5258622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6090274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4549340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106072337">
    <w:abstractNumId w:val="14"/>
  </w:num>
  <w:num w:numId="12" w16cid:durableId="88541045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5566645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69311916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83810695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54429868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48689791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8450312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346955253">
    <w:abstractNumId w:val="8"/>
  </w:num>
  <w:num w:numId="20" w16cid:durableId="1550603926">
    <w:abstractNumId w:val="15"/>
    <w:lvlOverride w:ilvl="0">
      <w:startOverride w:val="1"/>
    </w:lvlOverride>
  </w:num>
  <w:num w:numId="21" w16cid:durableId="1948344412">
    <w:abstractNumId w:val="10"/>
    <w:lvlOverride w:ilvl="0">
      <w:startOverride w:val="1"/>
    </w:lvlOverride>
  </w:num>
  <w:num w:numId="22" w16cid:durableId="1286042642">
    <w:abstractNumId w:val="22"/>
  </w:num>
  <w:num w:numId="23" w16cid:durableId="964894307">
    <w:abstractNumId w:val="21"/>
  </w:num>
  <w:num w:numId="24" w16cid:durableId="1097561742">
    <w:abstractNumId w:val="6"/>
  </w:num>
  <w:num w:numId="25" w16cid:durableId="75975953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163545967">
    <w:abstractNumId w:val="2"/>
  </w:num>
  <w:num w:numId="27" w16cid:durableId="665864733">
    <w:abstractNumId w:val="11"/>
  </w:num>
  <w:num w:numId="28" w16cid:durableId="243875675">
    <w:abstractNumId w:val="20"/>
  </w:num>
  <w:num w:numId="29" w16cid:durableId="1626963236">
    <w:abstractNumId w:val="7"/>
  </w:num>
  <w:num w:numId="30" w16cid:durableId="1751197765">
    <w:abstractNumId w:val="28"/>
  </w:num>
  <w:num w:numId="31" w16cid:durableId="589966952">
    <w:abstractNumId w:val="5"/>
  </w:num>
  <w:num w:numId="32" w16cid:durableId="146966227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969508882">
    <w:abstractNumId w:val="30"/>
  </w:num>
  <w:num w:numId="34" w16cid:durableId="515341414">
    <w:abstractNumId w:val="18"/>
  </w:num>
  <w:num w:numId="35" w16cid:durableId="105408774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83D"/>
    <w:rsid w:val="000051B9"/>
    <w:rsid w:val="00010C8E"/>
    <w:rsid w:val="00013FAD"/>
    <w:rsid w:val="000228C9"/>
    <w:rsid w:val="00027E6E"/>
    <w:rsid w:val="0003553B"/>
    <w:rsid w:val="00047BDB"/>
    <w:rsid w:val="00050F90"/>
    <w:rsid w:val="00072D8D"/>
    <w:rsid w:val="00076A15"/>
    <w:rsid w:val="0009138A"/>
    <w:rsid w:val="000934CC"/>
    <w:rsid w:val="000B38EF"/>
    <w:rsid w:val="000B6610"/>
    <w:rsid w:val="000E2BE1"/>
    <w:rsid w:val="000E7FAF"/>
    <w:rsid w:val="000F1947"/>
    <w:rsid w:val="0010078C"/>
    <w:rsid w:val="00112658"/>
    <w:rsid w:val="00117071"/>
    <w:rsid w:val="00121574"/>
    <w:rsid w:val="00122B94"/>
    <w:rsid w:val="00124F4A"/>
    <w:rsid w:val="001329F2"/>
    <w:rsid w:val="0013534C"/>
    <w:rsid w:val="001426AB"/>
    <w:rsid w:val="00145608"/>
    <w:rsid w:val="0015718F"/>
    <w:rsid w:val="00163BA9"/>
    <w:rsid w:val="001704BA"/>
    <w:rsid w:val="00171512"/>
    <w:rsid w:val="00185201"/>
    <w:rsid w:val="00185D89"/>
    <w:rsid w:val="00193E38"/>
    <w:rsid w:val="001B701E"/>
    <w:rsid w:val="001C6E84"/>
    <w:rsid w:val="001D1FB3"/>
    <w:rsid w:val="001D4113"/>
    <w:rsid w:val="001D4706"/>
    <w:rsid w:val="001E092A"/>
    <w:rsid w:val="001F404B"/>
    <w:rsid w:val="002050C4"/>
    <w:rsid w:val="0021568F"/>
    <w:rsid w:val="0022265E"/>
    <w:rsid w:val="00224866"/>
    <w:rsid w:val="002300AF"/>
    <w:rsid w:val="00235AF4"/>
    <w:rsid w:val="002364BB"/>
    <w:rsid w:val="00241FA5"/>
    <w:rsid w:val="002462B1"/>
    <w:rsid w:val="0024645F"/>
    <w:rsid w:val="002466C1"/>
    <w:rsid w:val="00246E38"/>
    <w:rsid w:val="0026113B"/>
    <w:rsid w:val="002613AC"/>
    <w:rsid w:val="00281418"/>
    <w:rsid w:val="002855A2"/>
    <w:rsid w:val="00287943"/>
    <w:rsid w:val="00292A69"/>
    <w:rsid w:val="002A0D7C"/>
    <w:rsid w:val="002A78B6"/>
    <w:rsid w:val="002C10D4"/>
    <w:rsid w:val="002C503C"/>
    <w:rsid w:val="002D28AB"/>
    <w:rsid w:val="002E2E4D"/>
    <w:rsid w:val="002F1AF7"/>
    <w:rsid w:val="002F68B5"/>
    <w:rsid w:val="00301C04"/>
    <w:rsid w:val="00306992"/>
    <w:rsid w:val="00312DA4"/>
    <w:rsid w:val="003610E9"/>
    <w:rsid w:val="00372B0F"/>
    <w:rsid w:val="00384C7A"/>
    <w:rsid w:val="00385437"/>
    <w:rsid w:val="003A1F61"/>
    <w:rsid w:val="003A5577"/>
    <w:rsid w:val="003B418F"/>
    <w:rsid w:val="003C41EB"/>
    <w:rsid w:val="003D6C52"/>
    <w:rsid w:val="003E292D"/>
    <w:rsid w:val="003E7153"/>
    <w:rsid w:val="004163E0"/>
    <w:rsid w:val="004260B9"/>
    <w:rsid w:val="00431CFA"/>
    <w:rsid w:val="004476B9"/>
    <w:rsid w:val="00466FA4"/>
    <w:rsid w:val="00471F6C"/>
    <w:rsid w:val="00475D1E"/>
    <w:rsid w:val="00486626"/>
    <w:rsid w:val="0048669F"/>
    <w:rsid w:val="00486D68"/>
    <w:rsid w:val="0048763A"/>
    <w:rsid w:val="0049183D"/>
    <w:rsid w:val="004B2438"/>
    <w:rsid w:val="004B3AB2"/>
    <w:rsid w:val="004D726D"/>
    <w:rsid w:val="004E016E"/>
    <w:rsid w:val="004E4613"/>
    <w:rsid w:val="004E58F4"/>
    <w:rsid w:val="004F74BD"/>
    <w:rsid w:val="005005FC"/>
    <w:rsid w:val="00502C03"/>
    <w:rsid w:val="0050637F"/>
    <w:rsid w:val="00514447"/>
    <w:rsid w:val="005261B4"/>
    <w:rsid w:val="005348EB"/>
    <w:rsid w:val="005371BA"/>
    <w:rsid w:val="00541C4C"/>
    <w:rsid w:val="005659C8"/>
    <w:rsid w:val="005660E9"/>
    <w:rsid w:val="00567374"/>
    <w:rsid w:val="00573B8E"/>
    <w:rsid w:val="00575079"/>
    <w:rsid w:val="00580158"/>
    <w:rsid w:val="00591548"/>
    <w:rsid w:val="005A3F2C"/>
    <w:rsid w:val="005B23EA"/>
    <w:rsid w:val="005C1D4E"/>
    <w:rsid w:val="005E1EE1"/>
    <w:rsid w:val="005F47AC"/>
    <w:rsid w:val="00605330"/>
    <w:rsid w:val="00613C07"/>
    <w:rsid w:val="00633D14"/>
    <w:rsid w:val="006504BB"/>
    <w:rsid w:val="00650AC0"/>
    <w:rsid w:val="0066001C"/>
    <w:rsid w:val="0066094C"/>
    <w:rsid w:val="0066281B"/>
    <w:rsid w:val="0069140F"/>
    <w:rsid w:val="00693AEC"/>
    <w:rsid w:val="006A11E0"/>
    <w:rsid w:val="006A3428"/>
    <w:rsid w:val="006B20FB"/>
    <w:rsid w:val="006C2678"/>
    <w:rsid w:val="006C70F8"/>
    <w:rsid w:val="006D1C49"/>
    <w:rsid w:val="006E2C47"/>
    <w:rsid w:val="006F2095"/>
    <w:rsid w:val="006F3EF7"/>
    <w:rsid w:val="00750793"/>
    <w:rsid w:val="00782276"/>
    <w:rsid w:val="007874EC"/>
    <w:rsid w:val="00792E39"/>
    <w:rsid w:val="00793337"/>
    <w:rsid w:val="007A5390"/>
    <w:rsid w:val="007A79E9"/>
    <w:rsid w:val="007B5A45"/>
    <w:rsid w:val="007C2F57"/>
    <w:rsid w:val="007D3392"/>
    <w:rsid w:val="007E2B4A"/>
    <w:rsid w:val="0080232C"/>
    <w:rsid w:val="008055E9"/>
    <w:rsid w:val="008226D7"/>
    <w:rsid w:val="00824E74"/>
    <w:rsid w:val="00831B1B"/>
    <w:rsid w:val="00835D4D"/>
    <w:rsid w:val="00840C35"/>
    <w:rsid w:val="00844A1B"/>
    <w:rsid w:val="00846B41"/>
    <w:rsid w:val="00851351"/>
    <w:rsid w:val="00860E49"/>
    <w:rsid w:val="00864589"/>
    <w:rsid w:val="00866E6C"/>
    <w:rsid w:val="008714FB"/>
    <w:rsid w:val="0087793A"/>
    <w:rsid w:val="00884198"/>
    <w:rsid w:val="008A0271"/>
    <w:rsid w:val="008A3D3C"/>
    <w:rsid w:val="008C098A"/>
    <w:rsid w:val="008C6E99"/>
    <w:rsid w:val="008D2150"/>
    <w:rsid w:val="008D5CEB"/>
    <w:rsid w:val="008E6D84"/>
    <w:rsid w:val="008F1E93"/>
    <w:rsid w:val="00900143"/>
    <w:rsid w:val="00906BFB"/>
    <w:rsid w:val="00913211"/>
    <w:rsid w:val="00916096"/>
    <w:rsid w:val="00923F4F"/>
    <w:rsid w:val="00933923"/>
    <w:rsid w:val="00935B41"/>
    <w:rsid w:val="009362BF"/>
    <w:rsid w:val="00942511"/>
    <w:rsid w:val="009444DF"/>
    <w:rsid w:val="009548C8"/>
    <w:rsid w:val="0096760A"/>
    <w:rsid w:val="00975146"/>
    <w:rsid w:val="00975593"/>
    <w:rsid w:val="009923AC"/>
    <w:rsid w:val="009975D0"/>
    <w:rsid w:val="009975E0"/>
    <w:rsid w:val="009A39C4"/>
    <w:rsid w:val="009A4FE5"/>
    <w:rsid w:val="009A507E"/>
    <w:rsid w:val="009A5BB0"/>
    <w:rsid w:val="009D1E3C"/>
    <w:rsid w:val="009D34CE"/>
    <w:rsid w:val="009D552D"/>
    <w:rsid w:val="009E104F"/>
    <w:rsid w:val="009F3C6C"/>
    <w:rsid w:val="009F7409"/>
    <w:rsid w:val="009F7CA0"/>
    <w:rsid w:val="00A00FD5"/>
    <w:rsid w:val="00A04061"/>
    <w:rsid w:val="00A05DE9"/>
    <w:rsid w:val="00A112E5"/>
    <w:rsid w:val="00A12EA8"/>
    <w:rsid w:val="00A138ED"/>
    <w:rsid w:val="00A243BB"/>
    <w:rsid w:val="00A445B4"/>
    <w:rsid w:val="00A47569"/>
    <w:rsid w:val="00A5742E"/>
    <w:rsid w:val="00A73DB1"/>
    <w:rsid w:val="00AB2930"/>
    <w:rsid w:val="00AB4641"/>
    <w:rsid w:val="00AD01DF"/>
    <w:rsid w:val="00AD1384"/>
    <w:rsid w:val="00AD1665"/>
    <w:rsid w:val="00AD5AAC"/>
    <w:rsid w:val="00AE55AF"/>
    <w:rsid w:val="00AF0B5D"/>
    <w:rsid w:val="00B11268"/>
    <w:rsid w:val="00B12FC5"/>
    <w:rsid w:val="00B4503B"/>
    <w:rsid w:val="00B549A0"/>
    <w:rsid w:val="00B5511A"/>
    <w:rsid w:val="00B6444E"/>
    <w:rsid w:val="00B766BF"/>
    <w:rsid w:val="00B7773A"/>
    <w:rsid w:val="00B77A87"/>
    <w:rsid w:val="00B8524A"/>
    <w:rsid w:val="00B9283C"/>
    <w:rsid w:val="00B937B7"/>
    <w:rsid w:val="00B96900"/>
    <w:rsid w:val="00BA314C"/>
    <w:rsid w:val="00BA5367"/>
    <w:rsid w:val="00BA6F52"/>
    <w:rsid w:val="00BC0DD2"/>
    <w:rsid w:val="00BD0C54"/>
    <w:rsid w:val="00BE2364"/>
    <w:rsid w:val="00BE4697"/>
    <w:rsid w:val="00BF25A3"/>
    <w:rsid w:val="00C00F96"/>
    <w:rsid w:val="00C02581"/>
    <w:rsid w:val="00C04ADC"/>
    <w:rsid w:val="00C06550"/>
    <w:rsid w:val="00C2058E"/>
    <w:rsid w:val="00C2319B"/>
    <w:rsid w:val="00C24952"/>
    <w:rsid w:val="00C53234"/>
    <w:rsid w:val="00C6373D"/>
    <w:rsid w:val="00C82789"/>
    <w:rsid w:val="00C87B7C"/>
    <w:rsid w:val="00C87E4A"/>
    <w:rsid w:val="00C95B75"/>
    <w:rsid w:val="00CB6D70"/>
    <w:rsid w:val="00CC53CD"/>
    <w:rsid w:val="00CD0C73"/>
    <w:rsid w:val="00CD5903"/>
    <w:rsid w:val="00CE08A5"/>
    <w:rsid w:val="00CE3138"/>
    <w:rsid w:val="00D009B4"/>
    <w:rsid w:val="00D00DBD"/>
    <w:rsid w:val="00D02016"/>
    <w:rsid w:val="00D05FCC"/>
    <w:rsid w:val="00D30F10"/>
    <w:rsid w:val="00D6097A"/>
    <w:rsid w:val="00D7318F"/>
    <w:rsid w:val="00D73AAF"/>
    <w:rsid w:val="00D73BD6"/>
    <w:rsid w:val="00D77FF1"/>
    <w:rsid w:val="00D82FB6"/>
    <w:rsid w:val="00D85ECF"/>
    <w:rsid w:val="00D869C8"/>
    <w:rsid w:val="00D949CF"/>
    <w:rsid w:val="00DB3472"/>
    <w:rsid w:val="00DB7840"/>
    <w:rsid w:val="00DD3F7F"/>
    <w:rsid w:val="00DF6AB8"/>
    <w:rsid w:val="00E05FB2"/>
    <w:rsid w:val="00E07208"/>
    <w:rsid w:val="00E102BB"/>
    <w:rsid w:val="00E1292B"/>
    <w:rsid w:val="00E14EB6"/>
    <w:rsid w:val="00E16CCA"/>
    <w:rsid w:val="00E222A0"/>
    <w:rsid w:val="00E35894"/>
    <w:rsid w:val="00E558F3"/>
    <w:rsid w:val="00E66907"/>
    <w:rsid w:val="00E672AF"/>
    <w:rsid w:val="00E70A4C"/>
    <w:rsid w:val="00E74EC4"/>
    <w:rsid w:val="00E80A52"/>
    <w:rsid w:val="00E94CF8"/>
    <w:rsid w:val="00EC140B"/>
    <w:rsid w:val="00EC6651"/>
    <w:rsid w:val="00EE1756"/>
    <w:rsid w:val="00EF620B"/>
    <w:rsid w:val="00F41C8C"/>
    <w:rsid w:val="00F41D9A"/>
    <w:rsid w:val="00F439FF"/>
    <w:rsid w:val="00F579DE"/>
    <w:rsid w:val="00F60BFF"/>
    <w:rsid w:val="00F71331"/>
    <w:rsid w:val="00F90ECC"/>
    <w:rsid w:val="00F913B5"/>
    <w:rsid w:val="00FA51BB"/>
    <w:rsid w:val="00FA6D94"/>
    <w:rsid w:val="00FC0029"/>
    <w:rsid w:val="00FC4A1C"/>
    <w:rsid w:val="00FD2A71"/>
    <w:rsid w:val="00FE1FDA"/>
    <w:rsid w:val="00FF6486"/>
    <w:rsid w:val="00FF6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ADA4A11"/>
  <w15:chartTrackingRefBased/>
  <w15:docId w15:val="{B578E1D9-DAED-42EB-9781-D65F99B19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200" w:line="276" w:lineRule="auto"/>
      <w:textAlignment w:val="baseline"/>
    </w:pPr>
    <w:rPr>
      <w:rFonts w:eastAsia="SimSun" w:cs="Mangal"/>
      <w:color w:val="00000A"/>
      <w:kern w:val="2"/>
      <w:sz w:val="24"/>
      <w:szCs w:val="24"/>
      <w:lang w:eastAsia="zh-CN" w:bidi="hi-IN"/>
    </w:rPr>
  </w:style>
  <w:style w:type="paragraph" w:styleId="Ttulo1">
    <w:name w:val="heading 1"/>
    <w:basedOn w:val="Ttulo10"/>
    <w:qFormat/>
    <w:pPr>
      <w:numPr>
        <w:numId w:val="1"/>
      </w:numPr>
      <w:tabs>
        <w:tab w:val="clear" w:pos="708"/>
      </w:tabs>
      <w:spacing w:before="0" w:after="60"/>
      <w:ind w:left="835"/>
      <w:outlineLvl w:val="0"/>
    </w:pPr>
    <w:rPr>
      <w:rFonts w:eastAsia="Times New Roman" w:cs="Arial"/>
      <w:b/>
      <w:bCs/>
      <w:sz w:val="32"/>
      <w:szCs w:val="32"/>
      <w:lang w:eastAsia="pt-BR"/>
    </w:rPr>
  </w:style>
  <w:style w:type="paragraph" w:styleId="Ttulo7">
    <w:name w:val="heading 7"/>
    <w:basedOn w:val="Normal"/>
    <w:next w:val="Normal"/>
    <w:qFormat/>
    <w:pPr>
      <w:keepNext/>
      <w:keepLines/>
      <w:numPr>
        <w:ilvl w:val="6"/>
        <w:numId w:val="1"/>
      </w:numPr>
      <w:spacing w:before="200" w:after="0"/>
      <w:outlineLvl w:val="6"/>
    </w:pPr>
    <w:rPr>
      <w:rFonts w:ascii="Cambria" w:eastAsia="Times New Roman" w:hAnsi="Cambria" w:cs="Times New Roman"/>
      <w:i/>
      <w:iCs/>
      <w:color w:val="40404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">
    <w:name w:val="Fonte parág. padrão1"/>
  </w:style>
  <w:style w:type="character" w:styleId="Hyperlink">
    <w:name w:val="Hyperlink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</w:style>
  <w:style w:type="character" w:customStyle="1" w:styleId="RodapChar">
    <w:name w:val="Rodapé Char"/>
    <w:basedOn w:val="Fontepargpadro1"/>
  </w:style>
  <w:style w:type="character" w:customStyle="1" w:styleId="TextodebaloChar">
    <w:name w:val="Texto de balão Char"/>
    <w:rPr>
      <w:rFonts w:ascii="Tahoma" w:eastAsia="Tahoma" w:hAnsi="Tahoma" w:cs="Tahoma"/>
      <w:sz w:val="16"/>
      <w:szCs w:val="16"/>
    </w:rPr>
  </w:style>
  <w:style w:type="character" w:customStyle="1" w:styleId="ListLabel1">
    <w:name w:val="ListLabel 1"/>
    <w:rPr>
      <w:sz w:val="20"/>
    </w:rPr>
  </w:style>
  <w:style w:type="character" w:customStyle="1" w:styleId="ListLabel2">
    <w:name w:val="ListLabel 2"/>
    <w:rPr>
      <w:rFonts w:cs="Times New Roman"/>
    </w:rPr>
  </w:style>
  <w:style w:type="character" w:customStyle="1" w:styleId="Ttulo1Char">
    <w:name w:val="Título 1 Char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character" w:customStyle="1" w:styleId="Ttulo7Char">
    <w:name w:val="Título 7 Char"/>
    <w:basedOn w:val="Fontepargpadro1"/>
    <w:rPr>
      <w:rFonts w:ascii="Cambria" w:eastAsia="Times New Roman" w:hAnsi="Cambria" w:cs="Times New Roman"/>
      <w:i/>
      <w:iCs/>
      <w:color w:val="404040"/>
      <w:sz w:val="22"/>
      <w:szCs w:val="22"/>
    </w:rPr>
  </w:style>
  <w:style w:type="character" w:customStyle="1" w:styleId="CorpodetextoChar">
    <w:name w:val="Corpo de texto Char"/>
    <w:basedOn w:val="Fontepargpadro1"/>
    <w:rPr>
      <w:rFonts w:eastAsia="SimSun"/>
      <w:color w:val="00000A"/>
      <w:sz w:val="22"/>
      <w:szCs w:val="22"/>
      <w:lang w:eastAsia="en-US"/>
    </w:rPr>
  </w:style>
  <w:style w:type="character" w:customStyle="1" w:styleId="ListLabel3">
    <w:name w:val="ListLabel 3"/>
    <w:rPr>
      <w:rFonts w:cs="Arial"/>
      <w:b/>
      <w:sz w:val="24"/>
      <w:szCs w:val="24"/>
    </w:rPr>
  </w:style>
  <w:style w:type="character" w:customStyle="1" w:styleId="ListLabel4">
    <w:name w:val="ListLabel 4"/>
    <w:rPr>
      <w:rFonts w:eastAsia="SimSun"/>
      <w:b/>
      <w:color w:val="00000A"/>
    </w:rPr>
  </w:style>
  <w:style w:type="character" w:customStyle="1" w:styleId="ListLabel5">
    <w:name w:val="ListLabel 5"/>
    <w:rPr>
      <w:b/>
    </w:rPr>
  </w:style>
  <w:style w:type="character" w:customStyle="1" w:styleId="ListLabel6">
    <w:name w:val="ListLabel 6"/>
    <w:rPr>
      <w:b/>
      <w:sz w:val="24"/>
      <w:szCs w:val="24"/>
    </w:rPr>
  </w:style>
  <w:style w:type="character" w:customStyle="1" w:styleId="ListLabel7">
    <w:name w:val="ListLabel 7"/>
    <w:rPr>
      <w:rFonts w:cs="Arial"/>
      <w:sz w:val="22"/>
    </w:rPr>
  </w:style>
  <w:style w:type="character" w:customStyle="1" w:styleId="Smbolosdenumerao">
    <w:name w:val="Símbolos de numeração"/>
  </w:style>
  <w:style w:type="character" w:customStyle="1" w:styleId="Caracteresdenotaderodap">
    <w:name w:val="Caracteres de nota de rodapé"/>
  </w:style>
  <w:style w:type="character" w:customStyle="1" w:styleId="Caracteresdenotadefim">
    <w:name w:val="Caracteres de nota de fim"/>
  </w:style>
  <w:style w:type="character" w:styleId="HiperlinkVisitado">
    <w:name w:val="FollowedHyperlink"/>
    <w:rPr>
      <w:color w:val="800000"/>
      <w:u w:val="single"/>
    </w:rPr>
  </w:style>
  <w:style w:type="character" w:customStyle="1" w:styleId="CorpodetextoChar1">
    <w:name w:val="Corpo de texto Char1"/>
    <w:basedOn w:val="Fontepargpadro1"/>
    <w:rPr>
      <w:rFonts w:cs="Mangal"/>
      <w:szCs w:val="21"/>
    </w:rPr>
  </w:style>
  <w:style w:type="character" w:customStyle="1" w:styleId="WWCharLFO2LVL1">
    <w:name w:val="WW_CharLFO2LVL1"/>
    <w:rPr>
      <w:rFonts w:cs="Arial"/>
      <w:sz w:val="22"/>
    </w:rPr>
  </w:style>
  <w:style w:type="character" w:customStyle="1" w:styleId="WWCharLFO4LVL1">
    <w:name w:val="WW_CharLFO4LVL1"/>
    <w:rPr>
      <w:rFonts w:cs="Arial"/>
      <w:b/>
      <w:sz w:val="24"/>
      <w:szCs w:val="24"/>
    </w:rPr>
  </w:style>
  <w:style w:type="character" w:customStyle="1" w:styleId="WWCharLFO5LVL1">
    <w:name w:val="WW_CharLFO5LVL1"/>
    <w:rPr>
      <w:b/>
    </w:rPr>
  </w:style>
  <w:style w:type="character" w:customStyle="1" w:styleId="WWCharLFO7LVL1">
    <w:name w:val="WW_CharLFO7LVL1"/>
    <w:rPr>
      <w:b/>
    </w:rPr>
  </w:style>
  <w:style w:type="character" w:customStyle="1" w:styleId="WWCharLFO8LVL1">
    <w:name w:val="WW_CharLFO8LVL1"/>
    <w:rPr>
      <w:b/>
      <w:sz w:val="24"/>
      <w:szCs w:val="24"/>
    </w:rPr>
  </w:style>
  <w:style w:type="character" w:customStyle="1" w:styleId="WWCharLFO11LVL1">
    <w:name w:val="WW_CharLFO11LVL1"/>
    <w:rPr>
      <w:b/>
    </w:rPr>
  </w:style>
  <w:style w:type="character" w:customStyle="1" w:styleId="WWCharLFO20LVL1">
    <w:name w:val="WW_CharLFO20LVL1"/>
    <w:rPr>
      <w:rFonts w:eastAsia="SimSun"/>
      <w:b/>
      <w:color w:val="00000A"/>
    </w:rPr>
  </w:style>
  <w:style w:type="character" w:customStyle="1" w:styleId="WWCharLFO22LVL1">
    <w:name w:val="WW_CharLFO22LVL1"/>
    <w:rPr>
      <w:rFonts w:cs="Arial"/>
      <w:sz w:val="22"/>
    </w:rPr>
  </w:style>
  <w:style w:type="paragraph" w:customStyle="1" w:styleId="Ttulo10">
    <w:name w:val="Título1"/>
    <w:basedOn w:val="Padr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Normal"/>
    <w:pPr>
      <w:spacing w:after="120" w:line="288" w:lineRule="auto"/>
    </w:pPr>
  </w:style>
  <w:style w:type="paragraph" w:customStyle="1" w:styleId="LO-Normal">
    <w:name w:val="LO-Normal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styleId="Lista">
    <w:name w:val="List"/>
    <w:basedOn w:val="Corpodetexto"/>
  </w:style>
  <w:style w:type="paragraph" w:styleId="Legenda">
    <w:name w:val="caption"/>
    <w:basedOn w:val="Padro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ascii="Calibri" w:eastAsia="Times New Roman" w:hAnsi="Calibri" w:cs="Calibri"/>
      <w:sz w:val="22"/>
      <w:szCs w:val="20"/>
      <w:lang w:eastAsia="pt-BR" w:bidi="ar-SA"/>
    </w:rPr>
  </w:style>
  <w:style w:type="paragraph" w:customStyle="1" w:styleId="Padro">
    <w:name w:val="Padrão"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tabs>
        <w:tab w:val="left" w:pos="708"/>
      </w:tabs>
      <w:suppressAutoHyphens/>
      <w:spacing w:after="200" w:line="276" w:lineRule="auto"/>
      <w:textAlignment w:val="baseline"/>
    </w:pPr>
    <w:rPr>
      <w:rFonts w:ascii="Calibri" w:eastAsia="SimSun" w:hAnsi="Calibri"/>
      <w:color w:val="00000A"/>
      <w:kern w:val="2"/>
      <w:sz w:val="22"/>
      <w:szCs w:val="22"/>
      <w:lang w:eastAsia="en-US"/>
    </w:rPr>
  </w:style>
  <w:style w:type="paragraph" w:customStyle="1" w:styleId="CabealhoeRodap">
    <w:name w:val="Cabeçalho e Rodapé"/>
    <w:basedOn w:val="Normal"/>
    <w:rPr>
      <w:rFonts w:eastAsia="NSimSun" w:cs="Arial"/>
    </w:rPr>
  </w:style>
  <w:style w:type="paragraph" w:styleId="Cabealho">
    <w:name w:val="header"/>
    <w:basedOn w:val="Padro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pPr>
      <w:spacing w:after="0" w:line="100" w:lineRule="atLeast"/>
    </w:pPr>
    <w:rPr>
      <w:rFonts w:ascii="Tahoma" w:eastAsia="Tahoma" w:hAnsi="Tahoma" w:cs="Tahoma"/>
      <w:sz w:val="16"/>
      <w:szCs w:val="16"/>
    </w:rPr>
  </w:style>
  <w:style w:type="paragraph" w:styleId="PargrafodaLista">
    <w:name w:val="List Paragraph"/>
    <w:basedOn w:val="Padro"/>
    <w:uiPriority w:val="1"/>
    <w:qFormat/>
    <w:pPr>
      <w:ind w:left="720"/>
    </w:pPr>
  </w:style>
  <w:style w:type="paragraph" w:customStyle="1" w:styleId="WW-Padro">
    <w:name w:val="WW-Padrão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tabs>
        <w:tab w:val="left" w:pos="708"/>
      </w:tabs>
      <w:suppressAutoHyphens/>
      <w:spacing w:after="200" w:line="276" w:lineRule="auto"/>
      <w:textAlignment w:val="baseline"/>
    </w:pPr>
    <w:rPr>
      <w:rFonts w:ascii="Calibri" w:eastAsia="SimSun" w:hAnsi="Calibri" w:cs="Calibri"/>
      <w:color w:val="00000A"/>
      <w:kern w:val="2"/>
      <w:sz w:val="22"/>
      <w:szCs w:val="22"/>
      <w:lang w:eastAsia="zh-CN"/>
    </w:rPr>
  </w:style>
  <w:style w:type="paragraph" w:customStyle="1" w:styleId="Contedodoquadro">
    <w:name w:val="Conteúdo do quadro"/>
    <w:basedOn w:val="Normal"/>
  </w:style>
  <w:style w:type="paragraph" w:customStyle="1" w:styleId="Contedodatabela">
    <w:name w:val="Conteúdo da tabela"/>
    <w:basedOn w:val="Normal"/>
  </w:style>
  <w:style w:type="paragraph" w:customStyle="1" w:styleId="Ttulodetabela">
    <w:name w:val="Título de tabela"/>
    <w:basedOn w:val="Contedodatabela"/>
  </w:style>
  <w:style w:type="paragraph" w:customStyle="1" w:styleId="Standard">
    <w:name w:val="Standard"/>
    <w:qFormat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eastAsia="SimSun" w:cs="Mangal"/>
      <w:kern w:val="2"/>
      <w:sz w:val="24"/>
      <w:szCs w:val="24"/>
      <w:lang w:eastAsia="zh-CN" w:bidi="hi-IN"/>
    </w:rPr>
  </w:style>
  <w:style w:type="paragraph" w:customStyle="1" w:styleId="Textbody">
    <w:name w:val="Text body"/>
    <w:basedOn w:val="Standard"/>
    <w:qFormat/>
    <w:pPr>
      <w:spacing w:after="120"/>
    </w:pPr>
  </w:style>
  <w:style w:type="paragraph" w:customStyle="1" w:styleId="Contedodalista">
    <w:name w:val="Conteúdo da lista"/>
    <w:basedOn w:val="Normal"/>
    <w:pPr>
      <w:ind w:left="567"/>
    </w:pPr>
  </w:style>
  <w:style w:type="paragraph" w:customStyle="1" w:styleId="Default">
    <w:name w:val="Default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color w:val="000000"/>
      <w:kern w:val="2"/>
      <w:sz w:val="24"/>
      <w:szCs w:val="24"/>
      <w:lang w:eastAsia="zh-CN" w:bidi="hi-IN"/>
    </w:rPr>
  </w:style>
  <w:style w:type="paragraph" w:customStyle="1" w:styleId="Corpodetexto1">
    <w:name w:val="Corpo de texto1"/>
    <w:basedOn w:val="Padro"/>
    <w:pPr>
      <w:spacing w:after="120"/>
      <w:textAlignment w:val="auto"/>
    </w:pPr>
    <w:rPr>
      <w:rFonts w:ascii="Liberation Serif" w:eastAsia="Liberation Serif" w:hAnsi="Liberation Serif" w:cs="Arial"/>
      <w:lang w:bidi="hi-IN"/>
    </w:rPr>
  </w:style>
  <w:style w:type="paragraph" w:customStyle="1" w:styleId="PargrafodaLista1">
    <w:name w:val="Parágrafo da Lista1"/>
    <w:basedOn w:val="Padro"/>
    <w:pPr>
      <w:ind w:left="720"/>
    </w:pPr>
  </w:style>
  <w:style w:type="table" w:styleId="Tabelacomgrade">
    <w:name w:val="Table Grid"/>
    <w:basedOn w:val="Tabelanormal"/>
    <w:uiPriority w:val="59"/>
    <w:rsid w:val="00F60BF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6C2678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spacing w:before="100" w:beforeAutospacing="1" w:after="100" w:afterAutospacing="1" w:line="240" w:lineRule="auto"/>
      <w:textAlignment w:val="auto"/>
    </w:pPr>
    <w:rPr>
      <w:rFonts w:eastAsia="Times New Roman" w:cs="Times New Roman"/>
      <w:color w:val="auto"/>
      <w:kern w:val="0"/>
      <w:lang w:eastAsia="pt-BR" w:bidi="ar-SA"/>
    </w:rPr>
  </w:style>
  <w:style w:type="character" w:styleId="Forte">
    <w:name w:val="Strong"/>
    <w:basedOn w:val="Fontepargpadro"/>
    <w:uiPriority w:val="22"/>
    <w:qFormat/>
    <w:rsid w:val="006C267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0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9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6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3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7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1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1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5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5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4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3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4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2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4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1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4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8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9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5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2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0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2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8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9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1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5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5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0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9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2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7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9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6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3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7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7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1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1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8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8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9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84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6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5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8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4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3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9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6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4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8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9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0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1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C995A-C9C6-4AA8-BDFD-F552FE5C82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2</Pages>
  <Words>379</Words>
  <Characters>2050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Angelica Cristiane Alves Born</dc:creator>
  <cp:keywords/>
  <cp:lastModifiedBy>Gabriel Bast</cp:lastModifiedBy>
  <cp:revision>119</cp:revision>
  <cp:lastPrinted>2025-08-05T11:50:00Z</cp:lastPrinted>
  <dcterms:created xsi:type="dcterms:W3CDTF">2024-04-30T11:49:00Z</dcterms:created>
  <dcterms:modified xsi:type="dcterms:W3CDTF">2025-09-16T13:16:00Z</dcterms:modified>
</cp:coreProperties>
</file>