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AB72F65" w14:textId="77777777" w:rsidR="00724C8C" w:rsidRDefault="00724C8C" w:rsidP="00724C8C">
      <w:pPr>
        <w:pStyle w:val="Corpodetexto"/>
        <w:spacing w:after="0" w:line="276" w:lineRule="auto"/>
        <w:jc w:val="center"/>
        <w:rPr>
          <w:rFonts w:ascii="Arial" w:hAnsi="Arial" w:cs="Arial"/>
          <w:b/>
        </w:rPr>
      </w:pPr>
    </w:p>
    <w:p w14:paraId="45EF65C7" w14:textId="0808E7EE" w:rsidR="002F1AF7" w:rsidRPr="004872FE" w:rsidRDefault="00724C8C" w:rsidP="00D85762">
      <w:pPr>
        <w:pStyle w:val="Corpodetexto"/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REDAÇÃO FINAL</w:t>
      </w:r>
    </w:p>
    <w:p w14:paraId="53E254C3" w14:textId="77777777" w:rsidR="00D85762" w:rsidRPr="005626C5" w:rsidRDefault="00D85762" w:rsidP="00D8576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color w:val="auto"/>
          <w:kern w:val="0"/>
          <w:lang w:eastAsia="pt-BR" w:bidi="ar-SA"/>
        </w:rPr>
      </w:pPr>
    </w:p>
    <w:p w14:paraId="0B62B7FD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  <w:tab w:val="left" w:pos="3831"/>
          <w:tab w:val="right" w:pos="9746"/>
        </w:tabs>
        <w:spacing w:after="0" w:line="240" w:lineRule="auto"/>
        <w:jc w:val="right"/>
        <w:textAlignment w:val="auto"/>
        <w:rPr>
          <w:rFonts w:ascii="Arial" w:hAnsi="Arial" w:cs="Arial"/>
          <w:b/>
          <w:bCs/>
          <w:color w:val="auto"/>
          <w:kern w:val="0"/>
          <w:u w:val="single"/>
          <w:lang w:eastAsia="en-US" w:bidi="ar-SA"/>
        </w:rPr>
      </w:pPr>
      <w:r w:rsidRPr="00BA0967">
        <w:rPr>
          <w:rFonts w:ascii="Arial" w:hAnsi="Arial" w:cs="Arial"/>
          <w:b/>
          <w:bCs/>
          <w:color w:val="auto"/>
          <w:kern w:val="0"/>
          <w:u w:val="single"/>
          <w:lang w:eastAsia="en-US" w:bidi="ar-SA"/>
        </w:rPr>
        <w:t>PROJETO DE LEI Nº 143, DE 05 DE AGOSTO DE 2025.</w:t>
      </w:r>
      <w:r w:rsidRPr="00BA0967">
        <w:rPr>
          <w:rFonts w:ascii="Arial" w:hAnsi="Arial" w:cs="Arial"/>
          <w:kern w:val="0"/>
          <w:lang w:eastAsia="en-US" w:bidi="ar-SA"/>
        </w:rPr>
        <w:t xml:space="preserve">        </w:t>
      </w:r>
    </w:p>
    <w:p w14:paraId="65390D4B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240" w:lineRule="auto"/>
        <w:ind w:left="3969" w:firstLine="567"/>
        <w:jc w:val="both"/>
        <w:textAlignment w:val="auto"/>
        <w:rPr>
          <w:rFonts w:ascii="Arial" w:hAnsi="Arial" w:cs="Arial"/>
          <w:bCs/>
          <w:kern w:val="0"/>
          <w:lang w:eastAsia="en-US" w:bidi="ar-SA"/>
        </w:rPr>
      </w:pPr>
      <w:r w:rsidRPr="00BA0967">
        <w:rPr>
          <w:rFonts w:ascii="Arial" w:hAnsi="Arial" w:cs="Arial"/>
          <w:bCs/>
          <w:kern w:val="0"/>
          <w:lang w:eastAsia="en-US" w:bidi="ar-SA"/>
        </w:rPr>
        <w:t>A</w:t>
      </w:r>
      <w:bookmarkStart w:id="0" w:name="_Hlk202960005"/>
      <w:r w:rsidRPr="00BA0967">
        <w:rPr>
          <w:rFonts w:ascii="Arial" w:hAnsi="Arial" w:cs="Arial"/>
          <w:bCs/>
          <w:kern w:val="0"/>
          <w:lang w:eastAsia="en-US" w:bidi="ar-SA"/>
        </w:rPr>
        <w:t xml:space="preserve">utoriza o Município a conceder ajuda de custo para representantes da comunidade quilombola: Vila Progresso. </w:t>
      </w:r>
    </w:p>
    <w:bookmarkEnd w:id="0"/>
    <w:p w14:paraId="58BFF2C7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  <w:tab w:val="left" w:pos="3831"/>
          <w:tab w:val="right" w:pos="9746"/>
        </w:tabs>
        <w:spacing w:after="0" w:line="240" w:lineRule="auto"/>
        <w:jc w:val="both"/>
        <w:textAlignment w:val="auto"/>
        <w:rPr>
          <w:rFonts w:ascii="Calibri" w:hAnsi="Calibri" w:cs="Times New Roman"/>
          <w:kern w:val="0"/>
          <w:lang w:eastAsia="en-US" w:bidi="ar-SA"/>
        </w:rPr>
      </w:pPr>
    </w:p>
    <w:p w14:paraId="56D191C9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120" w:line="240" w:lineRule="auto"/>
        <w:jc w:val="both"/>
        <w:textAlignment w:val="auto"/>
        <w:rPr>
          <w:rFonts w:ascii="Arial" w:hAnsi="Arial" w:cs="Arial"/>
          <w:bCs/>
          <w:kern w:val="0"/>
          <w:lang w:eastAsia="en-US" w:bidi="ar-SA"/>
        </w:rPr>
      </w:pPr>
      <w:r w:rsidRPr="00BA0967">
        <w:rPr>
          <w:rFonts w:ascii="Arial" w:hAnsi="Arial" w:cs="Arial"/>
          <w:b/>
          <w:kern w:val="0"/>
          <w:lang w:eastAsia="en-US" w:bidi="ar-SA"/>
        </w:rPr>
        <w:t>Art. 1º</w:t>
      </w:r>
      <w:r w:rsidRPr="00BA0967">
        <w:rPr>
          <w:rFonts w:ascii="Calibri" w:hAnsi="Calibri" w:cs="Times New Roman"/>
          <w:kern w:val="0"/>
          <w:lang w:eastAsia="en-US" w:bidi="ar-SA"/>
        </w:rPr>
        <w:t xml:space="preserve"> </w:t>
      </w:r>
      <w:r w:rsidRPr="00BA0967">
        <w:rPr>
          <w:rFonts w:ascii="Arial" w:hAnsi="Arial" w:cs="Arial"/>
          <w:bCs/>
          <w:kern w:val="0"/>
          <w:lang w:eastAsia="en-US" w:bidi="ar-SA"/>
        </w:rPr>
        <w:t xml:space="preserve">A presente Lei autoriza o Município a conceder ajuda de custo para custeio de alimentação, hospedagem e passagens para representantes, da Comunidade Quilombola: Vila Progresso. </w:t>
      </w:r>
    </w:p>
    <w:p w14:paraId="40D2AF86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120" w:line="240" w:lineRule="auto"/>
        <w:jc w:val="both"/>
        <w:textAlignment w:val="auto"/>
        <w:rPr>
          <w:rFonts w:ascii="Arial" w:hAnsi="Arial" w:cs="Arial"/>
          <w:bCs/>
          <w:kern w:val="0"/>
          <w:lang w:eastAsia="en-US" w:bidi="ar-SA"/>
        </w:rPr>
      </w:pPr>
      <w:r w:rsidRPr="00BA0967">
        <w:rPr>
          <w:rFonts w:ascii="Arial" w:hAnsi="Arial" w:cs="Arial"/>
          <w:b/>
          <w:kern w:val="0"/>
          <w:lang w:eastAsia="en-US" w:bidi="ar-SA"/>
        </w:rPr>
        <w:t xml:space="preserve">Parágrafo Único: </w:t>
      </w:r>
      <w:r w:rsidRPr="00BA0967">
        <w:rPr>
          <w:rFonts w:ascii="Arial" w:hAnsi="Arial" w:cs="Arial"/>
          <w:bCs/>
          <w:kern w:val="0"/>
          <w:lang w:eastAsia="en-US" w:bidi="ar-SA"/>
        </w:rPr>
        <w:t xml:space="preserve">Os recursos financeiros a serem disponibilizados a Comunidade Quilombola servirão para o custeio de deslocamentos (transporte e ajuda de custo para alimentação e hospedagem) para representações da Comunidade para participação em reuniões, cursos, capacitações e encontros com temática quilombola. </w:t>
      </w:r>
    </w:p>
    <w:p w14:paraId="6DA489E9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20" w:line="240" w:lineRule="auto"/>
        <w:jc w:val="both"/>
        <w:textAlignment w:val="auto"/>
        <w:rPr>
          <w:rFonts w:ascii="Arial" w:eastAsia="Times New Roman" w:hAnsi="Arial" w:cs="Arial"/>
          <w:color w:val="auto"/>
          <w:kern w:val="0"/>
          <w:lang w:eastAsia="pt-BR" w:bidi="ar-SA"/>
        </w:rPr>
      </w:pPr>
      <w:r w:rsidRPr="00BA0967">
        <w:rPr>
          <w:rFonts w:ascii="Arial" w:eastAsia="Times New Roman" w:hAnsi="Arial" w:cs="Arial"/>
          <w:b/>
          <w:bCs/>
          <w:color w:val="auto"/>
          <w:kern w:val="0"/>
          <w:lang w:eastAsia="pt-BR" w:bidi="ar-SA"/>
        </w:rPr>
        <w:t xml:space="preserve">Art. 2º </w:t>
      </w:r>
      <w:r w:rsidRPr="00BA0967">
        <w:rPr>
          <w:rFonts w:ascii="Arial" w:eastAsia="Times New Roman" w:hAnsi="Arial" w:cs="Arial"/>
          <w:color w:val="auto"/>
          <w:kern w:val="0"/>
          <w:lang w:eastAsia="pt-BR" w:bidi="ar-SA"/>
        </w:rPr>
        <w:t xml:space="preserve">Os valores a serem disponibilizados serão os seguintes: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BA0967" w:rsidRPr="00BA0967" w14:paraId="6D9B81A6" w14:textId="77777777">
        <w:trPr>
          <w:trHeight w:val="278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8E81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b/>
                <w:bCs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b/>
                <w:bCs/>
                <w:color w:val="auto"/>
                <w:kern w:val="0"/>
                <w:lang w:eastAsia="en-US" w:bidi="ar-SA"/>
              </w:rPr>
              <w:t xml:space="preserve">ITEM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6C334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b/>
                <w:bCs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b/>
                <w:bCs/>
                <w:color w:val="auto"/>
                <w:kern w:val="0"/>
                <w:lang w:eastAsia="en-US" w:bidi="ar-SA"/>
              </w:rPr>
              <w:t>VALOR UNITÁRIO (R$)</w:t>
            </w:r>
          </w:p>
        </w:tc>
      </w:tr>
      <w:tr w:rsidR="00BA0967" w:rsidRPr="00BA0967" w14:paraId="36915E25" w14:textId="77777777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99C65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both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Passagens para municípios da região.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6F23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R$ 100,00</w:t>
            </w:r>
          </w:p>
        </w:tc>
      </w:tr>
      <w:tr w:rsidR="00BA0967" w:rsidRPr="00BA0967" w14:paraId="412A2D84" w14:textId="77777777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866A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both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Passagens Pelotas – Porto Alegre.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433B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R$ 150,00</w:t>
            </w:r>
          </w:p>
        </w:tc>
      </w:tr>
      <w:tr w:rsidR="00BA0967" w:rsidRPr="00BA0967" w14:paraId="20073012" w14:textId="77777777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EDE8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both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Ajuda de custo para interior.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A5AA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R$ 63,70</w:t>
            </w:r>
          </w:p>
        </w:tc>
      </w:tr>
      <w:tr w:rsidR="00BA0967" w:rsidRPr="00BA0967" w14:paraId="52564308" w14:textId="77777777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BD6B0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both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Ajuda de custo para interior com pernoite.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807F5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R$ 159,13</w:t>
            </w:r>
          </w:p>
        </w:tc>
      </w:tr>
      <w:tr w:rsidR="00BA0967" w:rsidRPr="00BA0967" w14:paraId="641934A5" w14:textId="77777777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65BA7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both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Ajuda de custo para Porto Alegre.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F606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R$ 110,15</w:t>
            </w:r>
          </w:p>
        </w:tc>
      </w:tr>
      <w:tr w:rsidR="00BA0967" w:rsidRPr="00BA0967" w14:paraId="484456EF" w14:textId="77777777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5906F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both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Ajuda de custo para Porto Alegre com pernoite.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2BAC9" w14:textId="77777777" w:rsidR="00BA0967" w:rsidRPr="00BA0967" w:rsidRDefault="00BA0967" w:rsidP="00BA096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 w:val="0"/>
              <w:spacing w:after="120" w:line="240" w:lineRule="auto"/>
              <w:jc w:val="center"/>
              <w:textAlignment w:val="auto"/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</w:pPr>
            <w:r w:rsidRPr="00BA0967">
              <w:rPr>
                <w:rFonts w:ascii="Arial" w:eastAsia="Calibri" w:hAnsi="Arial" w:cs="Arial"/>
                <w:color w:val="auto"/>
                <w:kern w:val="0"/>
                <w:lang w:eastAsia="en-US" w:bidi="ar-SA"/>
              </w:rPr>
              <w:t>R$ 220,30</w:t>
            </w:r>
          </w:p>
        </w:tc>
      </w:tr>
    </w:tbl>
    <w:p w14:paraId="00C7E539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20" w:line="240" w:lineRule="auto"/>
        <w:jc w:val="both"/>
        <w:textAlignment w:val="auto"/>
        <w:rPr>
          <w:rFonts w:ascii="Arial" w:eastAsia="Times New Roman" w:hAnsi="Arial" w:cs="Arial"/>
          <w:b/>
          <w:bCs/>
          <w:color w:val="auto"/>
          <w:kern w:val="0"/>
          <w:lang w:eastAsia="pt-BR" w:bidi="ar-SA"/>
        </w:rPr>
      </w:pPr>
    </w:p>
    <w:p w14:paraId="0FB15962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20" w:line="240" w:lineRule="auto"/>
        <w:jc w:val="both"/>
        <w:textAlignment w:val="auto"/>
        <w:rPr>
          <w:rFonts w:ascii="Arial" w:eastAsia="Times New Roman" w:hAnsi="Arial" w:cs="Arial"/>
          <w:color w:val="auto"/>
          <w:kern w:val="0"/>
          <w:lang w:eastAsia="pt-BR" w:bidi="ar-SA"/>
        </w:rPr>
      </w:pPr>
      <w:r w:rsidRPr="00BA0967">
        <w:rPr>
          <w:rFonts w:ascii="Arial" w:eastAsia="Times New Roman" w:hAnsi="Arial" w:cs="Arial"/>
          <w:b/>
          <w:bCs/>
          <w:color w:val="auto"/>
          <w:kern w:val="0"/>
          <w:lang w:eastAsia="pt-BR" w:bidi="ar-SA"/>
        </w:rPr>
        <w:t xml:space="preserve">§1º </w:t>
      </w:r>
      <w:r w:rsidRPr="00BA0967">
        <w:rPr>
          <w:rFonts w:ascii="Arial" w:eastAsia="Times New Roman" w:hAnsi="Arial" w:cs="Arial"/>
          <w:color w:val="auto"/>
          <w:kern w:val="0"/>
          <w:lang w:eastAsia="pt-BR" w:bidi="ar-SA"/>
        </w:rPr>
        <w:t>Os locais de deslocamento, bem como os valores a serem utilizados, podem variar de acordo e a depender dos convites/eventos, podendo haver flexibilidade nesse sentido, devendo os valores permanecerem dentro da previsão de valor total. Os valores não gastos permanecem na respectiva conta bancária vinculada a situação.</w:t>
      </w:r>
    </w:p>
    <w:p w14:paraId="21BEB562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20" w:line="240" w:lineRule="auto"/>
        <w:jc w:val="both"/>
        <w:textAlignment w:val="auto"/>
        <w:rPr>
          <w:rFonts w:ascii="Arial" w:eastAsia="Times New Roman" w:hAnsi="Arial" w:cs="Arial"/>
          <w:color w:val="auto"/>
          <w:kern w:val="0"/>
          <w:lang w:eastAsia="pt-BR" w:bidi="ar-SA"/>
        </w:rPr>
      </w:pPr>
      <w:r w:rsidRPr="00BA0967">
        <w:rPr>
          <w:rFonts w:ascii="Arial" w:eastAsia="Times New Roman" w:hAnsi="Arial" w:cs="Arial"/>
          <w:b/>
          <w:bCs/>
          <w:color w:val="auto"/>
          <w:kern w:val="0"/>
          <w:lang w:eastAsia="pt-BR" w:bidi="ar-SA"/>
        </w:rPr>
        <w:t xml:space="preserve">§2º </w:t>
      </w:r>
      <w:r w:rsidRPr="00BA0967">
        <w:rPr>
          <w:rFonts w:ascii="Arial" w:eastAsia="Times New Roman" w:hAnsi="Arial" w:cs="Arial"/>
          <w:color w:val="auto"/>
          <w:kern w:val="0"/>
          <w:lang w:eastAsia="pt-BR" w:bidi="ar-SA"/>
        </w:rPr>
        <w:t xml:space="preserve">O Plano de Ação apresentado fará parte desta Lei na condição de seu anexo I. </w:t>
      </w:r>
    </w:p>
    <w:p w14:paraId="2C413919" w14:textId="77777777" w:rsidR="00BA0967" w:rsidRPr="00BA0967" w:rsidRDefault="00BA0967" w:rsidP="00BA09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20" w:line="240" w:lineRule="auto"/>
        <w:jc w:val="both"/>
        <w:textAlignment w:val="auto"/>
        <w:rPr>
          <w:rFonts w:ascii="Arial" w:eastAsia="Times New Roman" w:hAnsi="Arial" w:cs="Arial"/>
          <w:color w:val="auto"/>
          <w:kern w:val="0"/>
          <w:lang w:eastAsia="pt-BR" w:bidi="ar-SA"/>
        </w:rPr>
      </w:pPr>
      <w:r w:rsidRPr="00BA0967">
        <w:rPr>
          <w:rFonts w:ascii="Arial" w:eastAsia="Times New Roman" w:hAnsi="Arial" w:cs="Arial"/>
          <w:b/>
          <w:bCs/>
          <w:color w:val="auto"/>
          <w:kern w:val="0"/>
          <w:lang w:eastAsia="pt-BR" w:bidi="ar-SA"/>
        </w:rPr>
        <w:t xml:space="preserve">§3º </w:t>
      </w:r>
      <w:r w:rsidRPr="00BA0967">
        <w:rPr>
          <w:rFonts w:ascii="Arial" w:eastAsia="Times New Roman" w:hAnsi="Arial" w:cs="Arial"/>
          <w:color w:val="auto"/>
          <w:kern w:val="0"/>
          <w:lang w:eastAsia="pt-BR" w:bidi="ar-SA"/>
        </w:rPr>
        <w:t xml:space="preserve">Havendo interesse da Comunidade Quilombola em continuar recebendo a ajuda de custo conforme disposto por esta Lei, poderá ser apresentado um novo Plano de Ação que poderá ser aprovado pelo Poder Executivo, mediante Decreto. </w:t>
      </w:r>
    </w:p>
    <w:p w14:paraId="5D3830A9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3º </w:t>
      </w:r>
      <w:r w:rsidRPr="00BA0967">
        <w:rPr>
          <w:rFonts w:ascii="Arial" w:hAnsi="Arial" w:cs="Arial"/>
          <w:color w:val="auto"/>
          <w:kern w:val="3"/>
        </w:rPr>
        <w:t>Os valores da ajuda de custo, alimentação e hospedagem poderão ser alterados quando ocorrer alteração no valor das diárias dos agentes políticos municipais, e da ajuda de custo de passagens quando ocorrer alteração no valor das passagens do transporte coletivo interestadual.</w:t>
      </w:r>
    </w:p>
    <w:p w14:paraId="4FAFAAE8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Parágrafo Único: </w:t>
      </w:r>
      <w:r w:rsidRPr="00BA0967">
        <w:rPr>
          <w:rFonts w:ascii="Arial" w:hAnsi="Arial" w:cs="Arial"/>
          <w:color w:val="auto"/>
          <w:kern w:val="3"/>
        </w:rPr>
        <w:t>Os novos valores, quando ocorrerem, serão fixados por Decreto, de acordo com os percentuais de alteração verificados.</w:t>
      </w:r>
    </w:p>
    <w:p w14:paraId="09D97696" w14:textId="77777777" w:rsid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b/>
          <w:bCs/>
          <w:color w:val="auto"/>
          <w:kern w:val="3"/>
        </w:rPr>
      </w:pPr>
    </w:p>
    <w:p w14:paraId="213C70D5" w14:textId="5780F8E6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4º </w:t>
      </w:r>
      <w:r w:rsidRPr="00BA0967">
        <w:rPr>
          <w:rFonts w:ascii="Arial" w:hAnsi="Arial" w:cs="Arial"/>
          <w:color w:val="auto"/>
          <w:kern w:val="3"/>
        </w:rPr>
        <w:t xml:space="preserve">Os recursos financeiros poderão ser entregues aos requerentes de forma antecipada ao evento mediante pedido subscrito pelo responsável da Comunidade Quilombola da Vila Progresso. </w:t>
      </w:r>
    </w:p>
    <w:p w14:paraId="26C15A19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5º </w:t>
      </w:r>
      <w:r w:rsidRPr="00BA0967">
        <w:rPr>
          <w:rFonts w:ascii="Arial" w:hAnsi="Arial" w:cs="Arial"/>
          <w:color w:val="auto"/>
          <w:kern w:val="3"/>
        </w:rPr>
        <w:t xml:space="preserve">Dos recursos financeiros recebidos deverá ser prestado relatório circunstanciado pelo beneficiário, mediante ateste pelo responsável da Comunidade, no prazo máximo de 15 (quinze) dias após a realização do evento, que deverá ser anexado aos demais documentos da despesa. </w:t>
      </w:r>
    </w:p>
    <w:p w14:paraId="62AA25D4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>§1º</w:t>
      </w:r>
      <w:r w:rsidRPr="00BA0967">
        <w:rPr>
          <w:rFonts w:ascii="Arial" w:hAnsi="Arial" w:cs="Arial"/>
          <w:color w:val="auto"/>
          <w:kern w:val="3"/>
        </w:rPr>
        <w:t xml:space="preserve"> Se o requerente da ajuda de custo não participar do evento indicado, deverá fazer a devolução dos recursos financeiros recebidos.</w:t>
      </w:r>
    </w:p>
    <w:p w14:paraId="347A316C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b/>
          <w:bCs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§2º </w:t>
      </w:r>
      <w:r w:rsidRPr="00BA0967">
        <w:rPr>
          <w:rFonts w:ascii="Arial" w:hAnsi="Arial" w:cs="Arial"/>
          <w:color w:val="auto"/>
          <w:kern w:val="3"/>
        </w:rPr>
        <w:t>Ao requerente beneficiado não será disponibilizada nova ajuda de custo enquanto não for recebido o relatório do recurso financeiro anteriormente recebido.</w:t>
      </w:r>
    </w:p>
    <w:p w14:paraId="4EC6DC4B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6º </w:t>
      </w:r>
      <w:r w:rsidRPr="00BA0967">
        <w:rPr>
          <w:rFonts w:ascii="Arial" w:hAnsi="Arial" w:cs="Arial"/>
          <w:color w:val="auto"/>
          <w:kern w:val="3"/>
        </w:rPr>
        <w:t xml:space="preserve">Os participantes dos eventos de que trata desta Lei deverão ser definidos pela Comunidade, de acordo com o respectivo interesse de participação. </w:t>
      </w:r>
    </w:p>
    <w:p w14:paraId="3DFDFDD7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b/>
          <w:bCs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7º </w:t>
      </w:r>
      <w:r w:rsidRPr="00BA0967">
        <w:rPr>
          <w:rFonts w:ascii="Arial" w:hAnsi="Arial" w:cs="Arial"/>
          <w:color w:val="auto"/>
          <w:kern w:val="3"/>
        </w:rPr>
        <w:t>A ajuda de custo a Comunidade Quilombola, situada neste Município, fica limitada a existência de previsão orçamentária e disponibilidade de recursos financeiros para a finalidade estabelecida.</w:t>
      </w:r>
      <w:r w:rsidRPr="00BA0967">
        <w:rPr>
          <w:rFonts w:ascii="Arial" w:hAnsi="Arial" w:cs="Arial"/>
          <w:b/>
          <w:bCs/>
          <w:color w:val="auto"/>
          <w:kern w:val="3"/>
        </w:rPr>
        <w:t xml:space="preserve"> </w:t>
      </w:r>
    </w:p>
    <w:p w14:paraId="53FFFDB7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8º </w:t>
      </w:r>
      <w:r w:rsidRPr="00BA0967">
        <w:rPr>
          <w:rFonts w:ascii="Arial" w:hAnsi="Arial" w:cs="Arial"/>
          <w:color w:val="auto"/>
          <w:kern w:val="3"/>
        </w:rPr>
        <w:t xml:space="preserve">As despesas decorrentes da aplicação desta Lei correrão por conta de dotações orçamentárias próprias, consignadas ao orçamento municipal vigente. </w:t>
      </w:r>
    </w:p>
    <w:p w14:paraId="1EB542CE" w14:textId="77777777" w:rsidR="00BA0967" w:rsidRPr="00BA0967" w:rsidRDefault="00BA0967" w:rsidP="00BA09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spacing w:after="120" w:line="240" w:lineRule="auto"/>
        <w:ind w:left="57" w:right="283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9º </w:t>
      </w:r>
      <w:r w:rsidRPr="00BA0967">
        <w:rPr>
          <w:rFonts w:ascii="Arial" w:hAnsi="Arial" w:cs="Arial"/>
          <w:color w:val="auto"/>
          <w:kern w:val="3"/>
        </w:rPr>
        <w:t>Esta Lei entra em vigor na data de sua publicação.</w:t>
      </w:r>
    </w:p>
    <w:p w14:paraId="185ACB05" w14:textId="77777777" w:rsidR="005626C5" w:rsidRPr="00BA0967" w:rsidRDefault="005626C5" w:rsidP="005626C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</w:tabs>
        <w:spacing w:after="0" w:line="240" w:lineRule="auto"/>
        <w:ind w:left="720"/>
        <w:textAlignment w:val="auto"/>
        <w:rPr>
          <w:rFonts w:ascii="Arial" w:hAnsi="Arial" w:cs="Arial"/>
          <w:color w:val="FF0000"/>
          <w:kern w:val="0"/>
          <w:lang w:eastAsia="en-US" w:bidi="ar-SA"/>
        </w:rPr>
      </w:pPr>
    </w:p>
    <w:p w14:paraId="4DAC4CD4" w14:textId="0263FCD4" w:rsidR="00A81CA9" w:rsidRDefault="005626C5" w:rsidP="004A4C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2"/>
        </w:tabs>
        <w:autoSpaceDN w:val="0"/>
        <w:spacing w:after="120" w:line="240" w:lineRule="auto"/>
        <w:jc w:val="both"/>
        <w:textAlignment w:val="auto"/>
        <w:rPr>
          <w:rFonts w:ascii="Arial" w:hAnsi="Arial" w:cs="Arial"/>
          <w:color w:val="auto"/>
          <w:kern w:val="3"/>
        </w:rPr>
      </w:pPr>
      <w:r w:rsidRPr="00BA0967">
        <w:rPr>
          <w:rFonts w:ascii="Arial" w:hAnsi="Arial" w:cs="Arial"/>
          <w:b/>
          <w:bCs/>
          <w:color w:val="auto"/>
          <w:kern w:val="3"/>
        </w:rPr>
        <w:t xml:space="preserve">Art. 3° </w:t>
      </w:r>
      <w:r w:rsidRPr="00BA0967">
        <w:rPr>
          <w:rFonts w:ascii="Arial" w:hAnsi="Arial" w:cs="Arial"/>
          <w:color w:val="auto"/>
          <w:kern w:val="3"/>
        </w:rPr>
        <w:t>Esta Lei entra em vigor na data de sua publicação</w:t>
      </w:r>
      <w:r w:rsidRPr="005626C5">
        <w:rPr>
          <w:rFonts w:ascii="Arial" w:hAnsi="Arial" w:cs="Arial"/>
          <w:color w:val="auto"/>
          <w:kern w:val="3"/>
        </w:rPr>
        <w:t>.</w:t>
      </w:r>
    </w:p>
    <w:p w14:paraId="47CCBCA8" w14:textId="77777777" w:rsidR="004A4C4A" w:rsidRPr="004A4C4A" w:rsidRDefault="004A4C4A" w:rsidP="004A4C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2"/>
        </w:tabs>
        <w:autoSpaceDN w:val="0"/>
        <w:spacing w:after="120" w:line="240" w:lineRule="auto"/>
        <w:jc w:val="both"/>
        <w:textAlignment w:val="auto"/>
        <w:rPr>
          <w:rFonts w:ascii="Arial" w:hAnsi="Arial" w:cs="Arial"/>
          <w:color w:val="auto"/>
          <w:kern w:val="3"/>
        </w:rPr>
      </w:pPr>
    </w:p>
    <w:p w14:paraId="42FBC170" w14:textId="092CF740" w:rsidR="0049183D" w:rsidRPr="00D85ECF" w:rsidRDefault="0049183D" w:rsidP="00502C03">
      <w:pPr>
        <w:tabs>
          <w:tab w:val="left" w:pos="0"/>
        </w:tabs>
        <w:spacing w:after="0"/>
        <w:ind w:right="-1"/>
        <w:jc w:val="right"/>
        <w:rPr>
          <w:rFonts w:ascii="Arial" w:hAnsi="Arial" w:cs="Arial"/>
        </w:rPr>
      </w:pPr>
      <w:r w:rsidRPr="00D85ECF">
        <w:rPr>
          <w:rFonts w:ascii="Arial" w:eastAsia="Arial" w:hAnsi="Arial" w:cs="Arial"/>
        </w:rPr>
        <w:t>Sala de Sessões,</w:t>
      </w:r>
      <w:r w:rsidR="00B77A87">
        <w:rPr>
          <w:rFonts w:ascii="Arial" w:eastAsia="Arial" w:hAnsi="Arial" w:cs="Arial"/>
        </w:rPr>
        <w:t xml:space="preserve"> </w:t>
      </w:r>
      <w:r w:rsidR="004A4C4A">
        <w:rPr>
          <w:rFonts w:ascii="Arial" w:eastAsia="Arial" w:hAnsi="Arial" w:cs="Arial"/>
        </w:rPr>
        <w:t>26</w:t>
      </w:r>
      <w:r w:rsidRPr="00D85ECF">
        <w:rPr>
          <w:rFonts w:ascii="Arial" w:eastAsia="Arial" w:hAnsi="Arial" w:cs="Arial"/>
        </w:rPr>
        <w:t xml:space="preserve"> de </w:t>
      </w:r>
      <w:r w:rsidR="002F1AF7">
        <w:rPr>
          <w:rFonts w:ascii="Arial" w:eastAsia="Arial" w:hAnsi="Arial" w:cs="Arial"/>
        </w:rPr>
        <w:t>agosto</w:t>
      </w:r>
      <w:r w:rsidRPr="00D85ECF">
        <w:rPr>
          <w:rFonts w:ascii="Arial" w:eastAsia="Arial" w:hAnsi="Arial" w:cs="Arial"/>
        </w:rPr>
        <w:t xml:space="preserve"> de 202</w:t>
      </w:r>
      <w:r w:rsidR="00FC4A1C" w:rsidRPr="00D85ECF">
        <w:rPr>
          <w:rFonts w:ascii="Arial" w:eastAsia="Arial" w:hAnsi="Arial" w:cs="Arial"/>
        </w:rPr>
        <w:t>5</w:t>
      </w:r>
      <w:r w:rsidRPr="00D85ECF">
        <w:rPr>
          <w:rFonts w:ascii="Arial" w:eastAsia="Arial" w:hAnsi="Arial" w:cs="Arial"/>
        </w:rPr>
        <w:t>.</w:t>
      </w:r>
    </w:p>
    <w:p w14:paraId="15BBF2F7" w14:textId="2CDB78B9" w:rsidR="004872FE" w:rsidRDefault="0049183D">
      <w:pPr>
        <w:pStyle w:val="Corpodetexto"/>
        <w:spacing w:line="276" w:lineRule="auto"/>
        <w:jc w:val="both"/>
        <w:rPr>
          <w:rFonts w:ascii="Arial" w:hAnsi="Arial" w:cs="Arial"/>
        </w:rPr>
      </w:pPr>
      <w:r w:rsidRPr="00D85ECF">
        <w:rPr>
          <w:rFonts w:ascii="Arial" w:hAnsi="Arial" w:cs="Arial"/>
        </w:rPr>
        <w:t>Autógrafo</w:t>
      </w:r>
    </w:p>
    <w:p w14:paraId="30E454BE" w14:textId="77777777" w:rsidR="005626C5" w:rsidRDefault="005626C5">
      <w:pPr>
        <w:pStyle w:val="Corpodetexto"/>
        <w:spacing w:line="276" w:lineRule="auto"/>
        <w:jc w:val="both"/>
        <w:rPr>
          <w:rFonts w:ascii="Arial" w:hAnsi="Arial" w:cs="Arial"/>
        </w:rPr>
      </w:pPr>
    </w:p>
    <w:p w14:paraId="3CB7ED2E" w14:textId="77777777" w:rsidR="005626C5" w:rsidRPr="00D85ECF" w:rsidRDefault="005626C5">
      <w:pPr>
        <w:pStyle w:val="Corpodetexto"/>
        <w:spacing w:line="276" w:lineRule="auto"/>
        <w:jc w:val="both"/>
        <w:rPr>
          <w:rFonts w:ascii="Arial" w:hAnsi="Arial" w:cs="Arial"/>
        </w:rPr>
      </w:pPr>
    </w:p>
    <w:p w14:paraId="4F604C7B" w14:textId="0C7F2DA5" w:rsidR="0049183D" w:rsidRPr="00D85ECF" w:rsidRDefault="0049183D">
      <w:pPr>
        <w:pStyle w:val="Corpodetexto"/>
        <w:spacing w:line="276" w:lineRule="auto"/>
        <w:jc w:val="center"/>
        <w:rPr>
          <w:rFonts w:ascii="Arial" w:hAnsi="Arial" w:cs="Arial"/>
          <w:b/>
        </w:rPr>
      </w:pPr>
      <w:r w:rsidRPr="00D85ECF">
        <w:rPr>
          <w:rFonts w:ascii="Arial" w:hAnsi="Arial" w:cs="Arial"/>
          <w:i/>
        </w:rPr>
        <w:t>____________________________</w:t>
      </w:r>
    </w:p>
    <w:p w14:paraId="3C62F023" w14:textId="77777777" w:rsidR="0049183D" w:rsidRPr="00D85ECF" w:rsidRDefault="0049183D">
      <w:pPr>
        <w:pStyle w:val="Corpodetexto"/>
        <w:spacing w:after="0" w:line="276" w:lineRule="auto"/>
        <w:jc w:val="center"/>
        <w:rPr>
          <w:rFonts w:ascii="Arial" w:eastAsia="Arial" w:hAnsi="Arial" w:cs="Arial"/>
          <w:shd w:val="clear" w:color="auto" w:fill="FFFFFF"/>
        </w:rPr>
      </w:pPr>
      <w:r w:rsidRPr="00D85ECF">
        <w:rPr>
          <w:rFonts w:ascii="Arial" w:hAnsi="Arial" w:cs="Arial"/>
          <w:b/>
        </w:rPr>
        <w:t>Adavilson Kuter Timm</w:t>
      </w:r>
    </w:p>
    <w:p w14:paraId="3AA3464F" w14:textId="77777777" w:rsidR="0049183D" w:rsidRPr="00D85ECF" w:rsidRDefault="0049183D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  <w:r w:rsidRPr="00D85ECF">
        <w:rPr>
          <w:rFonts w:ascii="Arial" w:eastAsia="Arial" w:hAnsi="Arial" w:cs="Arial"/>
          <w:shd w:val="clear" w:color="auto" w:fill="FFFFFF"/>
        </w:rPr>
        <w:t>Presidente da Câmara de Vereadores</w:t>
      </w:r>
    </w:p>
    <w:p w14:paraId="1F3E75D4" w14:textId="42E76923" w:rsidR="00332398" w:rsidRDefault="0049183D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  <w:r w:rsidRPr="00D85ECF">
        <w:rPr>
          <w:rFonts w:ascii="Arial" w:eastAsia="Arial" w:hAnsi="Arial" w:cs="Arial"/>
          <w:shd w:val="clear" w:color="auto" w:fill="FFFFFF"/>
        </w:rPr>
        <w:t xml:space="preserve">Arroio do Padre </w:t>
      </w:r>
      <w:r w:rsidR="0002714F">
        <w:rPr>
          <w:rFonts w:ascii="Arial" w:eastAsia="Arial" w:hAnsi="Arial" w:cs="Arial"/>
          <w:shd w:val="clear" w:color="auto" w:fill="FFFFFF"/>
        </w:rPr>
        <w:t>–</w:t>
      </w:r>
      <w:r w:rsidR="00D85762">
        <w:rPr>
          <w:rFonts w:ascii="Arial" w:eastAsia="Arial" w:hAnsi="Arial" w:cs="Arial"/>
          <w:shd w:val="clear" w:color="auto" w:fill="FFFFFF"/>
        </w:rPr>
        <w:t xml:space="preserve"> RS</w:t>
      </w:r>
    </w:p>
    <w:p w14:paraId="17E17061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59109006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10F48BF8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70E7F324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5D0F9A7D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2373FED8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286EF0E7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4A6DE7FD" w14:textId="77777777" w:rsidR="0002714F" w:rsidRDefault="0002714F" w:rsidP="0002714F">
      <w:pPr>
        <w:tabs>
          <w:tab w:val="left" w:pos="0"/>
        </w:tabs>
        <w:spacing w:after="0"/>
        <w:ind w:right="-1"/>
        <w:rPr>
          <w:rFonts w:ascii="Arial" w:eastAsia="Arial" w:hAnsi="Arial" w:cs="Arial"/>
          <w:shd w:val="clear" w:color="auto" w:fill="FFFFFF"/>
        </w:rPr>
      </w:pPr>
    </w:p>
    <w:p w14:paraId="18B3606F" w14:textId="77777777" w:rsidR="0002714F" w:rsidRPr="0002714F" w:rsidRDefault="0002714F" w:rsidP="000271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240" w:lineRule="auto"/>
        <w:jc w:val="center"/>
        <w:textAlignment w:val="auto"/>
        <w:rPr>
          <w:rFonts w:ascii="Arial" w:hAnsi="Arial" w:cs="Arial"/>
          <w:b/>
          <w:kern w:val="0"/>
          <w:sz w:val="36"/>
          <w:szCs w:val="36"/>
          <w:lang w:eastAsia="en-US" w:bidi="ar-SA"/>
        </w:rPr>
      </w:pPr>
      <w:r w:rsidRPr="0002714F">
        <w:rPr>
          <w:rFonts w:ascii="Arial" w:hAnsi="Arial" w:cs="Arial"/>
          <w:b/>
          <w:kern w:val="0"/>
          <w:sz w:val="52"/>
          <w:szCs w:val="52"/>
          <w:lang w:eastAsia="en-US" w:bidi="ar-SA"/>
        </w:rPr>
        <w:t>ANEXO I</w:t>
      </w:r>
    </w:p>
    <w:p w14:paraId="34873700" w14:textId="77777777" w:rsidR="0002714F" w:rsidRPr="0002714F" w:rsidRDefault="0002714F" w:rsidP="000271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240" w:lineRule="auto"/>
        <w:jc w:val="center"/>
        <w:textAlignment w:val="auto"/>
        <w:rPr>
          <w:rFonts w:ascii="Arial" w:hAnsi="Arial" w:cs="Arial"/>
          <w:bCs/>
          <w:kern w:val="0"/>
          <w:sz w:val="36"/>
          <w:szCs w:val="36"/>
          <w:lang w:eastAsia="en-US" w:bidi="ar-SA"/>
        </w:rPr>
      </w:pPr>
    </w:p>
    <w:p w14:paraId="4255C913" w14:textId="77777777" w:rsidR="0002714F" w:rsidRPr="0002714F" w:rsidRDefault="0002714F" w:rsidP="000271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240" w:lineRule="auto"/>
        <w:jc w:val="center"/>
        <w:textAlignment w:val="auto"/>
        <w:rPr>
          <w:rFonts w:ascii="Arial" w:hAnsi="Arial" w:cs="Arial"/>
          <w:bCs/>
          <w:kern w:val="0"/>
          <w:sz w:val="36"/>
          <w:szCs w:val="36"/>
          <w:lang w:eastAsia="en-US" w:bidi="ar-SA"/>
        </w:rPr>
      </w:pPr>
    </w:p>
    <w:p w14:paraId="700FC214" w14:textId="77777777" w:rsidR="0002714F" w:rsidRPr="0002714F" w:rsidRDefault="0002714F" w:rsidP="000271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360" w:lineRule="auto"/>
        <w:jc w:val="center"/>
        <w:textAlignment w:val="auto"/>
        <w:rPr>
          <w:rFonts w:ascii="Arial" w:hAnsi="Arial" w:cs="Arial"/>
          <w:bCs/>
          <w:kern w:val="0"/>
          <w:sz w:val="40"/>
          <w:szCs w:val="40"/>
          <w:lang w:eastAsia="en-US" w:bidi="ar-SA"/>
        </w:rPr>
      </w:pPr>
      <w:r w:rsidRPr="0002714F">
        <w:rPr>
          <w:rFonts w:ascii="Arial" w:hAnsi="Arial" w:cs="Arial"/>
          <w:bCs/>
          <w:kern w:val="0"/>
          <w:sz w:val="40"/>
          <w:szCs w:val="40"/>
          <w:lang w:eastAsia="en-US" w:bidi="ar-SA"/>
        </w:rPr>
        <w:t xml:space="preserve">DISPÕE SOBRE AJUDA A REPRESENTANTES DA COMUNIDADE QUILOMBOLA VILA PROGRESSO </w:t>
      </w:r>
    </w:p>
    <w:p w14:paraId="279573DA" w14:textId="77777777" w:rsidR="0002714F" w:rsidRPr="0002714F" w:rsidRDefault="0002714F" w:rsidP="000271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360" w:lineRule="auto"/>
        <w:jc w:val="center"/>
        <w:textAlignment w:val="auto"/>
        <w:rPr>
          <w:rFonts w:ascii="Arial" w:hAnsi="Arial" w:cs="Arial"/>
          <w:bCs/>
          <w:kern w:val="0"/>
          <w:sz w:val="44"/>
          <w:szCs w:val="44"/>
          <w:lang w:eastAsia="en-US" w:bidi="ar-SA"/>
        </w:rPr>
      </w:pPr>
    </w:p>
    <w:p w14:paraId="2B8A2BF7" w14:textId="77777777" w:rsidR="0002714F" w:rsidRPr="0002714F" w:rsidRDefault="0002714F" w:rsidP="000271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360" w:lineRule="auto"/>
        <w:jc w:val="center"/>
        <w:textAlignment w:val="auto"/>
        <w:rPr>
          <w:rFonts w:ascii="Arial" w:hAnsi="Arial" w:cs="Arial"/>
          <w:bCs/>
          <w:kern w:val="0"/>
          <w:sz w:val="44"/>
          <w:szCs w:val="44"/>
          <w:lang w:eastAsia="en-US" w:bidi="ar-SA"/>
        </w:rPr>
      </w:pPr>
    </w:p>
    <w:p w14:paraId="6EC57E4A" w14:textId="77777777" w:rsidR="0002714F" w:rsidRPr="0002714F" w:rsidRDefault="0002714F" w:rsidP="000271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677"/>
          <w:tab w:val="left" w:pos="7800"/>
          <w:tab w:val="right" w:pos="13715"/>
        </w:tabs>
        <w:spacing w:after="0" w:line="360" w:lineRule="auto"/>
        <w:jc w:val="center"/>
        <w:textAlignment w:val="auto"/>
        <w:rPr>
          <w:rFonts w:ascii="Arial" w:hAnsi="Arial" w:cs="Arial"/>
          <w:b/>
          <w:kern w:val="0"/>
          <w:sz w:val="36"/>
          <w:szCs w:val="36"/>
          <w:lang w:eastAsia="en-US" w:bidi="ar-SA"/>
        </w:rPr>
      </w:pPr>
      <w:r w:rsidRPr="0002714F">
        <w:rPr>
          <w:rFonts w:ascii="Arial" w:hAnsi="Arial" w:cs="Arial"/>
          <w:b/>
          <w:kern w:val="0"/>
          <w:sz w:val="44"/>
          <w:szCs w:val="44"/>
          <w:lang w:eastAsia="en-US" w:bidi="ar-SA"/>
        </w:rPr>
        <w:t>PLANO DE AÇÃO</w:t>
      </w:r>
    </w:p>
    <w:p w14:paraId="723B0AAB" w14:textId="77777777" w:rsidR="0002714F" w:rsidRDefault="0002714F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77347C7A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74C477E0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63E7672B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722B19F0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5A7CA549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2B2F5EA4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07E4C846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33926A26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5A516BED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08312A2F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73375AB3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5A2BEC99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166120C2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57DC4101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74E1B83D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6D1F3280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3B5A99A9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44498588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068CEAC7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0A2E1FDC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2A94C941" w14:textId="77777777" w:rsidR="003C460E" w:rsidRDefault="003C460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6BD00C03" w14:textId="77777777" w:rsidR="001520EE" w:rsidRDefault="001520E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</w:p>
    <w:p w14:paraId="1F4578F6" w14:textId="3B4C4BB9" w:rsidR="001520EE" w:rsidRDefault="003C460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  <w:r>
        <w:rPr>
          <w:rFonts w:ascii="Arial" w:eastAsia="Arial" w:hAnsi="Arial" w:cs="Arial"/>
          <w:noProof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627AA20A" wp14:editId="7901C634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6120130" cy="8416290"/>
            <wp:effectExtent l="0" t="0" r="0" b="3810"/>
            <wp:wrapTight wrapText="bothSides">
              <wp:wrapPolygon edited="0">
                <wp:start x="0" y="0"/>
                <wp:lineTo x="0" y="21561"/>
                <wp:lineTo x="21515" y="21561"/>
                <wp:lineTo x="21515" y="0"/>
                <wp:lineTo x="0" y="0"/>
              </wp:wrapPolygon>
            </wp:wrapTight>
            <wp:docPr id="17234009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00961" name="Imagem 17234009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B3FF5" w14:textId="06BBBFEB" w:rsidR="001520EE" w:rsidRDefault="003C460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  <w:r>
        <w:rPr>
          <w:rFonts w:ascii="Arial" w:eastAsia="Arial" w:hAnsi="Arial" w:cs="Arial"/>
          <w:noProof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585ADAB6" wp14:editId="73F0CC5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130" cy="8416290"/>
            <wp:effectExtent l="0" t="0" r="0" b="3810"/>
            <wp:wrapSquare wrapText="bothSides"/>
            <wp:docPr id="35026652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66528" name="Imagem 3502665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35DBC" w14:textId="20AA10A4" w:rsidR="001520EE" w:rsidRDefault="003C460E" w:rsidP="00D85762">
      <w:pPr>
        <w:tabs>
          <w:tab w:val="left" w:pos="0"/>
        </w:tabs>
        <w:spacing w:after="0"/>
        <w:ind w:right="-1"/>
        <w:jc w:val="center"/>
        <w:rPr>
          <w:rFonts w:ascii="Arial" w:eastAsia="Arial" w:hAnsi="Arial" w:cs="Arial"/>
          <w:shd w:val="clear" w:color="auto" w:fill="FFFFFF"/>
        </w:rPr>
      </w:pPr>
      <w:r>
        <w:rPr>
          <w:rFonts w:ascii="Arial" w:eastAsia="Arial" w:hAnsi="Arial" w:cs="Arial"/>
          <w:noProof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374D2956" wp14:editId="6A4F01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0130" cy="8416290"/>
            <wp:effectExtent l="0" t="0" r="0" b="3810"/>
            <wp:wrapTight wrapText="bothSides">
              <wp:wrapPolygon edited="0">
                <wp:start x="0" y="0"/>
                <wp:lineTo x="0" y="21561"/>
                <wp:lineTo x="21515" y="21561"/>
                <wp:lineTo x="21515" y="0"/>
                <wp:lineTo x="0" y="0"/>
              </wp:wrapPolygon>
            </wp:wrapTight>
            <wp:docPr id="50724249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42490" name="Imagem 5072424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20EE">
      <w:headerReference w:type="default" r:id="rId11"/>
      <w:pgSz w:w="11906" w:h="16781"/>
      <w:pgMar w:top="1417" w:right="1134" w:bottom="720" w:left="1134" w:header="1134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3F9D6" w14:textId="77777777" w:rsidR="0049183D" w:rsidRDefault="0049183D">
      <w:pPr>
        <w:spacing w:after="0" w:line="240" w:lineRule="auto"/>
      </w:pPr>
      <w:r>
        <w:separator/>
      </w:r>
    </w:p>
  </w:endnote>
  <w:endnote w:type="continuationSeparator" w:id="0">
    <w:p w14:paraId="50F01669" w14:textId="77777777" w:rsidR="0049183D" w:rsidRDefault="0049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8CCE8" w14:textId="77777777" w:rsidR="0049183D" w:rsidRDefault="0049183D">
      <w:pPr>
        <w:spacing w:after="0" w:line="240" w:lineRule="auto"/>
      </w:pPr>
      <w:r>
        <w:separator/>
      </w:r>
    </w:p>
  </w:footnote>
  <w:footnote w:type="continuationSeparator" w:id="0">
    <w:p w14:paraId="0EB6B0D3" w14:textId="77777777" w:rsidR="0049183D" w:rsidRDefault="0049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FCEA3" w14:textId="64A9BA5F" w:rsidR="0049183D" w:rsidRDefault="0049183D">
    <w:pPr>
      <w:pStyle w:val="Cabealho"/>
      <w:jc w:val="center"/>
    </w:pPr>
    <w:r>
      <w:rPr>
        <w:noProof/>
      </w:rPr>
      <w:drawing>
        <wp:anchor distT="0" distB="0" distL="0" distR="0" simplePos="0" relativeHeight="251657728" behindDoc="0" locked="0" layoutInCell="0" allowOverlap="1" wp14:anchorId="456F11FD" wp14:editId="7FF4929E">
          <wp:simplePos x="0" y="0"/>
          <wp:positionH relativeFrom="column">
            <wp:posOffset>2451735</wp:posOffset>
          </wp:positionH>
          <wp:positionV relativeFrom="paragraph">
            <wp:posOffset>-393065</wp:posOffset>
          </wp:positionV>
          <wp:extent cx="921385" cy="851535"/>
          <wp:effectExtent l="0" t="0" r="0" b="0"/>
          <wp:wrapSquare wrapText="bothSides"/>
          <wp:docPr id="1776058431" name="Imagem 17760584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8515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C73842" w14:textId="77777777" w:rsidR="0049183D" w:rsidRDefault="0049183D">
    <w:pPr>
      <w:pStyle w:val="Cabealho"/>
      <w:jc w:val="center"/>
    </w:pPr>
  </w:p>
  <w:p w14:paraId="68C5E4CF" w14:textId="77777777" w:rsidR="0049183D" w:rsidRDefault="0049183D">
    <w:pPr>
      <w:pStyle w:val="Cabealho"/>
      <w:jc w:val="center"/>
    </w:pPr>
  </w:p>
  <w:p w14:paraId="0AE7D92E" w14:textId="77777777" w:rsidR="0049183D" w:rsidRDefault="0049183D">
    <w:pPr>
      <w:pStyle w:val="Cabealho"/>
      <w:jc w:val="center"/>
    </w:pPr>
  </w:p>
  <w:p w14:paraId="7B837679" w14:textId="77777777" w:rsidR="0049183D" w:rsidRDefault="0049183D">
    <w:pPr>
      <w:pStyle w:val="Corpodetexto"/>
      <w:spacing w:after="0" w:line="276" w:lineRule="auto"/>
      <w:jc w:val="center"/>
      <w:rPr>
        <w:rFonts w:ascii="Arial" w:hAnsi="Arial" w:cs="Arial"/>
        <w:b/>
      </w:rPr>
    </w:pPr>
    <w:r>
      <w:rPr>
        <w:rFonts w:ascii="Arial" w:hAnsi="Arial" w:cs="Arial"/>
        <w:b/>
        <w:caps/>
      </w:rPr>
      <w:t>Câmara Municipal de Vereadores de Arroio do Padre</w:t>
    </w:r>
  </w:p>
  <w:p w14:paraId="7D650C12" w14:textId="77777777" w:rsidR="0049183D" w:rsidRDefault="0049183D">
    <w:pPr>
      <w:pStyle w:val="Corpodetexto"/>
      <w:spacing w:after="0" w:line="276" w:lineRule="aut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Plenário Arno Bottermund</w:t>
    </w:r>
  </w:p>
  <w:p w14:paraId="288D0228" w14:textId="77777777" w:rsidR="0049183D" w:rsidRDefault="0049183D">
    <w:pPr>
      <w:pStyle w:val="Corpodetexto"/>
      <w:spacing w:after="0" w:line="276" w:lineRule="auto"/>
      <w:jc w:val="center"/>
    </w:pPr>
    <w:r>
      <w:rPr>
        <w:rFonts w:ascii="Arial" w:hAnsi="Arial" w:cs="Arial"/>
        <w:b/>
      </w:rPr>
      <w:t>Gabinete da Presidência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Num15"/>
    <w:lvl w:ilvl="0">
      <w:start w:val="1"/>
      <w:numFmt w:val="lowerLetter"/>
      <w:lvlText w:val="%1)"/>
      <w:lvlJc w:val="left"/>
      <w:pPr>
        <w:tabs>
          <w:tab w:val="num" w:pos="0"/>
        </w:tabs>
        <w:ind w:left="345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3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05" w:hanging="180"/>
      </w:pPr>
    </w:lvl>
  </w:abstractNum>
  <w:abstractNum w:abstractNumId="2" w15:restartNumberingAfterBreak="0">
    <w:nsid w:val="07545E2E"/>
    <w:multiLevelType w:val="multilevel"/>
    <w:tmpl w:val="9028EE6E"/>
    <w:lvl w:ilvl="0">
      <w:start w:val="1"/>
      <w:numFmt w:val="upperRoman"/>
      <w:lvlText w:val="%1."/>
      <w:lvlJc w:val="right"/>
      <w:pPr>
        <w:tabs>
          <w:tab w:val="num" w:pos="0"/>
        </w:tabs>
        <w:ind w:left="18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3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0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9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20" w:hanging="180"/>
      </w:pPr>
    </w:lvl>
  </w:abstractNum>
  <w:abstractNum w:abstractNumId="3" w15:restartNumberingAfterBreak="0">
    <w:nsid w:val="16782788"/>
    <w:multiLevelType w:val="hybridMultilevel"/>
    <w:tmpl w:val="5FF80032"/>
    <w:lvl w:ilvl="0" w:tplc="B00E912A">
      <w:start w:val="1"/>
      <w:numFmt w:val="lowerLetter"/>
      <w:lvlText w:val="%1)"/>
      <w:lvlJc w:val="left"/>
      <w:pPr>
        <w:ind w:left="1068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402CEC"/>
    <w:multiLevelType w:val="multilevel"/>
    <w:tmpl w:val="3BFA64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9FB5520"/>
    <w:multiLevelType w:val="hybridMultilevel"/>
    <w:tmpl w:val="282C665E"/>
    <w:lvl w:ilvl="0" w:tplc="A08C854C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BC929C8"/>
    <w:multiLevelType w:val="hybridMultilevel"/>
    <w:tmpl w:val="7376F7B0"/>
    <w:lvl w:ilvl="0" w:tplc="D2D6F5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218D2"/>
    <w:multiLevelType w:val="multilevel"/>
    <w:tmpl w:val="835255EE"/>
    <w:lvl w:ilvl="0">
      <w:start w:val="1"/>
      <w:numFmt w:val="upperRoman"/>
      <w:lvlText w:val="%1."/>
      <w:lvlJc w:val="right"/>
      <w:pPr>
        <w:tabs>
          <w:tab w:val="num" w:pos="0"/>
        </w:tabs>
        <w:ind w:left="1140" w:hanging="143"/>
      </w:pPr>
      <w:rPr>
        <w:b/>
        <w:bCs/>
        <w:i w:val="0"/>
        <w:iCs w:val="0"/>
        <w:color w:val="auto"/>
        <w:w w:val="101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9" w:hanging="143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8" w:hanging="143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67" w:hanging="143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76" w:hanging="143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5" w:hanging="143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94" w:hanging="143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03" w:hanging="143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12" w:hanging="143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2BD82CC5"/>
    <w:multiLevelType w:val="hybridMultilevel"/>
    <w:tmpl w:val="F8C68A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C3D4D"/>
    <w:multiLevelType w:val="hybridMultilevel"/>
    <w:tmpl w:val="810E91A0"/>
    <w:lvl w:ilvl="0" w:tplc="A8DA322E">
      <w:start w:val="1"/>
      <w:numFmt w:val="lowerLetter"/>
      <w:lvlText w:val="%1)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9C0891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b/>
      </w:rPr>
    </w:lvl>
  </w:abstractNum>
  <w:abstractNum w:abstractNumId="11" w15:restartNumberingAfterBreak="0">
    <w:nsid w:val="369370C3"/>
    <w:multiLevelType w:val="hybridMultilevel"/>
    <w:tmpl w:val="337C7206"/>
    <w:lvl w:ilvl="0" w:tplc="ED2C62C6">
      <w:start w:val="1"/>
      <w:numFmt w:val="lowerLetter"/>
      <w:lvlText w:val="%1)"/>
      <w:lvlJc w:val="left"/>
      <w:pPr>
        <w:ind w:left="1065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36CF5D54"/>
    <w:multiLevelType w:val="multilevel"/>
    <w:tmpl w:val="EC78773E"/>
    <w:lvl w:ilvl="0">
      <w:start w:val="1"/>
      <w:numFmt w:val="upperRoman"/>
      <w:lvlText w:val="%1."/>
      <w:lvlJc w:val="right"/>
      <w:pPr>
        <w:tabs>
          <w:tab w:val="num" w:pos="0"/>
        </w:tabs>
        <w:ind w:left="22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9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6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3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1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8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5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980" w:hanging="180"/>
      </w:pPr>
    </w:lvl>
  </w:abstractNum>
  <w:abstractNum w:abstractNumId="13" w15:restartNumberingAfterBreak="0">
    <w:nsid w:val="3AE238C4"/>
    <w:multiLevelType w:val="hybridMultilevel"/>
    <w:tmpl w:val="6054F7C2"/>
    <w:lvl w:ilvl="0" w:tplc="9370D924">
      <w:start w:val="1"/>
      <w:numFmt w:val="upperRoman"/>
      <w:lvlText w:val="%1-"/>
      <w:lvlJc w:val="left"/>
      <w:pPr>
        <w:ind w:left="1080" w:hanging="72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C31BC"/>
    <w:multiLevelType w:val="multilevel"/>
    <w:tmpl w:val="4F8C09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3CC35469"/>
    <w:multiLevelType w:val="hybridMultilevel"/>
    <w:tmpl w:val="6870327A"/>
    <w:lvl w:ilvl="0" w:tplc="B62425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12021E0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3478"/>
        </w:tabs>
        <w:ind w:left="3478" w:hanging="360"/>
      </w:pPr>
      <w:rPr>
        <w:b/>
      </w:rPr>
    </w:lvl>
  </w:abstractNum>
  <w:abstractNum w:abstractNumId="17" w15:restartNumberingAfterBreak="0">
    <w:nsid w:val="521D6A98"/>
    <w:multiLevelType w:val="hybridMultilevel"/>
    <w:tmpl w:val="42227A38"/>
    <w:lvl w:ilvl="0" w:tplc="B80C140A">
      <w:start w:val="1"/>
      <w:numFmt w:val="lowerLetter"/>
      <w:lvlText w:val="%1)"/>
      <w:lvlJc w:val="left"/>
      <w:pPr>
        <w:ind w:left="780" w:hanging="42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46EFE"/>
    <w:multiLevelType w:val="hybridMultilevel"/>
    <w:tmpl w:val="573C0E54"/>
    <w:lvl w:ilvl="0" w:tplc="DC728F28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22053"/>
    <w:multiLevelType w:val="hybridMultilevel"/>
    <w:tmpl w:val="EBBAEBD6"/>
    <w:lvl w:ilvl="0" w:tplc="1ED4F0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15F13"/>
    <w:multiLevelType w:val="hybridMultilevel"/>
    <w:tmpl w:val="E5FA3FD6"/>
    <w:lvl w:ilvl="0" w:tplc="70C6EFD2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1" w15:restartNumberingAfterBreak="0">
    <w:nsid w:val="65BE78E7"/>
    <w:multiLevelType w:val="hybridMultilevel"/>
    <w:tmpl w:val="0504AC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50EBA"/>
    <w:multiLevelType w:val="multilevel"/>
    <w:tmpl w:val="D028293C"/>
    <w:lvl w:ilvl="0">
      <w:start w:val="1"/>
      <w:numFmt w:val="upperRoman"/>
      <w:lvlText w:val="%1."/>
      <w:lvlJc w:val="right"/>
      <w:pPr>
        <w:tabs>
          <w:tab w:val="num" w:pos="0"/>
        </w:tabs>
        <w:ind w:left="180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60" w:hanging="180"/>
      </w:pPr>
    </w:lvl>
  </w:abstractNum>
  <w:abstractNum w:abstractNumId="23" w15:restartNumberingAfterBreak="0">
    <w:nsid w:val="6A6044C9"/>
    <w:multiLevelType w:val="hybridMultilevel"/>
    <w:tmpl w:val="ECAE5E98"/>
    <w:lvl w:ilvl="0" w:tplc="D9841E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C34573"/>
    <w:multiLevelType w:val="hybridMultilevel"/>
    <w:tmpl w:val="E934087E"/>
    <w:lvl w:ilvl="0" w:tplc="54C6874C">
      <w:start w:val="1"/>
      <w:numFmt w:val="lowerLetter"/>
      <w:lvlText w:val="%1)"/>
      <w:lvlJc w:val="left"/>
      <w:pPr>
        <w:ind w:left="109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12" w:hanging="360"/>
      </w:pPr>
    </w:lvl>
    <w:lvl w:ilvl="2" w:tplc="0416001B" w:tentative="1">
      <w:start w:val="1"/>
      <w:numFmt w:val="lowerRoman"/>
      <w:lvlText w:val="%3."/>
      <w:lvlJc w:val="right"/>
      <w:pPr>
        <w:ind w:left="2532" w:hanging="180"/>
      </w:pPr>
    </w:lvl>
    <w:lvl w:ilvl="3" w:tplc="0416000F" w:tentative="1">
      <w:start w:val="1"/>
      <w:numFmt w:val="decimal"/>
      <w:lvlText w:val="%4."/>
      <w:lvlJc w:val="left"/>
      <w:pPr>
        <w:ind w:left="3252" w:hanging="360"/>
      </w:pPr>
    </w:lvl>
    <w:lvl w:ilvl="4" w:tplc="04160019" w:tentative="1">
      <w:start w:val="1"/>
      <w:numFmt w:val="lowerLetter"/>
      <w:lvlText w:val="%5."/>
      <w:lvlJc w:val="left"/>
      <w:pPr>
        <w:ind w:left="3972" w:hanging="360"/>
      </w:pPr>
    </w:lvl>
    <w:lvl w:ilvl="5" w:tplc="0416001B" w:tentative="1">
      <w:start w:val="1"/>
      <w:numFmt w:val="lowerRoman"/>
      <w:lvlText w:val="%6."/>
      <w:lvlJc w:val="right"/>
      <w:pPr>
        <w:ind w:left="4692" w:hanging="180"/>
      </w:pPr>
    </w:lvl>
    <w:lvl w:ilvl="6" w:tplc="0416000F" w:tentative="1">
      <w:start w:val="1"/>
      <w:numFmt w:val="decimal"/>
      <w:lvlText w:val="%7."/>
      <w:lvlJc w:val="left"/>
      <w:pPr>
        <w:ind w:left="5412" w:hanging="360"/>
      </w:pPr>
    </w:lvl>
    <w:lvl w:ilvl="7" w:tplc="04160019" w:tentative="1">
      <w:start w:val="1"/>
      <w:numFmt w:val="lowerLetter"/>
      <w:lvlText w:val="%8."/>
      <w:lvlJc w:val="left"/>
      <w:pPr>
        <w:ind w:left="6132" w:hanging="360"/>
      </w:pPr>
    </w:lvl>
    <w:lvl w:ilvl="8" w:tplc="0416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5" w15:restartNumberingAfterBreak="0">
    <w:nsid w:val="6CC92BFA"/>
    <w:multiLevelType w:val="hybridMultilevel"/>
    <w:tmpl w:val="0F92BAE0"/>
    <w:lvl w:ilvl="0" w:tplc="DE8ADD7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E034893"/>
    <w:multiLevelType w:val="hybridMultilevel"/>
    <w:tmpl w:val="09186322"/>
    <w:lvl w:ilvl="0" w:tplc="A772408E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3558E"/>
    <w:multiLevelType w:val="multilevel"/>
    <w:tmpl w:val="0624DE7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8" w15:restartNumberingAfterBreak="0">
    <w:nsid w:val="741B09D5"/>
    <w:multiLevelType w:val="hybridMultilevel"/>
    <w:tmpl w:val="BAB8DF2E"/>
    <w:lvl w:ilvl="0" w:tplc="91726D62">
      <w:start w:val="1"/>
      <w:numFmt w:val="lowerLetter"/>
      <w:lvlText w:val="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75010B6C"/>
    <w:multiLevelType w:val="hybridMultilevel"/>
    <w:tmpl w:val="23D4ED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E5753"/>
    <w:multiLevelType w:val="hybridMultilevel"/>
    <w:tmpl w:val="981AC71C"/>
    <w:lvl w:ilvl="0" w:tplc="38A682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E589C"/>
    <w:multiLevelType w:val="multilevel"/>
    <w:tmpl w:val="E6BC6C24"/>
    <w:lvl w:ilvl="0">
      <w:start w:val="1"/>
      <w:numFmt w:val="upperRoman"/>
      <w:lvlText w:val="%1."/>
      <w:lvlJc w:val="right"/>
      <w:pPr>
        <w:tabs>
          <w:tab w:val="num" w:pos="0"/>
        </w:tabs>
        <w:ind w:left="180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60" w:hanging="180"/>
      </w:pPr>
    </w:lvl>
  </w:abstractNum>
  <w:abstractNum w:abstractNumId="32" w15:restartNumberingAfterBreak="0">
    <w:nsid w:val="79921DF9"/>
    <w:multiLevelType w:val="hybridMultilevel"/>
    <w:tmpl w:val="5F6C31B2"/>
    <w:lvl w:ilvl="0" w:tplc="EBB8B4E6">
      <w:start w:val="1"/>
      <w:numFmt w:val="lowerLetter"/>
      <w:lvlText w:val="%1)"/>
      <w:lvlJc w:val="left"/>
      <w:pPr>
        <w:ind w:left="1785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05" w:hanging="360"/>
      </w:pPr>
    </w:lvl>
    <w:lvl w:ilvl="2" w:tplc="0416001B">
      <w:start w:val="1"/>
      <w:numFmt w:val="lowerRoman"/>
      <w:lvlText w:val="%3."/>
      <w:lvlJc w:val="right"/>
      <w:pPr>
        <w:ind w:left="3225" w:hanging="180"/>
      </w:pPr>
    </w:lvl>
    <w:lvl w:ilvl="3" w:tplc="0416000F">
      <w:start w:val="1"/>
      <w:numFmt w:val="decimal"/>
      <w:lvlText w:val="%4."/>
      <w:lvlJc w:val="left"/>
      <w:pPr>
        <w:ind w:left="3945" w:hanging="360"/>
      </w:pPr>
    </w:lvl>
    <w:lvl w:ilvl="4" w:tplc="04160019">
      <w:start w:val="1"/>
      <w:numFmt w:val="lowerLetter"/>
      <w:lvlText w:val="%5."/>
      <w:lvlJc w:val="left"/>
      <w:pPr>
        <w:ind w:left="4665" w:hanging="360"/>
      </w:pPr>
    </w:lvl>
    <w:lvl w:ilvl="5" w:tplc="0416001B">
      <w:start w:val="1"/>
      <w:numFmt w:val="lowerRoman"/>
      <w:lvlText w:val="%6."/>
      <w:lvlJc w:val="right"/>
      <w:pPr>
        <w:ind w:left="5385" w:hanging="180"/>
      </w:pPr>
    </w:lvl>
    <w:lvl w:ilvl="6" w:tplc="0416000F">
      <w:start w:val="1"/>
      <w:numFmt w:val="decimal"/>
      <w:lvlText w:val="%7."/>
      <w:lvlJc w:val="left"/>
      <w:pPr>
        <w:ind w:left="6105" w:hanging="360"/>
      </w:pPr>
    </w:lvl>
    <w:lvl w:ilvl="7" w:tplc="04160019">
      <w:start w:val="1"/>
      <w:numFmt w:val="lowerLetter"/>
      <w:lvlText w:val="%8."/>
      <w:lvlJc w:val="left"/>
      <w:pPr>
        <w:ind w:left="6825" w:hanging="360"/>
      </w:pPr>
    </w:lvl>
    <w:lvl w:ilvl="8" w:tplc="0416001B">
      <w:start w:val="1"/>
      <w:numFmt w:val="lowerRoman"/>
      <w:lvlText w:val="%9."/>
      <w:lvlJc w:val="right"/>
      <w:pPr>
        <w:ind w:left="7545" w:hanging="180"/>
      </w:pPr>
    </w:lvl>
  </w:abstractNum>
  <w:abstractNum w:abstractNumId="33" w15:restartNumberingAfterBreak="0">
    <w:nsid w:val="7F181D1C"/>
    <w:multiLevelType w:val="hybridMultilevel"/>
    <w:tmpl w:val="D834EC4E"/>
    <w:lvl w:ilvl="0" w:tplc="6EF405E8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num w:numId="1" w16cid:durableId="152576003">
    <w:abstractNumId w:val="0"/>
  </w:num>
  <w:num w:numId="2" w16cid:durableId="1379017264">
    <w:abstractNumId w:val="1"/>
  </w:num>
  <w:num w:numId="3" w16cid:durableId="1095246370">
    <w:abstractNumId w:val="30"/>
  </w:num>
  <w:num w:numId="4" w16cid:durableId="75053566">
    <w:abstractNumId w:val="19"/>
  </w:num>
  <w:num w:numId="5" w16cid:durableId="1152188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4254137">
    <w:abstractNumId w:val="4"/>
  </w:num>
  <w:num w:numId="7" w16cid:durableId="157917428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25862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609027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4549340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06072337">
    <w:abstractNumId w:val="15"/>
  </w:num>
  <w:num w:numId="12" w16cid:durableId="8854104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566645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11916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81069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442986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868979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45031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46955253">
    <w:abstractNumId w:val="8"/>
  </w:num>
  <w:num w:numId="20" w16cid:durableId="1550603926">
    <w:abstractNumId w:val="16"/>
    <w:lvlOverride w:ilvl="0">
      <w:startOverride w:val="1"/>
    </w:lvlOverride>
  </w:num>
  <w:num w:numId="21" w16cid:durableId="1948344412">
    <w:abstractNumId w:val="10"/>
    <w:lvlOverride w:ilvl="0">
      <w:startOverride w:val="1"/>
    </w:lvlOverride>
  </w:num>
  <w:num w:numId="22" w16cid:durableId="1286042642">
    <w:abstractNumId w:val="24"/>
  </w:num>
  <w:num w:numId="23" w16cid:durableId="964894307">
    <w:abstractNumId w:val="23"/>
  </w:num>
  <w:num w:numId="24" w16cid:durableId="1097561742">
    <w:abstractNumId w:val="6"/>
  </w:num>
  <w:num w:numId="25" w16cid:durableId="7597595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63545967">
    <w:abstractNumId w:val="2"/>
  </w:num>
  <w:num w:numId="27" w16cid:durableId="665864733">
    <w:abstractNumId w:val="12"/>
  </w:num>
  <w:num w:numId="28" w16cid:durableId="243875675">
    <w:abstractNumId w:val="22"/>
  </w:num>
  <w:num w:numId="29" w16cid:durableId="1626963236">
    <w:abstractNumId w:val="7"/>
  </w:num>
  <w:num w:numId="30" w16cid:durableId="1751197765">
    <w:abstractNumId w:val="31"/>
  </w:num>
  <w:num w:numId="31" w16cid:durableId="589966952">
    <w:abstractNumId w:val="5"/>
  </w:num>
  <w:num w:numId="32" w16cid:durableId="14696622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69508882">
    <w:abstractNumId w:val="33"/>
  </w:num>
  <w:num w:numId="34" w16cid:durableId="515341414">
    <w:abstractNumId w:val="20"/>
  </w:num>
  <w:num w:numId="35" w16cid:durableId="10540877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304238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741333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283063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83D"/>
    <w:rsid w:val="000051B9"/>
    <w:rsid w:val="00010C8E"/>
    <w:rsid w:val="00013FAD"/>
    <w:rsid w:val="000228C9"/>
    <w:rsid w:val="0002714F"/>
    <w:rsid w:val="00027E6E"/>
    <w:rsid w:val="0003553B"/>
    <w:rsid w:val="00047BDB"/>
    <w:rsid w:val="00072D8D"/>
    <w:rsid w:val="00076A15"/>
    <w:rsid w:val="0009138A"/>
    <w:rsid w:val="000934CC"/>
    <w:rsid w:val="000B38EF"/>
    <w:rsid w:val="000B6610"/>
    <w:rsid w:val="000D16FE"/>
    <w:rsid w:val="000E2BE1"/>
    <w:rsid w:val="000E7FAF"/>
    <w:rsid w:val="000F1947"/>
    <w:rsid w:val="0010078C"/>
    <w:rsid w:val="00112658"/>
    <w:rsid w:val="00117071"/>
    <w:rsid w:val="001204EB"/>
    <w:rsid w:val="00121574"/>
    <w:rsid w:val="00122B94"/>
    <w:rsid w:val="00124F4A"/>
    <w:rsid w:val="001329F2"/>
    <w:rsid w:val="0013534C"/>
    <w:rsid w:val="001426AB"/>
    <w:rsid w:val="00145608"/>
    <w:rsid w:val="001520EE"/>
    <w:rsid w:val="0015718F"/>
    <w:rsid w:val="00163BA9"/>
    <w:rsid w:val="001704BA"/>
    <w:rsid w:val="00171512"/>
    <w:rsid w:val="00185201"/>
    <w:rsid w:val="00185D89"/>
    <w:rsid w:val="00193E38"/>
    <w:rsid w:val="00193EA0"/>
    <w:rsid w:val="001B701E"/>
    <w:rsid w:val="001C6E84"/>
    <w:rsid w:val="001D1FB3"/>
    <w:rsid w:val="001D4113"/>
    <w:rsid w:val="001D4706"/>
    <w:rsid w:val="001E092A"/>
    <w:rsid w:val="001F404B"/>
    <w:rsid w:val="002050C4"/>
    <w:rsid w:val="0021568F"/>
    <w:rsid w:val="0022265E"/>
    <w:rsid w:val="00224866"/>
    <w:rsid w:val="002300AF"/>
    <w:rsid w:val="00235AF4"/>
    <w:rsid w:val="002364BB"/>
    <w:rsid w:val="00241FA5"/>
    <w:rsid w:val="002462B1"/>
    <w:rsid w:val="0024645F"/>
    <w:rsid w:val="002466C1"/>
    <w:rsid w:val="00246E38"/>
    <w:rsid w:val="0026113B"/>
    <w:rsid w:val="002613AC"/>
    <w:rsid w:val="00281418"/>
    <w:rsid w:val="002855A2"/>
    <w:rsid w:val="00287943"/>
    <w:rsid w:val="00292A69"/>
    <w:rsid w:val="002A0D7C"/>
    <w:rsid w:val="002A78B6"/>
    <w:rsid w:val="002C10D4"/>
    <w:rsid w:val="002C503C"/>
    <w:rsid w:val="002D28AB"/>
    <w:rsid w:val="002D35E9"/>
    <w:rsid w:val="002E2E4D"/>
    <w:rsid w:val="002F1AF7"/>
    <w:rsid w:val="002F68B5"/>
    <w:rsid w:val="00301C04"/>
    <w:rsid w:val="00306992"/>
    <w:rsid w:val="00312DA4"/>
    <w:rsid w:val="00332398"/>
    <w:rsid w:val="003610E9"/>
    <w:rsid w:val="00372B0F"/>
    <w:rsid w:val="00384C7A"/>
    <w:rsid w:val="00385437"/>
    <w:rsid w:val="003A1F61"/>
    <w:rsid w:val="003A5577"/>
    <w:rsid w:val="003B2308"/>
    <w:rsid w:val="003B418F"/>
    <w:rsid w:val="003C41EB"/>
    <w:rsid w:val="003C460E"/>
    <w:rsid w:val="003D6C52"/>
    <w:rsid w:val="003E292D"/>
    <w:rsid w:val="003E7153"/>
    <w:rsid w:val="004163E0"/>
    <w:rsid w:val="004172B0"/>
    <w:rsid w:val="004260B9"/>
    <w:rsid w:val="00431CFA"/>
    <w:rsid w:val="004476B9"/>
    <w:rsid w:val="00466FA4"/>
    <w:rsid w:val="00471F6C"/>
    <w:rsid w:val="00475D1E"/>
    <w:rsid w:val="00486626"/>
    <w:rsid w:val="0048669F"/>
    <w:rsid w:val="00486D68"/>
    <w:rsid w:val="004872FE"/>
    <w:rsid w:val="0048763A"/>
    <w:rsid w:val="0049183D"/>
    <w:rsid w:val="004A4C4A"/>
    <w:rsid w:val="004B2438"/>
    <w:rsid w:val="004B3AB2"/>
    <w:rsid w:val="004D726D"/>
    <w:rsid w:val="004E016E"/>
    <w:rsid w:val="004E2266"/>
    <w:rsid w:val="004E4613"/>
    <w:rsid w:val="004E58F4"/>
    <w:rsid w:val="004F74BD"/>
    <w:rsid w:val="005005FC"/>
    <w:rsid w:val="00502C03"/>
    <w:rsid w:val="0050637F"/>
    <w:rsid w:val="00514447"/>
    <w:rsid w:val="005261B4"/>
    <w:rsid w:val="005348EB"/>
    <w:rsid w:val="005371BA"/>
    <w:rsid w:val="00541C4C"/>
    <w:rsid w:val="005626C5"/>
    <w:rsid w:val="005659C8"/>
    <w:rsid w:val="005660E9"/>
    <w:rsid w:val="00567374"/>
    <w:rsid w:val="00573B8E"/>
    <w:rsid w:val="00575079"/>
    <w:rsid w:val="00576DCA"/>
    <w:rsid w:val="00580158"/>
    <w:rsid w:val="00591548"/>
    <w:rsid w:val="005A3F2C"/>
    <w:rsid w:val="005A40F6"/>
    <w:rsid w:val="005B23EA"/>
    <w:rsid w:val="005C1D4E"/>
    <w:rsid w:val="005E1EE1"/>
    <w:rsid w:val="005F47AC"/>
    <w:rsid w:val="00605330"/>
    <w:rsid w:val="00613C07"/>
    <w:rsid w:val="00633D14"/>
    <w:rsid w:val="006504BB"/>
    <w:rsid w:val="00650AC0"/>
    <w:rsid w:val="0066001C"/>
    <w:rsid w:val="0066094C"/>
    <w:rsid w:val="0066281B"/>
    <w:rsid w:val="00675F1D"/>
    <w:rsid w:val="0069140F"/>
    <w:rsid w:val="00693AEC"/>
    <w:rsid w:val="006A11E0"/>
    <w:rsid w:val="006A3428"/>
    <w:rsid w:val="006B20FB"/>
    <w:rsid w:val="006C2678"/>
    <w:rsid w:val="006C70F8"/>
    <w:rsid w:val="006D1C49"/>
    <w:rsid w:val="006E2C47"/>
    <w:rsid w:val="006F2095"/>
    <w:rsid w:val="006F3EF7"/>
    <w:rsid w:val="00724C8C"/>
    <w:rsid w:val="00750793"/>
    <w:rsid w:val="00782276"/>
    <w:rsid w:val="007874EC"/>
    <w:rsid w:val="00792E39"/>
    <w:rsid w:val="00793337"/>
    <w:rsid w:val="007A5390"/>
    <w:rsid w:val="007A79E9"/>
    <w:rsid w:val="007B5A45"/>
    <w:rsid w:val="007C2F57"/>
    <w:rsid w:val="007D3392"/>
    <w:rsid w:val="007E2B4A"/>
    <w:rsid w:val="0080232C"/>
    <w:rsid w:val="008055E9"/>
    <w:rsid w:val="008226D7"/>
    <w:rsid w:val="00824E74"/>
    <w:rsid w:val="00831B1B"/>
    <w:rsid w:val="00835D4D"/>
    <w:rsid w:val="00840C35"/>
    <w:rsid w:val="00844A1B"/>
    <w:rsid w:val="00846B41"/>
    <w:rsid w:val="00851351"/>
    <w:rsid w:val="00860E49"/>
    <w:rsid w:val="00866E6C"/>
    <w:rsid w:val="008714FB"/>
    <w:rsid w:val="0087793A"/>
    <w:rsid w:val="00884198"/>
    <w:rsid w:val="008A0271"/>
    <w:rsid w:val="008A3D3C"/>
    <w:rsid w:val="008C098A"/>
    <w:rsid w:val="008C2667"/>
    <w:rsid w:val="008C6E99"/>
    <w:rsid w:val="008D2150"/>
    <w:rsid w:val="008D5CEB"/>
    <w:rsid w:val="008E6D84"/>
    <w:rsid w:val="008F1E93"/>
    <w:rsid w:val="00900143"/>
    <w:rsid w:val="00906BFB"/>
    <w:rsid w:val="00913211"/>
    <w:rsid w:val="009156FD"/>
    <w:rsid w:val="00916096"/>
    <w:rsid w:val="00923F4F"/>
    <w:rsid w:val="00933923"/>
    <w:rsid w:val="00935B41"/>
    <w:rsid w:val="009362BF"/>
    <w:rsid w:val="00942511"/>
    <w:rsid w:val="009444DF"/>
    <w:rsid w:val="009548C8"/>
    <w:rsid w:val="0096760A"/>
    <w:rsid w:val="00975146"/>
    <w:rsid w:val="00975593"/>
    <w:rsid w:val="009923AC"/>
    <w:rsid w:val="009975D0"/>
    <w:rsid w:val="009975E0"/>
    <w:rsid w:val="009A39C4"/>
    <w:rsid w:val="009A4FE5"/>
    <w:rsid w:val="009A507E"/>
    <w:rsid w:val="009A5BB0"/>
    <w:rsid w:val="009D1E3C"/>
    <w:rsid w:val="009D34CE"/>
    <w:rsid w:val="009D552D"/>
    <w:rsid w:val="009E104F"/>
    <w:rsid w:val="009F3C6C"/>
    <w:rsid w:val="009F7409"/>
    <w:rsid w:val="00A00FD5"/>
    <w:rsid w:val="00A04061"/>
    <w:rsid w:val="00A05DE9"/>
    <w:rsid w:val="00A12EA8"/>
    <w:rsid w:val="00A138ED"/>
    <w:rsid w:val="00A243BB"/>
    <w:rsid w:val="00A445B4"/>
    <w:rsid w:val="00A47569"/>
    <w:rsid w:val="00A5742E"/>
    <w:rsid w:val="00A705E5"/>
    <w:rsid w:val="00A73DB1"/>
    <w:rsid w:val="00A81CA9"/>
    <w:rsid w:val="00AB2930"/>
    <w:rsid w:val="00AB4641"/>
    <w:rsid w:val="00AD01DF"/>
    <w:rsid w:val="00AD1384"/>
    <w:rsid w:val="00AD1665"/>
    <w:rsid w:val="00AD5AAC"/>
    <w:rsid w:val="00AE55AF"/>
    <w:rsid w:val="00AF0B5D"/>
    <w:rsid w:val="00B11268"/>
    <w:rsid w:val="00B12FC5"/>
    <w:rsid w:val="00B4503B"/>
    <w:rsid w:val="00B549A0"/>
    <w:rsid w:val="00B5511A"/>
    <w:rsid w:val="00B6444E"/>
    <w:rsid w:val="00B766BF"/>
    <w:rsid w:val="00B7773A"/>
    <w:rsid w:val="00B77A87"/>
    <w:rsid w:val="00B8524A"/>
    <w:rsid w:val="00B9283C"/>
    <w:rsid w:val="00B937B7"/>
    <w:rsid w:val="00B96900"/>
    <w:rsid w:val="00BA0967"/>
    <w:rsid w:val="00BA314C"/>
    <w:rsid w:val="00BA5367"/>
    <w:rsid w:val="00BA6F52"/>
    <w:rsid w:val="00BB2B37"/>
    <w:rsid w:val="00BC0DD2"/>
    <w:rsid w:val="00BD0C54"/>
    <w:rsid w:val="00BE2364"/>
    <w:rsid w:val="00BE4697"/>
    <w:rsid w:val="00BF25A3"/>
    <w:rsid w:val="00C00F96"/>
    <w:rsid w:val="00C02581"/>
    <w:rsid w:val="00C04ADC"/>
    <w:rsid w:val="00C04D3F"/>
    <w:rsid w:val="00C06550"/>
    <w:rsid w:val="00C2058E"/>
    <w:rsid w:val="00C2319B"/>
    <w:rsid w:val="00C24952"/>
    <w:rsid w:val="00C53234"/>
    <w:rsid w:val="00C6373D"/>
    <w:rsid w:val="00C82789"/>
    <w:rsid w:val="00C87B7C"/>
    <w:rsid w:val="00C87E4A"/>
    <w:rsid w:val="00C95B75"/>
    <w:rsid w:val="00CB6D70"/>
    <w:rsid w:val="00CC53CD"/>
    <w:rsid w:val="00CD0C73"/>
    <w:rsid w:val="00CD5903"/>
    <w:rsid w:val="00CE08A5"/>
    <w:rsid w:val="00CE3138"/>
    <w:rsid w:val="00D009B4"/>
    <w:rsid w:val="00D00DBD"/>
    <w:rsid w:val="00D02016"/>
    <w:rsid w:val="00D05FCC"/>
    <w:rsid w:val="00D30F10"/>
    <w:rsid w:val="00D41637"/>
    <w:rsid w:val="00D6097A"/>
    <w:rsid w:val="00D7318F"/>
    <w:rsid w:val="00D73AAF"/>
    <w:rsid w:val="00D73BD6"/>
    <w:rsid w:val="00D77FF1"/>
    <w:rsid w:val="00D82FB6"/>
    <w:rsid w:val="00D85762"/>
    <w:rsid w:val="00D85ECF"/>
    <w:rsid w:val="00D869C8"/>
    <w:rsid w:val="00D949CF"/>
    <w:rsid w:val="00DB3472"/>
    <w:rsid w:val="00DB7840"/>
    <w:rsid w:val="00DD3F7F"/>
    <w:rsid w:val="00DF6AB8"/>
    <w:rsid w:val="00E05FB2"/>
    <w:rsid w:val="00E07208"/>
    <w:rsid w:val="00E102BB"/>
    <w:rsid w:val="00E1292B"/>
    <w:rsid w:val="00E14EB6"/>
    <w:rsid w:val="00E16CCA"/>
    <w:rsid w:val="00E222A0"/>
    <w:rsid w:val="00E35894"/>
    <w:rsid w:val="00E558F3"/>
    <w:rsid w:val="00E66907"/>
    <w:rsid w:val="00E672AF"/>
    <w:rsid w:val="00E70A4C"/>
    <w:rsid w:val="00E74EC4"/>
    <w:rsid w:val="00E80A52"/>
    <w:rsid w:val="00E94CF8"/>
    <w:rsid w:val="00EB63E3"/>
    <w:rsid w:val="00EC140B"/>
    <w:rsid w:val="00EC6651"/>
    <w:rsid w:val="00EE1756"/>
    <w:rsid w:val="00EF620B"/>
    <w:rsid w:val="00F41C8C"/>
    <w:rsid w:val="00F41D9A"/>
    <w:rsid w:val="00F439FF"/>
    <w:rsid w:val="00F579DE"/>
    <w:rsid w:val="00F60BFF"/>
    <w:rsid w:val="00F71331"/>
    <w:rsid w:val="00F90ECC"/>
    <w:rsid w:val="00F913B5"/>
    <w:rsid w:val="00FA51BB"/>
    <w:rsid w:val="00FA6D94"/>
    <w:rsid w:val="00FC0029"/>
    <w:rsid w:val="00FC4A1C"/>
    <w:rsid w:val="00FD2A71"/>
    <w:rsid w:val="00FE1FDA"/>
    <w:rsid w:val="00FF6486"/>
    <w:rsid w:val="00FF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ADA4A11"/>
  <w15:chartTrackingRefBased/>
  <w15:docId w15:val="{B578E1D9-DAED-42EB-9781-D65F99B1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eastAsia="SimSun" w:cs="Mangal"/>
      <w:color w:val="00000A"/>
      <w:kern w:val="2"/>
      <w:sz w:val="24"/>
      <w:szCs w:val="24"/>
      <w:lang w:eastAsia="zh-CN" w:bidi="hi-IN"/>
    </w:rPr>
  </w:style>
  <w:style w:type="paragraph" w:styleId="Ttulo1">
    <w:name w:val="heading 1"/>
    <w:basedOn w:val="Ttulo10"/>
    <w:qFormat/>
    <w:pPr>
      <w:numPr>
        <w:numId w:val="1"/>
      </w:numPr>
      <w:tabs>
        <w:tab w:val="clear" w:pos="708"/>
      </w:tabs>
      <w:spacing w:before="0" w:after="60"/>
      <w:ind w:left="835"/>
      <w:outlineLvl w:val="0"/>
    </w:pPr>
    <w:rPr>
      <w:rFonts w:eastAsia="Times New Roman" w:cs="Arial"/>
      <w:b/>
      <w:bCs/>
      <w:sz w:val="32"/>
      <w:szCs w:val="32"/>
      <w:lang w:eastAsia="pt-BR"/>
    </w:rPr>
  </w:style>
  <w:style w:type="paragraph" w:styleId="Ttulo7">
    <w:name w:val="heading 7"/>
    <w:basedOn w:val="Normal"/>
    <w:next w:val="Normal"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eastAsia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</w:rPr>
  </w:style>
  <w:style w:type="character" w:customStyle="1" w:styleId="Ttulo1Char">
    <w:name w:val="Título 1 Char"/>
    <w:rPr>
      <w:rFonts w:ascii="Arial" w:eastAsia="SimSun" w:hAnsi="Arial" w:cs="Arial"/>
      <w:b/>
      <w:bCs/>
      <w:color w:val="00000A"/>
      <w:sz w:val="32"/>
      <w:szCs w:val="32"/>
      <w:lang w:eastAsia="en-US"/>
    </w:rPr>
  </w:style>
  <w:style w:type="character" w:customStyle="1" w:styleId="Ttulo7Char">
    <w:name w:val="Título 7 Char"/>
    <w:basedOn w:val="Fontepargpadro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CorpodetextoChar">
    <w:name w:val="Corpo de texto Char"/>
    <w:basedOn w:val="Fontepargpadro1"/>
    <w:rPr>
      <w:rFonts w:eastAsia="SimSun"/>
      <w:color w:val="00000A"/>
      <w:sz w:val="22"/>
      <w:szCs w:val="22"/>
      <w:lang w:eastAsia="en-US"/>
    </w:rPr>
  </w:style>
  <w:style w:type="character" w:customStyle="1" w:styleId="ListLabel3">
    <w:name w:val="ListLabel 3"/>
    <w:rPr>
      <w:rFonts w:cs="Arial"/>
      <w:b/>
      <w:sz w:val="24"/>
      <w:szCs w:val="24"/>
    </w:rPr>
  </w:style>
  <w:style w:type="character" w:customStyle="1" w:styleId="ListLabel4">
    <w:name w:val="ListLabel 4"/>
    <w:rPr>
      <w:rFonts w:eastAsia="SimSun"/>
      <w:b/>
      <w:color w:val="00000A"/>
    </w:rPr>
  </w:style>
  <w:style w:type="character" w:customStyle="1" w:styleId="ListLabel5">
    <w:name w:val="ListLabel 5"/>
    <w:rPr>
      <w:b/>
    </w:rPr>
  </w:style>
  <w:style w:type="character" w:customStyle="1" w:styleId="ListLabel6">
    <w:name w:val="ListLabel 6"/>
    <w:rPr>
      <w:b/>
      <w:sz w:val="24"/>
      <w:szCs w:val="24"/>
    </w:rPr>
  </w:style>
  <w:style w:type="character" w:customStyle="1" w:styleId="ListLabel7">
    <w:name w:val="ListLabel 7"/>
    <w:rPr>
      <w:rFonts w:cs="Arial"/>
      <w:sz w:val="22"/>
    </w:rPr>
  </w:style>
  <w:style w:type="character" w:customStyle="1" w:styleId="Smbolosdenumerao">
    <w:name w:val="Símbolos de numeração"/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iperlinkVisitado">
    <w:name w:val="FollowedHyperlink"/>
    <w:rPr>
      <w:color w:val="800000"/>
      <w:u w:val="single"/>
    </w:rPr>
  </w:style>
  <w:style w:type="character" w:customStyle="1" w:styleId="CorpodetextoChar1">
    <w:name w:val="Corpo de texto Char1"/>
    <w:basedOn w:val="Fontepargpadro1"/>
    <w:rPr>
      <w:rFonts w:cs="Mangal"/>
      <w:szCs w:val="21"/>
    </w:rPr>
  </w:style>
  <w:style w:type="character" w:customStyle="1" w:styleId="WWCharLFO2LVL1">
    <w:name w:val="WW_CharLFO2LVL1"/>
    <w:rPr>
      <w:rFonts w:cs="Arial"/>
      <w:sz w:val="22"/>
    </w:rPr>
  </w:style>
  <w:style w:type="character" w:customStyle="1" w:styleId="WWCharLFO4LVL1">
    <w:name w:val="WW_CharLFO4LVL1"/>
    <w:rPr>
      <w:rFonts w:cs="Arial"/>
      <w:b/>
      <w:sz w:val="24"/>
      <w:szCs w:val="24"/>
    </w:rPr>
  </w:style>
  <w:style w:type="character" w:customStyle="1" w:styleId="WWCharLFO5LVL1">
    <w:name w:val="WW_CharLFO5LVL1"/>
    <w:rPr>
      <w:b/>
    </w:rPr>
  </w:style>
  <w:style w:type="character" w:customStyle="1" w:styleId="WWCharLFO7LVL1">
    <w:name w:val="WW_CharLFO7LVL1"/>
    <w:rPr>
      <w:b/>
    </w:rPr>
  </w:style>
  <w:style w:type="character" w:customStyle="1" w:styleId="WWCharLFO8LVL1">
    <w:name w:val="WW_CharLFO8LVL1"/>
    <w:rPr>
      <w:b/>
      <w:sz w:val="24"/>
      <w:szCs w:val="24"/>
    </w:rPr>
  </w:style>
  <w:style w:type="character" w:customStyle="1" w:styleId="WWCharLFO11LVL1">
    <w:name w:val="WW_CharLFO11LVL1"/>
    <w:rPr>
      <w:b/>
    </w:rPr>
  </w:style>
  <w:style w:type="character" w:customStyle="1" w:styleId="WWCharLFO20LVL1">
    <w:name w:val="WW_CharLFO20LVL1"/>
    <w:rPr>
      <w:rFonts w:eastAsia="SimSun"/>
      <w:b/>
      <w:color w:val="00000A"/>
    </w:rPr>
  </w:style>
  <w:style w:type="character" w:customStyle="1" w:styleId="WWCharLFO22LVL1">
    <w:name w:val="WW_CharLFO22LVL1"/>
    <w:rPr>
      <w:rFonts w:cs="Arial"/>
      <w:sz w:val="22"/>
    </w:rPr>
  </w:style>
  <w:style w:type="paragraph" w:customStyle="1" w:styleId="Ttulo10">
    <w:name w:val="Título1"/>
    <w:basedOn w:val="Padr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 w:line="288" w:lineRule="auto"/>
    </w:pPr>
  </w:style>
  <w:style w:type="paragraph" w:customStyle="1" w:styleId="LO-Normal">
    <w:name w:val="LO-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Corpodetexto"/>
  </w:style>
  <w:style w:type="paragraph" w:styleId="Legenda">
    <w:name w:val="caption"/>
    <w:basedOn w:val="Padro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ascii="Calibri" w:eastAsia="Times New Roman" w:hAnsi="Calibri" w:cs="Calibri"/>
      <w:sz w:val="22"/>
      <w:szCs w:val="20"/>
      <w:lang w:eastAsia="pt-BR" w:bidi="ar-SA"/>
    </w:rPr>
  </w:style>
  <w:style w:type="paragraph" w:customStyle="1" w:styleId="Padro">
    <w:name w:val="Padrão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708"/>
      </w:tabs>
      <w:suppressAutoHyphens/>
      <w:spacing w:after="200" w:line="276" w:lineRule="auto"/>
      <w:textAlignment w:val="baseline"/>
    </w:pPr>
    <w:rPr>
      <w:rFonts w:ascii="Calibri" w:eastAsia="SimSun" w:hAnsi="Calibri"/>
      <w:color w:val="00000A"/>
      <w:kern w:val="2"/>
      <w:sz w:val="22"/>
      <w:szCs w:val="22"/>
      <w:lang w:eastAsia="en-US"/>
    </w:rPr>
  </w:style>
  <w:style w:type="paragraph" w:customStyle="1" w:styleId="CabealhoeRodap">
    <w:name w:val="Cabeçalho e Rodapé"/>
    <w:basedOn w:val="Normal"/>
    <w:rPr>
      <w:rFonts w:eastAsia="NSimSun" w:cs="Arial"/>
    </w:rPr>
  </w:style>
  <w:style w:type="paragraph" w:styleId="Cabealho">
    <w:name w:val="header"/>
    <w:basedOn w:val="Padro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Padro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balo">
    <w:name w:val="Balloon Text"/>
    <w:basedOn w:val="Padro"/>
    <w:pPr>
      <w:spacing w:after="0" w:line="100" w:lineRule="atLeast"/>
    </w:pPr>
    <w:rPr>
      <w:rFonts w:ascii="Tahoma" w:eastAsia="Tahoma" w:hAnsi="Tahoma" w:cs="Tahoma"/>
      <w:sz w:val="16"/>
      <w:szCs w:val="16"/>
    </w:rPr>
  </w:style>
  <w:style w:type="paragraph" w:styleId="PargrafodaLista">
    <w:name w:val="List Paragraph"/>
    <w:basedOn w:val="Padro"/>
    <w:qFormat/>
    <w:pPr>
      <w:ind w:left="720"/>
    </w:pPr>
  </w:style>
  <w:style w:type="paragraph" w:customStyle="1" w:styleId="WW-Padro">
    <w:name w:val="WW-Padrão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708"/>
      </w:tabs>
      <w:suppressAutoHyphens/>
      <w:spacing w:after="200" w:line="276" w:lineRule="auto"/>
      <w:textAlignment w:val="baseline"/>
    </w:pPr>
    <w:rPr>
      <w:rFonts w:ascii="Calibri" w:eastAsia="SimSun" w:hAnsi="Calibri" w:cs="Calibri"/>
      <w:color w:val="00000A"/>
      <w:kern w:val="2"/>
      <w:sz w:val="22"/>
      <w:szCs w:val="22"/>
      <w:lang w:eastAsia="zh-CN"/>
    </w:rPr>
  </w:style>
  <w:style w:type="paragraph" w:customStyle="1" w:styleId="Contedodoquadro">
    <w:name w:val="Conteúdo do quadro"/>
    <w:basedOn w:val="Normal"/>
  </w:style>
  <w:style w:type="paragraph" w:customStyle="1" w:styleId="Contedodatabela">
    <w:name w:val="Conteúdo da tabela"/>
    <w:basedOn w:val="Normal"/>
  </w:style>
  <w:style w:type="paragraph" w:customStyle="1" w:styleId="Ttulodetabela">
    <w:name w:val="Título de tabela"/>
    <w:basedOn w:val="Contedodatabela"/>
  </w:style>
  <w:style w:type="paragraph" w:customStyle="1" w:styleId="Standard">
    <w:name w:val="Standard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eastAsia="SimSun" w:cs="Mang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lista">
    <w:name w:val="Conteúdo da lista"/>
    <w:basedOn w:val="Normal"/>
    <w:pPr>
      <w:ind w:left="567"/>
    </w:pPr>
  </w:style>
  <w:style w:type="paragraph" w:customStyle="1" w:styleId="Default">
    <w:name w:val="Default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color w:val="000000"/>
      <w:kern w:val="2"/>
      <w:sz w:val="24"/>
      <w:szCs w:val="24"/>
      <w:lang w:eastAsia="zh-CN" w:bidi="hi-IN"/>
    </w:rPr>
  </w:style>
  <w:style w:type="paragraph" w:customStyle="1" w:styleId="Corpodetexto1">
    <w:name w:val="Corpo de texto1"/>
    <w:basedOn w:val="Padro"/>
    <w:pPr>
      <w:spacing w:after="120"/>
      <w:textAlignment w:val="auto"/>
    </w:pPr>
    <w:rPr>
      <w:rFonts w:ascii="Liberation Serif" w:eastAsia="Liberation Serif" w:hAnsi="Liberation Serif" w:cs="Arial"/>
      <w:lang w:bidi="hi-IN"/>
    </w:rPr>
  </w:style>
  <w:style w:type="paragraph" w:customStyle="1" w:styleId="PargrafodaLista1">
    <w:name w:val="Parágrafo da Lista1"/>
    <w:basedOn w:val="Padro"/>
    <w:pPr>
      <w:ind w:left="720"/>
    </w:pPr>
  </w:style>
  <w:style w:type="table" w:styleId="Tabelacomgrade">
    <w:name w:val="Table Grid"/>
    <w:basedOn w:val="Tabelanormal"/>
    <w:uiPriority w:val="39"/>
    <w:rsid w:val="00F60B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C26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color w:val="auto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6C26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C995A-C9C6-4AA8-BDFD-F552FE5C8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595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Cristiane Alves Born</dc:creator>
  <cp:keywords/>
  <cp:lastModifiedBy>Gabriel Bast</cp:lastModifiedBy>
  <cp:revision>134</cp:revision>
  <cp:lastPrinted>2025-08-12T12:41:00Z</cp:lastPrinted>
  <dcterms:created xsi:type="dcterms:W3CDTF">2024-04-30T11:49:00Z</dcterms:created>
  <dcterms:modified xsi:type="dcterms:W3CDTF">2025-08-26T13:24:00Z</dcterms:modified>
</cp:coreProperties>
</file>