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8D0E631" w14:textId="77777777" w:rsidR="005E0FAD" w:rsidRDefault="005E0FAD" w:rsidP="00CE7B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D0DDBBB" w14:textId="77777777" w:rsidR="00CE7BA0" w:rsidRPr="005E0FAD" w:rsidRDefault="00CE7BA0" w:rsidP="00CE7B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11BECD3" w14:textId="77777777" w:rsidR="005E0FAD" w:rsidRPr="005E0FAD" w:rsidRDefault="005E0FAD" w:rsidP="005E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E0FA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116, DE 13 DE JUNHO DE 2025.</w:t>
      </w:r>
    </w:p>
    <w:p w14:paraId="27591A6B" w14:textId="77777777" w:rsidR="005E0FAD" w:rsidRPr="005E0FAD" w:rsidRDefault="005E0FAD" w:rsidP="005E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5E0FAD">
        <w:rPr>
          <w:rFonts w:ascii="Arial" w:hAnsi="Arial" w:cs="Arial"/>
          <w:bCs/>
          <w:kern w:val="0"/>
          <w:lang w:eastAsia="en-US" w:bidi="ar-SA"/>
        </w:rPr>
        <w:t xml:space="preserve">Acresce o inciso VI, ao art. 2º, da Lei Municipal nº </w:t>
      </w:r>
      <w:r w:rsidRPr="005E0FAD">
        <w:rPr>
          <w:rFonts w:ascii="Arial" w:hAnsi="Arial" w:cs="Arial"/>
          <w:kern w:val="0"/>
          <w:lang w:eastAsia="en-US" w:bidi="ar-SA"/>
        </w:rPr>
        <w:t>2.529</w:t>
      </w:r>
      <w:r w:rsidRPr="005E0FAD">
        <w:rPr>
          <w:rFonts w:ascii="Arial" w:hAnsi="Arial" w:cs="Arial"/>
          <w:bCs/>
          <w:kern w:val="0"/>
          <w:lang w:eastAsia="en-US" w:bidi="ar-SA"/>
        </w:rPr>
        <w:t xml:space="preserve">/2023, concedendo a gratificação, também as Contadoras do Município de Arroio do Padre. </w:t>
      </w:r>
    </w:p>
    <w:p w14:paraId="20574474" w14:textId="77777777" w:rsidR="005E0FAD" w:rsidRPr="005E0FAD" w:rsidRDefault="005E0FAD" w:rsidP="005E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4EE9E35B" w14:textId="77777777" w:rsidR="005E0FAD" w:rsidRPr="005E0FAD" w:rsidRDefault="005E0FAD" w:rsidP="005E0FA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E0FAD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5E0FAD">
        <w:rPr>
          <w:rFonts w:ascii="Calibri" w:eastAsia="Times New Roman" w:hAnsi="Calibri" w:cs="Times New Roman"/>
          <w:color w:val="auto"/>
          <w:kern w:val="0"/>
          <w:lang w:eastAsia="pt-BR" w:bidi="ar-SA"/>
        </w:rPr>
        <w:t xml:space="preserve"> </w:t>
      </w:r>
      <w:r w:rsidRPr="005E0FA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A presente Lei altera a Lei Municipal nº 2.529, de 28 de junho de 2023, acrescentando o inciso VI, ao seu art. 2º, concedendo a gratificação também para as Contadoras do Município. </w:t>
      </w:r>
    </w:p>
    <w:p w14:paraId="7DC3E7A5" w14:textId="77777777" w:rsidR="005E0FAD" w:rsidRPr="005E0FAD" w:rsidRDefault="005E0FAD" w:rsidP="005E0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E0FAD">
        <w:rPr>
          <w:rFonts w:ascii="Arial" w:hAnsi="Arial" w:cs="Arial"/>
          <w:b/>
          <w:bCs/>
          <w:color w:val="auto"/>
          <w:kern w:val="3"/>
        </w:rPr>
        <w:t xml:space="preserve">Art. 2º </w:t>
      </w:r>
      <w:r w:rsidRPr="005E0FAD">
        <w:rPr>
          <w:rFonts w:ascii="Arial" w:hAnsi="Arial" w:cs="Arial"/>
          <w:color w:val="auto"/>
          <w:kern w:val="3"/>
        </w:rPr>
        <w:t xml:space="preserve">O art. 2º da Lei Municipal nº 2.529, de 28 de junho de 2023, passará a vigorar acrescido do inciso IV, com a seguinte redação: </w:t>
      </w:r>
    </w:p>
    <w:p w14:paraId="5F9A9555" w14:textId="6F21CF66" w:rsidR="005E0FAD" w:rsidRPr="005E0FAD" w:rsidRDefault="005E0FAD" w:rsidP="005E0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  <w:r w:rsidRPr="005E0FAD">
        <w:rPr>
          <w:rFonts w:ascii="Arial" w:hAnsi="Arial" w:cs="Arial"/>
          <w:b/>
          <w:bCs/>
          <w:color w:val="auto"/>
          <w:kern w:val="3"/>
        </w:rPr>
        <w:tab/>
      </w:r>
      <w:r w:rsidRPr="005E0FAD">
        <w:rPr>
          <w:rFonts w:ascii="Arial" w:hAnsi="Arial" w:cs="Arial"/>
          <w:b/>
          <w:bCs/>
          <w:i/>
          <w:iCs/>
          <w:color w:val="auto"/>
          <w:kern w:val="3"/>
        </w:rPr>
        <w:t xml:space="preserve">Art.2º </w:t>
      </w:r>
      <w:r w:rsidRPr="005E0FAD">
        <w:rPr>
          <w:rFonts w:ascii="Arial" w:hAnsi="Arial" w:cs="Arial"/>
          <w:i/>
          <w:iCs/>
          <w:color w:val="auto"/>
          <w:kern w:val="3"/>
        </w:rPr>
        <w:t>...........................................................................................................................</w:t>
      </w:r>
    </w:p>
    <w:p w14:paraId="485FC967" w14:textId="77777777" w:rsidR="005E0FAD" w:rsidRPr="005E0FAD" w:rsidRDefault="005E0FAD" w:rsidP="005E0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  <w:r w:rsidRPr="005E0FAD">
        <w:rPr>
          <w:rFonts w:ascii="Arial" w:hAnsi="Arial" w:cs="Arial"/>
          <w:i/>
          <w:iCs/>
          <w:color w:val="auto"/>
          <w:kern w:val="3"/>
        </w:rPr>
        <w:tab/>
      </w:r>
      <w:r w:rsidRPr="005E0FAD">
        <w:rPr>
          <w:rFonts w:ascii="Arial" w:hAnsi="Arial" w:cs="Arial"/>
          <w:b/>
          <w:bCs/>
          <w:i/>
          <w:iCs/>
          <w:color w:val="auto"/>
          <w:kern w:val="3"/>
        </w:rPr>
        <w:t xml:space="preserve">VI </w:t>
      </w:r>
      <w:r w:rsidRPr="005E0FAD">
        <w:rPr>
          <w:rFonts w:ascii="Arial" w:hAnsi="Arial" w:cs="Arial"/>
          <w:i/>
          <w:iCs/>
          <w:color w:val="auto"/>
          <w:kern w:val="3"/>
        </w:rPr>
        <w:t xml:space="preserve">– 2 Contadoras – Departamento de Contabilidade. </w:t>
      </w:r>
    </w:p>
    <w:p w14:paraId="1DBE40FF" w14:textId="77777777" w:rsidR="005E0FAD" w:rsidRPr="005E0FAD" w:rsidRDefault="005E0FAD" w:rsidP="005E0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5E0FAD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5E0FAD">
        <w:rPr>
          <w:rFonts w:ascii="Arial" w:hAnsi="Arial" w:cs="Arial"/>
          <w:color w:val="auto"/>
          <w:kern w:val="3"/>
        </w:rPr>
        <w:t>Permanecem inalteradas as demais disposições da Lei Municipal nº 2.529, de 28 de junho de 2023, aplicando-se estas também as Contadoras.</w:t>
      </w:r>
      <w:r w:rsidRPr="005E0FAD">
        <w:rPr>
          <w:rFonts w:ascii="Arial" w:hAnsi="Arial" w:cs="Arial"/>
          <w:b/>
          <w:bCs/>
          <w:color w:val="auto"/>
          <w:kern w:val="3"/>
        </w:rPr>
        <w:t xml:space="preserve"> </w:t>
      </w:r>
    </w:p>
    <w:p w14:paraId="26D0428A" w14:textId="77777777" w:rsidR="005E0FAD" w:rsidRPr="005E0FAD" w:rsidRDefault="005E0FAD" w:rsidP="005E0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E0FAD">
        <w:rPr>
          <w:rFonts w:ascii="Arial" w:hAnsi="Arial" w:cs="Arial"/>
          <w:b/>
          <w:bCs/>
          <w:color w:val="auto"/>
          <w:kern w:val="3"/>
        </w:rPr>
        <w:t xml:space="preserve">Art. 4º </w:t>
      </w:r>
      <w:r w:rsidRPr="005E0FAD">
        <w:rPr>
          <w:rFonts w:ascii="Arial" w:hAnsi="Arial" w:cs="Arial"/>
          <w:color w:val="auto"/>
          <w:kern w:val="3"/>
        </w:rPr>
        <w:t xml:space="preserve">A despesa decorrente da presente Lei correrá por dotações orçamentárias próprias consignadas ao Orçamento Municipal, vigente. </w:t>
      </w:r>
      <w:r w:rsidRPr="005E0FAD">
        <w:rPr>
          <w:rFonts w:ascii="Arial" w:hAnsi="Arial" w:cs="Arial"/>
          <w:color w:val="auto"/>
          <w:kern w:val="3"/>
        </w:rPr>
        <w:tab/>
        <w:t xml:space="preserve"> </w:t>
      </w:r>
    </w:p>
    <w:p w14:paraId="1E95820D" w14:textId="77777777" w:rsidR="005E0FAD" w:rsidRPr="005E0FAD" w:rsidRDefault="005E0FAD" w:rsidP="005E0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E0FAD">
        <w:rPr>
          <w:rFonts w:ascii="Arial" w:hAnsi="Arial" w:cs="Arial"/>
          <w:b/>
          <w:bCs/>
          <w:color w:val="auto"/>
          <w:kern w:val="3"/>
        </w:rPr>
        <w:t>Art. 5º</w:t>
      </w:r>
      <w:r w:rsidRPr="005E0FAD">
        <w:rPr>
          <w:rFonts w:ascii="Arial" w:hAnsi="Arial" w:cs="Arial"/>
          <w:color w:val="auto"/>
          <w:kern w:val="3"/>
        </w:rPr>
        <w:t xml:space="preserve"> Esta Lei entrará em vigor na data de sua publicação.</w:t>
      </w:r>
    </w:p>
    <w:p w14:paraId="43D87923" w14:textId="77777777" w:rsidR="001B701E" w:rsidRPr="004B2438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6CFA57C4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177D22">
        <w:rPr>
          <w:rFonts w:ascii="Arial" w:eastAsia="Arial" w:hAnsi="Arial" w:cs="Arial"/>
        </w:rPr>
        <w:t>01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177D22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9"/>
  </w:num>
  <w:num w:numId="4" w16cid:durableId="75053566">
    <w:abstractNumId w:val="11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8"/>
  </w:num>
  <w:num w:numId="12" w16cid:durableId="88541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4"/>
  </w:num>
  <w:num w:numId="20" w16cid:durableId="1550603926">
    <w:abstractNumId w:val="9"/>
    <w:lvlOverride w:ilvl="0">
      <w:startOverride w:val="1"/>
    </w:lvlOverride>
  </w:num>
  <w:num w:numId="21" w16cid:durableId="1948344412">
    <w:abstractNumId w:val="6"/>
    <w:lvlOverride w:ilvl="0">
      <w:startOverride w:val="1"/>
    </w:lvlOverride>
  </w:num>
  <w:num w:numId="22" w16cid:durableId="1286042642">
    <w:abstractNumId w:val="14"/>
  </w:num>
  <w:num w:numId="23" w16cid:durableId="964894307">
    <w:abstractNumId w:val="13"/>
  </w:num>
  <w:num w:numId="24" w16cid:durableId="109756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77D2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0FAD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67AF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0CAC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CE7BA0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106</cp:revision>
  <cp:lastPrinted>2025-06-24T12:04:00Z</cp:lastPrinted>
  <dcterms:created xsi:type="dcterms:W3CDTF">2024-04-30T11:49:00Z</dcterms:created>
  <dcterms:modified xsi:type="dcterms:W3CDTF">2025-07-01T12:25:00Z</dcterms:modified>
</cp:coreProperties>
</file>