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3303905</wp:posOffset>
            </wp:positionH>
            <wp:positionV relativeFrom="line">
              <wp:posOffset>635</wp:posOffset>
            </wp:positionV>
            <wp:extent cx="951865" cy="102806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0" t="-31" r="-40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etexto"/>
        <w:spacing w:lineRule="auto" w:line="240" w:before="0" w:after="0"/>
        <w:jc w:val="center"/>
        <w:rPr>
          <w:rFonts w:ascii="Arial;sans-serif" w:hAnsi="Arial;sans-serif" w:cs="Arial;sans-serif"/>
          <w:b/>
          <w:b/>
          <w:caps/>
        </w:rPr>
      </w:pPr>
      <w:r>
        <w:rPr>
          <w:rFonts w:cs="Arial;sans-serif" w:ascii="Arial;sans-serif" w:hAnsi="Arial;sans-serif"/>
          <w:b/>
          <w:caps/>
        </w:rPr>
      </w:r>
    </w:p>
    <w:p>
      <w:pPr>
        <w:pStyle w:val="Corpodetexto"/>
        <w:spacing w:lineRule="auto" w:line="240" w:before="0" w:after="0"/>
        <w:jc w:val="center"/>
        <w:rPr>
          <w:rFonts w:ascii="Arial;sans-serif" w:hAnsi="Arial;sans-serif" w:cs="Arial;sans-serif"/>
          <w:b/>
          <w:b/>
          <w:caps/>
        </w:rPr>
      </w:pPr>
      <w:r>
        <w:rPr>
          <w:rFonts w:cs="Arial;sans-serif" w:ascii="Arial;sans-serif" w:hAnsi="Arial;sans-serif"/>
          <w:b/>
          <w:caps/>
        </w:rPr>
      </w:r>
    </w:p>
    <w:p>
      <w:pPr>
        <w:pStyle w:val="Corpodetexto"/>
        <w:spacing w:lineRule="auto" w:line="240" w:before="0" w:after="0"/>
        <w:jc w:val="center"/>
        <w:rPr>
          <w:rFonts w:ascii="Arial" w:hAnsi="Arial" w:cs="Arial;sans-serif"/>
          <w:b/>
          <w:b/>
          <w:caps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spacing w:lineRule="auto" w:line="240" w:before="0" w:after="0"/>
        <w:jc w:val="center"/>
        <w:rPr>
          <w:rFonts w:ascii="Arial" w:hAnsi="Arial" w:cs="Arial;sans-serif"/>
          <w:b/>
          <w:b/>
          <w:caps/>
          <w:sz w:val="24"/>
          <w:szCs w:val="24"/>
        </w:rPr>
      </w:pPr>
      <w:r>
        <w:rPr>
          <w:rFonts w:cs="Arial;sans-serif" w:ascii="Arial" w:hAnsi="Arial"/>
          <w:b/>
          <w:caps/>
          <w:sz w:val="24"/>
          <w:szCs w:val="24"/>
        </w:rPr>
        <w:t>Câmara Municipal de Vereadores de Arroio do Padre</w:t>
      </w:r>
    </w:p>
    <w:p>
      <w:pPr>
        <w:pStyle w:val="Corpodetexto"/>
        <w:spacing w:before="0" w:after="0"/>
        <w:jc w:val="center"/>
        <w:rPr>
          <w:rFonts w:ascii="Arial" w:hAnsi="Arial" w:cs="Arial;sans-serif"/>
          <w:b/>
          <w:b/>
          <w:sz w:val="24"/>
          <w:szCs w:val="24"/>
        </w:rPr>
      </w:pPr>
      <w:r>
        <w:rPr>
          <w:rFonts w:cs="Arial;sans-serif" w:ascii="Arial" w:hAnsi="Arial"/>
          <w:b/>
          <w:sz w:val="24"/>
          <w:szCs w:val="24"/>
        </w:rPr>
        <w:t>Plenário Arno Bottermund</w:t>
      </w:r>
    </w:p>
    <w:p>
      <w:pPr>
        <w:pStyle w:val="Corpodetexto"/>
        <w:spacing w:before="0" w:after="0"/>
        <w:jc w:val="center"/>
        <w:rPr>
          <w:rFonts w:ascii="Arial" w:hAnsi="Arial" w:cs="Arial;sans-serif"/>
          <w:b/>
          <w:b/>
          <w:sz w:val="24"/>
          <w:szCs w:val="24"/>
        </w:rPr>
      </w:pPr>
      <w:r>
        <w:rPr>
          <w:rFonts w:cs="Arial;sans-serif" w:ascii="Arial" w:hAnsi="Arial"/>
          <w:b/>
          <w:sz w:val="24"/>
          <w:szCs w:val="24"/>
        </w:rPr>
        <w:t>Gabinete da Presidência</w:t>
      </w:r>
    </w:p>
    <w:p>
      <w:pPr>
        <w:pStyle w:val="Corpode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>
      <w:pPr>
        <w:pStyle w:val="Corpodetexto"/>
        <w:spacing w:lineRule="auto" w:line="240" w:before="0" w:after="0"/>
        <w:jc w:val="center"/>
        <w:rPr>
          <w:rFonts w:ascii="Arial" w:hAnsi="Arial" w:cs="Arial;sans-serif"/>
          <w:b/>
          <w:b/>
          <w:sz w:val="24"/>
          <w:szCs w:val="24"/>
        </w:rPr>
      </w:pPr>
      <w:r>
        <w:rPr>
          <w:rFonts w:cs="Arial;sans-serif" w:ascii="Arial" w:hAnsi="Arial"/>
          <w:b/>
          <w:sz w:val="24"/>
          <w:szCs w:val="24"/>
        </w:rPr>
        <w:t>REDAÇÃO FINAL</w:t>
      </w:r>
    </w:p>
    <w:p>
      <w:pPr>
        <w:pStyle w:val="Corpodetexto"/>
        <w:spacing w:lineRule="auto" w:line="240" w:before="0" w:after="0"/>
        <w:jc w:val="center"/>
        <w:rPr>
          <w:rFonts w:ascii="Arial" w:hAnsi="Arial" w:cs="Arial;sans-serif"/>
          <w:b/>
          <w:b/>
          <w:sz w:val="24"/>
          <w:szCs w:val="24"/>
        </w:rPr>
      </w:pPr>
      <w:r>
        <w:rPr>
          <w:rFonts w:cs="Arial;sans-serif" w:ascii="Arial" w:hAnsi="Arial"/>
          <w:b/>
          <w:sz w:val="24"/>
          <w:szCs w:val="24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1416" w:hanging="0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PROJETO DE LEI Nº 70, DE 21 DE OUTUBRO DE 2019.</w:t>
      </w:r>
    </w:p>
    <w:p>
      <w:pPr>
        <w:pStyle w:val="Normal"/>
        <w:tabs>
          <w:tab w:val="left" w:pos="1418" w:leader="none"/>
        </w:tabs>
        <w:spacing w:lineRule="auto" w:line="240" w:before="0" w:after="120"/>
        <w:ind w:left="3540" w:firstLine="43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Institui Turno único no serviço público municipal.</w:t>
      </w:r>
    </w:p>
    <w:p>
      <w:pPr>
        <w:pStyle w:val="Normal"/>
        <w:tabs>
          <w:tab w:val="left" w:pos="1418" w:leader="none"/>
        </w:tabs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Art. 1º </w:t>
      </w:r>
      <w:r>
        <w:rPr>
          <w:rFonts w:cs="Arial" w:ascii="Arial" w:hAnsi="Arial"/>
          <w:bCs/>
          <w:sz w:val="24"/>
          <w:szCs w:val="24"/>
        </w:rPr>
        <w:t>Fica instituído turno único contínuo de seis (6) horas diárias no serviço público municipal a ser cumprido no período compreendido entre ás oito (8) horas e quatorze (14) horas de segunda a sexta-feira, exceto nas Secretarias de Obras, Infraestrutura e Saneamento e Secretaria de Agricultura, Meio Ambiente e Desenvolvimento onde os serviços serão executados das sete (7) horas ás treze (13) horas, nos mesmos dias semana.</w:t>
      </w:r>
    </w:p>
    <w:p>
      <w:pPr>
        <w:pStyle w:val="Normal"/>
        <w:tabs>
          <w:tab w:val="left" w:pos="1418" w:leader="none"/>
        </w:tabs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Parágrafo único: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Sempre que houver necessidade e para que o serviço público não sofra prejuízo, mesmo que vigente o período fixado no caput, os servidores poderão ser convocados a cumprir a carga horária integral, sem que isso incorra em serviço extraordinário.</w:t>
      </w:r>
    </w:p>
    <w:p>
      <w:pPr>
        <w:pStyle w:val="Normal"/>
        <w:tabs>
          <w:tab w:val="left" w:pos="1418" w:leader="none"/>
        </w:tabs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Art. 2º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O turno único instituído no artigo 1º desta Lei vigorará a partir de 23</w:t>
      </w:r>
      <w:bookmarkStart w:id="0" w:name="_GoBack1"/>
      <w:bookmarkEnd w:id="0"/>
      <w:r>
        <w:rPr>
          <w:rFonts w:eastAsia="Calibri" w:cs="Arial" w:ascii="Arial" w:hAnsi="Arial"/>
          <w:color w:val="000000"/>
          <w:sz w:val="24"/>
          <w:szCs w:val="24"/>
        </w:rPr>
        <w:t xml:space="preserve"> de dezembro de 2019, até 31 de janeiro de 2020. </w:t>
      </w:r>
    </w:p>
    <w:p>
      <w:pPr>
        <w:pStyle w:val="Normal"/>
        <w:tabs>
          <w:tab w:val="left" w:pos="1418" w:leader="none"/>
        </w:tabs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Art. 3º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 turno único não se aplica aos servidores de saúde organizados em plantão que manterão seu funcionamento nos moldes atuais e aos servidores vinculados ao Programa Estratégia Saúde da Família por ter sua carga horaria fixada pela Política Nacional de Atenção Básica – PNAB e aos servidores lotados no CRAS – Centro de Referência de Assistência Social, por estarem vinculados a orientação própria</w:t>
      </w:r>
      <w:r>
        <w:rPr>
          <w:rFonts w:eastAsia="Calibri" w:cs="Arial" w:ascii="Arial" w:hAnsi="Arial"/>
          <w:color w:val="000000"/>
          <w:sz w:val="24"/>
          <w:szCs w:val="24"/>
        </w:rPr>
        <w:t>.</w:t>
      </w:r>
    </w:p>
    <w:p>
      <w:pPr>
        <w:pStyle w:val="Normal"/>
        <w:tabs>
          <w:tab w:val="left" w:pos="1418" w:leader="none"/>
        </w:tabs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Art. 4º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Fica excepcionado durante o período de vigência do turno único, quanto ao funcionamento do Conselho Tutelar, o disposto o Art. 39 da Lei Municipal nº 1.982, de 11 de outubro de 2018, devendo porém, funcionar em caráter de plantão.</w:t>
      </w:r>
    </w:p>
    <w:p>
      <w:pPr>
        <w:pStyle w:val="Normal"/>
        <w:tabs>
          <w:tab w:val="left" w:pos="1418" w:leader="none"/>
        </w:tabs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Art. 5º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Cessado o turno único, os servidores retornarão ao cumprimento da jornada de trabalho especificada em lei para seus cargos, cujo cumprimento ficará apenas suspenso temporariamente em decorrência desta lei. </w:t>
      </w:r>
    </w:p>
    <w:p>
      <w:pPr>
        <w:pStyle w:val="Normal"/>
        <w:tabs>
          <w:tab w:val="left" w:pos="1418" w:leader="none"/>
        </w:tabs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Parágrafo único: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A carga horária dos servidores definida em lei para seus cargos, não sofrerá qualquer alteração, ficando apenas dispensado o integral cumprimento da jornada de trabalho durante o período de turno único. </w:t>
      </w:r>
    </w:p>
    <w:p>
      <w:pPr>
        <w:pStyle w:val="Normal"/>
        <w:tabs>
          <w:tab w:val="left" w:pos="1418" w:leader="none"/>
        </w:tabs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Art. 6º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Fica vedada, na vigência do turno único, a convocação e remuneração de serviço extraordinário ressalvados os casos de situação de emergência ou calamidade pública.</w:t>
      </w:r>
    </w:p>
    <w:p>
      <w:pPr>
        <w:pStyle w:val="Normal"/>
        <w:tabs>
          <w:tab w:val="left" w:pos="1418" w:leader="none"/>
        </w:tabs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Art. 7º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A presente Lei aplica-se aos serviços internos e externos.</w:t>
      </w:r>
    </w:p>
    <w:p>
      <w:pPr>
        <w:pStyle w:val="Normal"/>
        <w:tabs>
          <w:tab w:val="left" w:pos="1418" w:leader="none"/>
        </w:tabs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Parágrafo único: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O disposto nesta Lei aplica-se também aos contratados.</w:t>
      </w:r>
    </w:p>
    <w:p>
      <w:pPr>
        <w:pStyle w:val="Padro"/>
        <w:spacing w:lineRule="auto" w:line="240" w:before="0" w:after="160"/>
        <w:jc w:val="both"/>
        <w:rPr>
          <w:rFonts w:eastAsia="Calibri" w:cs="Courier New"/>
          <w:b/>
          <w:b/>
          <w:i/>
          <w:i/>
          <w:color w:val="000000"/>
          <w:u w:val="single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Art. 8º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</w:t>
      </w:r>
      <w:bookmarkStart w:id="1" w:name="__DdeLink__615_810725943"/>
      <w:r>
        <w:rPr>
          <w:rFonts w:eastAsia="Calibri" w:cs="Arial" w:ascii="Arial" w:hAnsi="Arial"/>
          <w:color w:val="000000"/>
          <w:sz w:val="24"/>
          <w:szCs w:val="24"/>
        </w:rPr>
        <w:t>Esta Lei entra em vigor na data de</w:t>
      </w:r>
      <w:bookmarkEnd w:id="1"/>
      <w:r>
        <w:rPr>
          <w:rFonts w:eastAsia="Calibri" w:cs="Arial" w:ascii="Arial" w:hAnsi="Arial"/>
          <w:color w:val="000000"/>
          <w:sz w:val="24"/>
          <w:szCs w:val="24"/>
        </w:rPr>
        <w:t xml:space="preserve"> sua publicação, com eficácia a partir do dia </w:t>
      </w:r>
      <w:r>
        <w:rPr>
          <w:rFonts w:eastAsia="Calibri" w:cs="Arial" w:ascii="Arial" w:hAnsi="Arial"/>
          <w:b/>
          <w:bCs/>
          <w:i/>
          <w:iCs/>
          <w:color w:val="000000"/>
          <w:sz w:val="24"/>
          <w:szCs w:val="24"/>
          <w:u w:val="single"/>
        </w:rPr>
        <w:t>23</w:t>
      </w:r>
      <w:r>
        <w:rPr>
          <w:rFonts w:eastAsia="Calibri" w:cs="Arial" w:ascii="Arial" w:hAnsi="Arial"/>
          <w:b/>
          <w:bCs/>
          <w:i/>
          <w:iCs/>
          <w:color w:val="000000"/>
          <w:sz w:val="24"/>
          <w:szCs w:val="24"/>
          <w:u w:val="single"/>
        </w:rPr>
        <w:t xml:space="preserve"> de dezembro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de 2019.</w:t>
      </w:r>
    </w:p>
    <w:p>
      <w:pPr>
        <w:pStyle w:val="Padro"/>
        <w:spacing w:lineRule="auto" w:line="240" w:before="0" w:after="160"/>
        <w:jc w:val="both"/>
        <w:rPr>
          <w:rFonts w:eastAsia="Calibri" w:cs="Courier New"/>
          <w:b/>
          <w:b/>
          <w:i/>
          <w:i/>
          <w:color w:val="000000"/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0" w:leader="none"/>
        </w:tabs>
        <w:spacing w:lineRule="auto" w:line="240" w:before="0" w:after="0"/>
        <w:jc w:val="right"/>
        <w:rPr/>
      </w:pPr>
      <w:r>
        <w:rPr>
          <w:rFonts w:cs="Arial;sans-serif" w:ascii="Arial;sans-serif" w:hAnsi="Arial;sans-serif"/>
          <w:sz w:val="24"/>
          <w:szCs w:val="24"/>
        </w:rPr>
        <w:t>Sala de Sessões, 1</w:t>
      </w:r>
      <w:r>
        <w:rPr>
          <w:rFonts w:cs="Arial;sans-serif" w:ascii="Arial;sans-serif" w:hAnsi="Arial;sans-serif"/>
          <w:sz w:val="24"/>
          <w:szCs w:val="24"/>
        </w:rPr>
        <w:t>8</w:t>
      </w:r>
      <w:r>
        <w:rPr>
          <w:rFonts w:cs="Arial;sans-serif" w:ascii="Arial;sans-serif" w:hAnsi="Arial;sans-serif"/>
          <w:sz w:val="24"/>
          <w:szCs w:val="24"/>
        </w:rPr>
        <w:t xml:space="preserve"> de novembro de 2019.</w:t>
      </w:r>
    </w:p>
    <w:p>
      <w:pPr>
        <w:pStyle w:val="Corpodetexto"/>
        <w:spacing w:lineRule="auto" w:line="288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Corpodetexto"/>
        <w:spacing w:lineRule="auto" w:line="288" w:before="0" w:after="0"/>
        <w:rPr>
          <w:rFonts w:ascii="Arial;sans-serif" w:hAnsi="Arial;sans-serif" w:cs="Arial;sans-serif"/>
          <w:sz w:val="24"/>
          <w:szCs w:val="24"/>
        </w:rPr>
      </w:pPr>
      <w:r>
        <w:rPr>
          <w:rFonts w:cs="Arial;sans-serif" w:ascii="Arial;sans-serif" w:hAnsi="Arial;sans-serif"/>
          <w:sz w:val="24"/>
          <w:szCs w:val="24"/>
        </w:rPr>
        <w:t>Autógrafo:</w:t>
      </w:r>
    </w:p>
    <w:p>
      <w:pPr>
        <w:pStyle w:val="Corpodetexto"/>
        <w:spacing w:lineRule="auto" w:line="288" w:before="0" w:after="0"/>
        <w:rPr>
          <w:rFonts w:ascii="Arial;sans-serif" w:hAnsi="Arial;sans-serif" w:cs="Arial;sans-serif"/>
          <w:sz w:val="24"/>
          <w:szCs w:val="24"/>
        </w:rPr>
      </w:pPr>
      <w:r>
        <w:rPr>
          <w:rFonts w:cs="Arial;sans-serif" w:ascii="Arial;sans-serif" w:hAnsi="Arial;sans-serif"/>
          <w:sz w:val="24"/>
          <w:szCs w:val="24"/>
        </w:rPr>
      </w:r>
    </w:p>
    <w:p>
      <w:pPr>
        <w:pStyle w:val="Corpodetexto"/>
        <w:spacing w:lineRule="auto" w:line="288" w:before="0" w:after="0"/>
        <w:rPr>
          <w:rFonts w:ascii="Arial;sans-serif" w:hAnsi="Arial;sans-serif" w:cs="Arial;sans-serif"/>
          <w:sz w:val="24"/>
          <w:szCs w:val="24"/>
        </w:rPr>
      </w:pPr>
      <w:r>
        <w:rPr>
          <w:rFonts w:cs="Arial;sans-serif" w:ascii="Arial;sans-serif" w:hAnsi="Arial;sans-serif"/>
          <w:sz w:val="24"/>
          <w:szCs w:val="24"/>
        </w:rPr>
      </w:r>
    </w:p>
    <w:p>
      <w:pPr>
        <w:pStyle w:val="Corpodetexto"/>
        <w:spacing w:lineRule="auto" w:line="288" w:before="0" w:after="0"/>
        <w:rPr/>
      </w:pPr>
      <w:r>
        <w:rPr>
          <w:sz w:val="24"/>
          <w:szCs w:val="24"/>
        </w:rPr>
        <w:t>                                            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Arial;sans-serif" w:ascii="Arial;sans-serif" w:hAnsi="Arial;sans-serif"/>
          <w:i/>
          <w:sz w:val="24"/>
          <w:szCs w:val="24"/>
        </w:rPr>
        <w:t>__________________________________</w:t>
      </w:r>
    </w:p>
    <w:p>
      <w:pPr>
        <w:pStyle w:val="Corpodetexto"/>
        <w:spacing w:lineRule="auto" w:line="288" w:before="0" w:after="0"/>
        <w:jc w:val="center"/>
        <w:rPr>
          <w:rFonts w:ascii="Arial;sans-serif" w:hAnsi="Arial;sans-serif" w:cs="Arial;sans-serif"/>
          <w:sz w:val="24"/>
          <w:szCs w:val="24"/>
        </w:rPr>
      </w:pPr>
      <w:r>
        <w:rPr>
          <w:rFonts w:cs="Arial;sans-serif" w:ascii="Arial;sans-serif" w:hAnsi="Arial;sans-serif"/>
          <w:sz w:val="24"/>
          <w:szCs w:val="24"/>
        </w:rPr>
        <w:t>Gilmar Carlos Schlesener</w:t>
      </w:r>
    </w:p>
    <w:p>
      <w:pPr>
        <w:pStyle w:val="Corpodetexto"/>
        <w:spacing w:lineRule="auto" w:line="288" w:before="0" w:after="0"/>
        <w:jc w:val="center"/>
        <w:rPr>
          <w:rFonts w:ascii="Arial;sans-serif" w:hAnsi="Arial;sans-serif" w:cs="Arial;sans-serif"/>
          <w:sz w:val="24"/>
          <w:szCs w:val="24"/>
        </w:rPr>
      </w:pPr>
      <w:r>
        <w:rPr>
          <w:rFonts w:cs="Arial;sans-serif" w:ascii="Arial;sans-serif" w:hAnsi="Arial;sans-serif"/>
          <w:sz w:val="24"/>
          <w:szCs w:val="24"/>
        </w:rPr>
        <w:t>Presidente da Câmara de Vereadores</w:t>
      </w:r>
    </w:p>
    <w:p>
      <w:pPr>
        <w:pStyle w:val="Corpodetexto"/>
        <w:tabs>
          <w:tab w:val="left" w:pos="0" w:leader="none"/>
        </w:tabs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;sans-serif" w:ascii="Arial;sans-serif" w:hAnsi="Arial;sans-serif"/>
          <w:color w:val="00000A"/>
          <w:sz w:val="24"/>
          <w:szCs w:val="24"/>
        </w:rPr>
        <w:t>Arroio do Padre/RS</w:t>
      </w:r>
      <w:r>
        <w:rPr>
          <w:rFonts w:cs="Arial" w:ascii="Arial" w:hAnsi="Arial"/>
          <w:sz w:val="24"/>
          <w:szCs w:val="24"/>
        </w:rPr>
        <w:t xml:space="preserve">    </w:t>
      </w:r>
    </w:p>
    <w:sectPr>
      <w:headerReference w:type="default" r:id="rId3"/>
      <w:type w:val="nextPage"/>
      <w:pgSz w:w="11906" w:h="16838"/>
      <w:pgMar w:left="1080" w:right="1080" w:header="708" w:top="765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sans-serif"/>
    <w:charset w:val="00"/>
    <w:family w:val="swiss"/>
    <w:pitch w:val="default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link w:val="Ttulo1Char"/>
    <w:qFormat/>
    <w:rsid w:val="007b3be2"/>
    <w:pPr>
      <w:keepNext w:val="true"/>
      <w:widowControl w:val="fals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link w:val="CorpodetextoChar"/>
    <w:rsid w:val="00e21cc9"/>
    <w:pPr>
      <w:widowControl w:val="false"/>
      <w:spacing w:before="0" w:after="120"/>
    </w:pPr>
    <w:rPr>
      <w:rFonts w:ascii="Calibri" w:hAnsi="Calibri" w:eastAsia="Times New Roman" w:cs="Times New Roman"/>
      <w:color w:val="auto"/>
      <w:kern w:val="0"/>
      <w:sz w:val="22"/>
      <w:szCs w:val="20"/>
      <w:lang w:val="pt-BR" w:eastAsia="pt-BR" w:bidi="ar-SA"/>
    </w:rPr>
  </w:style>
  <w:style w:type="paragraph" w:styleId="Lista">
    <w:name w:val="List"/>
    <w:basedOn w:val="Corpode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qFormat/>
    <w:rsid w:val="00e21cc9"/>
    <w:pPr>
      <w:widowControl w:val="false"/>
      <w:suppressLineNumbers/>
    </w:pPr>
    <w:rPr>
      <w:rFonts w:cs="Mangal" w:ascii="Calibri" w:hAnsi="Calibri" w:eastAsia="Times New Roman"/>
      <w:color w:val="auto"/>
      <w:kern w:val="0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Padr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uiPriority w:val="34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10022-4DC5-49DB-B883-FAEE61FB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LibreOffice/6.0.3.2$Windows_X86_64 LibreOffice_project/8f48d515416608e3a835360314dac7e47fd0b821</Application>
  <Pages>2</Pages>
  <Words>428</Words>
  <Characters>2270</Characters>
  <CharactersWithSpaces>2731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2019-11-11T16:38:00Z</dcterms:created>
  <dc:creator>Adm-04</dc:creator>
  <dc:description/>
  <dc:language>pt-BR</dc:language>
  <cp:lastModifiedBy/>
  <cp:lastPrinted>2019-10-21T19:24:00Z</cp:lastPrinted>
  <dcterms:modified xsi:type="dcterms:W3CDTF">2019-11-19T09:55:24Z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