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B2219">
        <w:rPr>
          <w:rFonts w:ascii="Courier New" w:hAnsi="Courier New" w:cs="Courier New"/>
          <w:b/>
          <w:bCs/>
          <w:sz w:val="28"/>
          <w:szCs w:val="28"/>
          <w:u w:val="single"/>
        </w:rPr>
        <w:t>32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FB2219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D62E3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2D62E3">
        <w:rPr>
          <w:rFonts w:ascii="Courier New" w:hAnsi="Courier New" w:cs="Courier New"/>
          <w:color w:val="000000" w:themeColor="text1"/>
        </w:rPr>
        <w:t xml:space="preserve"> na Rua dos Ipês, entre as residências de Vilson </w:t>
      </w:r>
      <w:proofErr w:type="spellStart"/>
      <w:r w:rsidR="002D62E3">
        <w:rPr>
          <w:rFonts w:ascii="Courier New" w:hAnsi="Courier New" w:cs="Courier New"/>
          <w:color w:val="000000" w:themeColor="text1"/>
        </w:rPr>
        <w:t>Perleberg</w:t>
      </w:r>
      <w:proofErr w:type="spellEnd"/>
      <w:r w:rsidR="002D62E3">
        <w:rPr>
          <w:rFonts w:ascii="Courier New" w:hAnsi="Courier New" w:cs="Courier New"/>
          <w:color w:val="000000" w:themeColor="text1"/>
        </w:rPr>
        <w:t xml:space="preserve"> e Bruno </w:t>
      </w:r>
      <w:proofErr w:type="spellStart"/>
      <w:r w:rsidR="002D62E3">
        <w:rPr>
          <w:rFonts w:ascii="Courier New" w:hAnsi="Courier New" w:cs="Courier New"/>
          <w:color w:val="000000" w:themeColor="text1"/>
        </w:rPr>
        <w:t>Tessmer</w:t>
      </w:r>
      <w:proofErr w:type="spellEnd"/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FB2219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FB2219">
        <w:rPr>
          <w:rFonts w:ascii="Courier New" w:hAnsi="Courier New" w:cs="Courier New"/>
        </w:rPr>
        <w:t>A Secretaria Municipal de Obras</w:t>
      </w:r>
      <w:proofErr w:type="gramEnd"/>
      <w:r w:rsidR="00FB2219">
        <w:rPr>
          <w:rFonts w:ascii="Courier New" w:hAnsi="Courier New" w:cs="Courier New"/>
        </w:rPr>
        <w:t>, Infraestrutura e Saneamento</w:t>
      </w:r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proofErr w:type="spellStart"/>
      <w:r w:rsidR="002D62E3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2D62E3">
        <w:rPr>
          <w:rFonts w:ascii="Courier New" w:hAnsi="Courier New" w:cs="Courier New"/>
          <w:color w:val="000000" w:themeColor="text1"/>
        </w:rPr>
        <w:t xml:space="preserve"> na Rua dos Ipês, entre as residências de Vilson </w:t>
      </w:r>
      <w:proofErr w:type="spellStart"/>
      <w:r w:rsidR="002D62E3">
        <w:rPr>
          <w:rFonts w:ascii="Courier New" w:hAnsi="Courier New" w:cs="Courier New"/>
          <w:color w:val="000000" w:themeColor="text1"/>
        </w:rPr>
        <w:t>Perleberg</w:t>
      </w:r>
      <w:proofErr w:type="spellEnd"/>
      <w:r w:rsidR="002D62E3">
        <w:rPr>
          <w:rFonts w:ascii="Courier New" w:hAnsi="Courier New" w:cs="Courier New"/>
          <w:color w:val="000000" w:themeColor="text1"/>
        </w:rPr>
        <w:t xml:space="preserve"> e Bruno </w:t>
      </w:r>
      <w:proofErr w:type="spellStart"/>
      <w:r w:rsidR="002D62E3">
        <w:rPr>
          <w:rFonts w:ascii="Courier New" w:hAnsi="Courier New" w:cs="Courier New"/>
          <w:color w:val="000000" w:themeColor="text1"/>
        </w:rPr>
        <w:t>Tessmer</w:t>
      </w:r>
      <w:proofErr w:type="spellEnd"/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2D62E3" w:rsidP="002D62E3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FB2219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8C" w:rsidRDefault="0086198C">
      <w:r>
        <w:separator/>
      </w:r>
    </w:p>
  </w:endnote>
  <w:endnote w:type="continuationSeparator" w:id="0">
    <w:p w:rsidR="0086198C" w:rsidRDefault="0086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8C" w:rsidRDefault="0086198C">
      <w:r>
        <w:separator/>
      </w:r>
    </w:p>
  </w:footnote>
  <w:footnote w:type="continuationSeparator" w:id="0">
    <w:p w:rsidR="0086198C" w:rsidRDefault="00861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2E3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6198C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3366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0B2C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B2219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21</cp:revision>
  <cp:lastPrinted>2013-02-05T18:32:00Z</cp:lastPrinted>
  <dcterms:created xsi:type="dcterms:W3CDTF">2013-02-01T11:54:00Z</dcterms:created>
  <dcterms:modified xsi:type="dcterms:W3CDTF">2014-02-28T13:36:00Z</dcterms:modified>
</cp:coreProperties>
</file>