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21F5792F" w14:textId="4F65EE31" w:rsidR="000B16FC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GABINETE </w:t>
      </w:r>
      <w:r w:rsidR="007D537B">
        <w:rPr>
          <w:rFonts w:ascii="Arial" w:hAnsi="Arial" w:cs="Arial"/>
          <w:b/>
        </w:rPr>
        <w:t>DO VEREADOR</w:t>
      </w:r>
    </w:p>
    <w:p w14:paraId="621A8B54" w14:textId="0B8D0EA6" w:rsidR="00C9145A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ADAVILSON KUTER TIMM</w:t>
      </w:r>
    </w:p>
    <w:p w14:paraId="3D779C12" w14:textId="77777777" w:rsidR="000B16FC" w:rsidRPr="00A669D2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7F7FEB5" w:rsidR="009826CC" w:rsidRPr="008C0F0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À</w:t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B56B6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37775C">
        <w:rPr>
          <w:rFonts w:ascii="Arial" w:hAnsi="Arial" w:cs="Arial"/>
          <w:b/>
          <w:bCs/>
          <w:color w:val="auto"/>
          <w:sz w:val="24"/>
          <w:szCs w:val="24"/>
          <w:u w:val="single"/>
        </w:rPr>
        <w:t>2</w:t>
      </w:r>
      <w:r w:rsidR="00F51FEF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5377C8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202</w:t>
      </w:r>
      <w:r w:rsidR="0025165A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54E598D1" w14:textId="77777777" w:rsidR="009826CC" w:rsidRPr="008C0F0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14:paraId="18E93554" w14:textId="77777777" w:rsidR="009826CC" w:rsidRPr="008C0F0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14:paraId="067ABD2C" w14:textId="77777777" w:rsidR="005D153C" w:rsidRPr="008C0F05" w:rsidRDefault="005D153C" w:rsidP="007B56B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1C8B71D2" w14:textId="77777777" w:rsidR="007D327B" w:rsidRPr="000B16FC" w:rsidRDefault="007D327B" w:rsidP="007D327B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6FC">
        <w:rPr>
          <w:rStyle w:val="Forte"/>
          <w:rFonts w:ascii="Arial" w:hAnsi="Arial" w:cs="Arial"/>
          <w:color w:val="000000" w:themeColor="text1"/>
          <w:sz w:val="24"/>
          <w:szCs w:val="24"/>
        </w:rPr>
        <w:t>Justificativa</w:t>
      </w:r>
    </w:p>
    <w:p w14:paraId="76EC611C" w14:textId="77777777" w:rsidR="009B00DE" w:rsidRPr="009B00DE" w:rsidRDefault="009B00DE" w:rsidP="009B00DE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00DE">
        <w:rPr>
          <w:rFonts w:ascii="Arial" w:hAnsi="Arial" w:cs="Arial"/>
          <w:sz w:val="24"/>
          <w:szCs w:val="24"/>
        </w:rPr>
        <w:t xml:space="preserve">O presente Projeto de Lei tem por finalidade reconhecer oficialmente o </w:t>
      </w:r>
      <w:r w:rsidRPr="009B00DE">
        <w:rPr>
          <w:rFonts w:ascii="Arial" w:hAnsi="Arial" w:cs="Arial"/>
          <w:b/>
          <w:bCs/>
          <w:sz w:val="24"/>
          <w:szCs w:val="24"/>
        </w:rPr>
        <w:t>Piquete Querência Amada</w:t>
      </w:r>
      <w:r w:rsidRPr="009B00DE">
        <w:rPr>
          <w:rFonts w:ascii="Arial" w:hAnsi="Arial" w:cs="Arial"/>
          <w:sz w:val="24"/>
          <w:szCs w:val="24"/>
        </w:rPr>
        <w:t xml:space="preserve"> como </w:t>
      </w:r>
      <w:r w:rsidRPr="009B00DE">
        <w:rPr>
          <w:rFonts w:ascii="Arial" w:hAnsi="Arial" w:cs="Arial"/>
          <w:b/>
          <w:bCs/>
          <w:sz w:val="24"/>
          <w:szCs w:val="24"/>
        </w:rPr>
        <w:t>Patrimônio Cultural Imaterial e Gaúcho</w:t>
      </w:r>
      <w:r w:rsidRPr="009B00DE">
        <w:rPr>
          <w:rFonts w:ascii="Arial" w:hAnsi="Arial" w:cs="Arial"/>
          <w:sz w:val="24"/>
          <w:szCs w:val="24"/>
        </w:rPr>
        <w:t xml:space="preserve"> do Município de Arroio do Padre, valorizando sua relevante contribuição à preservação das tradições e da cultura regional.</w:t>
      </w:r>
    </w:p>
    <w:p w14:paraId="6556779D" w14:textId="285ED7C7" w:rsidR="009B00DE" w:rsidRDefault="00AF4EFE" w:rsidP="009B00DE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9B00DE">
        <w:rPr>
          <w:rFonts w:ascii="Arial" w:hAnsi="Arial" w:cs="Arial"/>
          <w:sz w:val="24"/>
          <w:szCs w:val="24"/>
        </w:rPr>
        <w:t xml:space="preserve"> </w:t>
      </w:r>
      <w:r w:rsidR="009B00DE" w:rsidRPr="009B00DE">
        <w:rPr>
          <w:rFonts w:ascii="Arial" w:hAnsi="Arial" w:cs="Arial"/>
          <w:b/>
          <w:bCs/>
          <w:sz w:val="24"/>
          <w:szCs w:val="24"/>
        </w:rPr>
        <w:t>24/09/2010</w:t>
      </w:r>
      <w:r w:rsidR="009B00DE" w:rsidRPr="009B00DE">
        <w:rPr>
          <w:rFonts w:ascii="Arial" w:hAnsi="Arial" w:cs="Arial"/>
          <w:sz w:val="24"/>
          <w:szCs w:val="24"/>
        </w:rPr>
        <w:t>,</w:t>
      </w:r>
      <w:r w:rsidR="009B00DE">
        <w:rPr>
          <w:rFonts w:ascii="Arial" w:hAnsi="Arial" w:cs="Arial"/>
          <w:sz w:val="24"/>
          <w:szCs w:val="24"/>
        </w:rPr>
        <w:t xml:space="preserve"> no salão do Sr. Gustavo Bonow, pelos tradicionalistas, Carlos Enhardt, Leandro Buss, da Costa, Vilmar Cardoso, Claiton Elias </w:t>
      </w:r>
      <w:r>
        <w:rPr>
          <w:rFonts w:ascii="Arial" w:hAnsi="Arial" w:cs="Arial"/>
          <w:sz w:val="24"/>
          <w:szCs w:val="24"/>
        </w:rPr>
        <w:t>Beirsdorf, Wellington Bohm, Eduardo Enhardt Bonow, William Klug, D</w:t>
      </w:r>
      <w:r w:rsidR="00801C0C">
        <w:rPr>
          <w:rFonts w:ascii="Arial" w:hAnsi="Arial" w:cs="Arial"/>
          <w:sz w:val="24"/>
          <w:szCs w:val="24"/>
        </w:rPr>
        <w:t>oug</w:t>
      </w:r>
      <w:r>
        <w:rPr>
          <w:rFonts w:ascii="Arial" w:hAnsi="Arial" w:cs="Arial"/>
          <w:sz w:val="24"/>
          <w:szCs w:val="24"/>
        </w:rPr>
        <w:t>las Bonow, Gilson Nei Nogueira, juntos tiveram a iniciativa da criação</w:t>
      </w:r>
      <w:r w:rsidR="009B00DE" w:rsidRPr="009B00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9B00DE" w:rsidRPr="009B00DE">
        <w:rPr>
          <w:rFonts w:ascii="Arial" w:hAnsi="Arial" w:cs="Arial"/>
          <w:sz w:val="24"/>
          <w:szCs w:val="24"/>
        </w:rPr>
        <w:t xml:space="preserve">o Piquete </w:t>
      </w:r>
      <w:r>
        <w:rPr>
          <w:rFonts w:ascii="Arial" w:hAnsi="Arial" w:cs="Arial"/>
          <w:sz w:val="24"/>
          <w:szCs w:val="24"/>
        </w:rPr>
        <w:t>o qual desde sua fundação</w:t>
      </w:r>
      <w:r w:rsidR="009B00DE" w:rsidRPr="009B00DE">
        <w:rPr>
          <w:rFonts w:ascii="Arial" w:hAnsi="Arial" w:cs="Arial"/>
          <w:sz w:val="24"/>
          <w:szCs w:val="24"/>
        </w:rPr>
        <w:t xml:space="preserve"> se destaca na promoção de eventos tradicionalistas, cavalgadas, atividades campeiras e ações voltadas à integração comunitária e à manutenção dos valores culturais do Rio Grande do Sul, sendo referência de </w:t>
      </w:r>
      <w:r w:rsidR="009B00DE" w:rsidRPr="009B00DE">
        <w:rPr>
          <w:rFonts w:ascii="Arial" w:hAnsi="Arial" w:cs="Arial"/>
          <w:b/>
          <w:bCs/>
          <w:sz w:val="24"/>
          <w:szCs w:val="24"/>
        </w:rPr>
        <w:t>identidade e pertencimento local</w:t>
      </w:r>
      <w:r w:rsidR="009B00DE" w:rsidRPr="009B00DE">
        <w:rPr>
          <w:rFonts w:ascii="Arial" w:hAnsi="Arial" w:cs="Arial"/>
          <w:sz w:val="24"/>
          <w:szCs w:val="24"/>
        </w:rPr>
        <w:t>.</w:t>
      </w:r>
    </w:p>
    <w:p w14:paraId="4137B965" w14:textId="77777777" w:rsidR="009B00DE" w:rsidRPr="009B00DE" w:rsidRDefault="009B00DE" w:rsidP="009B00DE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00DE">
        <w:rPr>
          <w:rFonts w:ascii="Arial" w:hAnsi="Arial" w:cs="Arial"/>
          <w:sz w:val="24"/>
          <w:szCs w:val="24"/>
        </w:rPr>
        <w:t xml:space="preserve">A iniciativa se alinha à </w:t>
      </w:r>
      <w:r w:rsidRPr="009B00DE">
        <w:rPr>
          <w:rFonts w:ascii="Arial" w:hAnsi="Arial" w:cs="Arial"/>
          <w:b/>
          <w:bCs/>
          <w:sz w:val="24"/>
          <w:szCs w:val="24"/>
        </w:rPr>
        <w:t>Constituição Federal (art. 215 e 216)</w:t>
      </w:r>
      <w:r w:rsidRPr="009B00DE">
        <w:rPr>
          <w:rFonts w:ascii="Arial" w:hAnsi="Arial" w:cs="Arial"/>
          <w:sz w:val="24"/>
          <w:szCs w:val="24"/>
        </w:rPr>
        <w:t xml:space="preserve">, que estabelece o dever do Estado em </w:t>
      </w:r>
      <w:r w:rsidRPr="009B00DE">
        <w:rPr>
          <w:rFonts w:ascii="Arial" w:hAnsi="Arial" w:cs="Arial"/>
          <w:b/>
          <w:bCs/>
          <w:sz w:val="24"/>
          <w:szCs w:val="24"/>
        </w:rPr>
        <w:t>proteger as manifestações das culturas populares, indígenas e afro-brasileiras</w:t>
      </w:r>
      <w:r w:rsidRPr="009B00DE">
        <w:rPr>
          <w:rFonts w:ascii="Arial" w:hAnsi="Arial" w:cs="Arial"/>
          <w:sz w:val="24"/>
          <w:szCs w:val="24"/>
        </w:rPr>
        <w:t xml:space="preserve">, bem como à </w:t>
      </w:r>
      <w:r w:rsidRPr="009B00DE">
        <w:rPr>
          <w:rFonts w:ascii="Arial" w:hAnsi="Arial" w:cs="Arial"/>
          <w:b/>
          <w:bCs/>
          <w:sz w:val="24"/>
          <w:szCs w:val="24"/>
        </w:rPr>
        <w:t>Lei Orgânica Municipal</w:t>
      </w:r>
      <w:r w:rsidRPr="009B00DE">
        <w:rPr>
          <w:rFonts w:ascii="Arial" w:hAnsi="Arial" w:cs="Arial"/>
          <w:sz w:val="24"/>
          <w:szCs w:val="24"/>
        </w:rPr>
        <w:t>, que prevê a valorização e a proteção do patrimônio cultural e histórico do Município.</w:t>
      </w:r>
    </w:p>
    <w:p w14:paraId="11D03F18" w14:textId="77777777" w:rsidR="009B00DE" w:rsidRPr="009B00DE" w:rsidRDefault="009B00DE" w:rsidP="009B00DE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00DE">
        <w:rPr>
          <w:rFonts w:ascii="Arial" w:hAnsi="Arial" w:cs="Arial"/>
          <w:sz w:val="24"/>
          <w:szCs w:val="24"/>
        </w:rPr>
        <w:t xml:space="preserve">Diante da relevância social e cultural do Piquete Querência Amada, </w:t>
      </w:r>
      <w:r w:rsidRPr="009B00DE">
        <w:rPr>
          <w:rFonts w:ascii="Arial" w:hAnsi="Arial" w:cs="Arial"/>
          <w:b/>
          <w:bCs/>
          <w:sz w:val="24"/>
          <w:szCs w:val="24"/>
        </w:rPr>
        <w:t>solicita-se o apoio e a aprovação deste Projeto de Lei por esta Casa Legislativa</w:t>
      </w:r>
      <w:r w:rsidRPr="009B00DE">
        <w:rPr>
          <w:rFonts w:ascii="Arial" w:hAnsi="Arial" w:cs="Arial"/>
          <w:sz w:val="24"/>
          <w:szCs w:val="24"/>
        </w:rPr>
        <w:t>.</w:t>
      </w:r>
    </w:p>
    <w:p w14:paraId="027F9DF2" w14:textId="6CF10F7F" w:rsidR="009F5B56" w:rsidRPr="009F5B56" w:rsidRDefault="009F5B56" w:rsidP="009F5B5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84092C" w14:textId="7F33566B" w:rsidR="007B56B6" w:rsidRPr="009F5B56" w:rsidRDefault="007B56B6" w:rsidP="000B16FC">
      <w:pPr>
        <w:jc w:val="center"/>
        <w:rPr>
          <w:rFonts w:ascii="Arial" w:hAnsi="Arial" w:cs="Arial"/>
        </w:rPr>
      </w:pPr>
      <w:r w:rsidRPr="009F5B56">
        <w:rPr>
          <w:rFonts w:ascii="Arial" w:hAnsi="Arial" w:cs="Arial"/>
        </w:rPr>
        <w:t xml:space="preserve">Sala das Sessões, </w:t>
      </w:r>
      <w:r w:rsidR="0037775C">
        <w:rPr>
          <w:rFonts w:ascii="Arial" w:hAnsi="Arial" w:cs="Arial"/>
        </w:rPr>
        <w:t>31 de março</w:t>
      </w:r>
      <w:r w:rsidRPr="009F5B56">
        <w:rPr>
          <w:rFonts w:ascii="Arial" w:hAnsi="Arial" w:cs="Arial"/>
        </w:rPr>
        <w:t xml:space="preserve"> de 20</w:t>
      </w:r>
      <w:r w:rsidR="008D194B" w:rsidRPr="009F5B56">
        <w:rPr>
          <w:rFonts w:ascii="Arial" w:hAnsi="Arial" w:cs="Arial"/>
        </w:rPr>
        <w:t>2</w:t>
      </w:r>
      <w:r w:rsidR="0037775C">
        <w:rPr>
          <w:rFonts w:ascii="Arial" w:hAnsi="Arial" w:cs="Arial"/>
        </w:rPr>
        <w:t>6</w:t>
      </w:r>
      <w:r w:rsidRPr="009F5B56">
        <w:rPr>
          <w:rFonts w:ascii="Arial" w:hAnsi="Arial" w:cs="Arial"/>
        </w:rPr>
        <w:t>.</w:t>
      </w:r>
    </w:p>
    <w:p w14:paraId="695A428B" w14:textId="77777777" w:rsidR="000B16FC" w:rsidRPr="008C0F05" w:rsidRDefault="000B16FC" w:rsidP="000B16FC">
      <w:pPr>
        <w:jc w:val="center"/>
        <w:rPr>
          <w:rFonts w:ascii="Arial" w:hAnsi="Arial" w:cs="Arial"/>
        </w:rPr>
      </w:pPr>
    </w:p>
    <w:p w14:paraId="6160A091" w14:textId="0EEBC95C" w:rsidR="007B56B6" w:rsidRDefault="008D194B" w:rsidP="001F6C6F">
      <w:pPr>
        <w:spacing w:after="0" w:line="240" w:lineRule="auto"/>
        <w:jc w:val="center"/>
      </w:pPr>
      <w:r>
        <w:t>_____________________________________________________</w:t>
      </w:r>
    </w:p>
    <w:p w14:paraId="52FCD4BC" w14:textId="58328FA2" w:rsidR="007B56B6" w:rsidRPr="000B16FC" w:rsidRDefault="007B56B6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C6F">
        <w:rPr>
          <w:bCs/>
        </w:rPr>
        <w:t xml:space="preserve"> </w:t>
      </w:r>
      <w:r w:rsidR="000B16FC" w:rsidRPr="000B16FC">
        <w:rPr>
          <w:rFonts w:ascii="Arial" w:hAnsi="Arial" w:cs="Arial"/>
          <w:b/>
          <w:sz w:val="24"/>
          <w:szCs w:val="24"/>
        </w:rPr>
        <w:t>Adavilson kuter Timm</w:t>
      </w:r>
    </w:p>
    <w:p w14:paraId="062CC3BB" w14:textId="01E01DE0" w:rsidR="0016484D" w:rsidRPr="000B16FC" w:rsidRDefault="0016484D" w:rsidP="001F6C6F">
      <w:pPr>
        <w:spacing w:after="0" w:line="240" w:lineRule="auto"/>
        <w:jc w:val="center"/>
        <w:rPr>
          <w:rFonts w:ascii="Arial" w:hAnsi="Arial" w:cs="Arial"/>
          <w:b/>
        </w:rPr>
      </w:pPr>
      <w:r w:rsidRPr="000B16FC">
        <w:rPr>
          <w:rFonts w:ascii="Arial" w:hAnsi="Arial" w:cs="Arial"/>
          <w:b/>
          <w:sz w:val="24"/>
          <w:szCs w:val="24"/>
        </w:rPr>
        <w:t>P</w:t>
      </w:r>
      <w:r w:rsidR="000B16FC" w:rsidRPr="000B16FC">
        <w:rPr>
          <w:rFonts w:ascii="Arial" w:hAnsi="Arial" w:cs="Arial"/>
          <w:b/>
          <w:sz w:val="24"/>
          <w:szCs w:val="24"/>
        </w:rPr>
        <w:t>P</w:t>
      </w:r>
    </w:p>
    <w:p w14:paraId="734A4F93" w14:textId="0D544218" w:rsidR="008D194B" w:rsidRDefault="001F6C6F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6FC">
        <w:rPr>
          <w:rFonts w:ascii="Arial" w:hAnsi="Arial" w:cs="Arial"/>
          <w:b/>
          <w:sz w:val="24"/>
          <w:szCs w:val="24"/>
        </w:rPr>
        <w:t xml:space="preserve">Vereador </w:t>
      </w:r>
    </w:p>
    <w:p w14:paraId="747841B2" w14:textId="447D4598" w:rsidR="009B00DE" w:rsidRDefault="009B00DE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E3C2D8" w14:textId="00B69E28" w:rsidR="009B00DE" w:rsidRDefault="009B00DE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DE1528" w14:textId="7ADE9B50" w:rsidR="009B00DE" w:rsidRDefault="009B00DE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F93423" w14:textId="77777777" w:rsidR="009B00DE" w:rsidRDefault="009B00DE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A30398" w14:textId="0ECDACF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BFA715" w14:textId="77777777" w:rsidR="00BB36D2" w:rsidRPr="00A669D2" w:rsidRDefault="00BB36D2" w:rsidP="00BB36D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09A80C8" wp14:editId="324B531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1673933957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9B0C4" w14:textId="77777777" w:rsidR="00BB36D2" w:rsidRPr="00A669D2" w:rsidRDefault="00BB36D2" w:rsidP="00BB36D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B7F0467" w14:textId="77777777" w:rsidR="00BB36D2" w:rsidRPr="00A669D2" w:rsidRDefault="00BB36D2" w:rsidP="00BB36D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D8BBE8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FADA0F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33056DA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724CDA3D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2099DBD5" w14:textId="0E85B9A7" w:rsidR="00C92118" w:rsidRDefault="00C92118" w:rsidP="00414E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GABINETE </w:t>
      </w:r>
      <w:r w:rsidR="00D23749">
        <w:rPr>
          <w:rFonts w:ascii="Arial" w:hAnsi="Arial" w:cs="Arial"/>
          <w:b/>
        </w:rPr>
        <w:t>DO VEREADOR</w:t>
      </w:r>
    </w:p>
    <w:p w14:paraId="73B1A01A" w14:textId="394EE821" w:rsidR="007B56B6" w:rsidRDefault="00C92118" w:rsidP="00414E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ADAVILSON KUTER TIMM </w:t>
      </w:r>
    </w:p>
    <w:p w14:paraId="408A4CCA" w14:textId="77777777" w:rsidR="00414EFA" w:rsidRPr="00414EFA" w:rsidRDefault="00414EFA" w:rsidP="00414EFA">
      <w:pPr>
        <w:spacing w:after="0" w:line="240" w:lineRule="auto"/>
        <w:jc w:val="center"/>
        <w:rPr>
          <w:rFonts w:ascii="Arial" w:hAnsi="Arial" w:cs="Arial"/>
          <w:b/>
        </w:rPr>
      </w:pPr>
    </w:p>
    <w:p w14:paraId="0244AD32" w14:textId="77777777" w:rsidR="007D327B" w:rsidRDefault="007D327B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7F7A2658" w14:textId="77777777" w:rsidR="007D327B" w:rsidRDefault="007D327B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938FD7F" w14:textId="4B4C694B" w:rsidR="00BB36D2" w:rsidRPr="008C0F05" w:rsidRDefault="00BB36D2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8D004F">
        <w:rPr>
          <w:rFonts w:ascii="Arial" w:hAnsi="Arial" w:cs="Arial"/>
          <w:b/>
          <w:bCs/>
          <w:color w:val="auto"/>
          <w:sz w:val="24"/>
          <w:szCs w:val="24"/>
          <w:u w:val="single"/>
        </w:rPr>
        <w:t>02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 w:rsidR="008D004F">
        <w:rPr>
          <w:rFonts w:ascii="Arial" w:hAnsi="Arial" w:cs="Arial"/>
          <w:b/>
          <w:bCs/>
          <w:color w:val="auto"/>
          <w:sz w:val="24"/>
          <w:szCs w:val="24"/>
          <w:u w:val="single"/>
        </w:rPr>
        <w:t>31 DE MARÇO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</w:t>
      </w:r>
      <w:r w:rsidR="008D004F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6C50D475" w14:textId="2819AB1B" w:rsidR="00297699" w:rsidRDefault="009F5B56" w:rsidP="00C73FE7">
      <w:pPr>
        <w:pStyle w:val="NormalWeb"/>
        <w:ind w:left="3544" w:firstLine="704"/>
        <w:jc w:val="both"/>
        <w:rPr>
          <w:rStyle w:val="Forte"/>
          <w:rFonts w:ascii="Arial" w:hAnsi="Arial" w:cs="Arial"/>
          <w:b w:val="0"/>
          <w:bCs w:val="0"/>
        </w:rPr>
      </w:pPr>
      <w:r w:rsidRPr="009F5B56">
        <w:rPr>
          <w:rStyle w:val="Forte"/>
          <w:rFonts w:ascii="Arial" w:hAnsi="Arial" w:cs="Arial"/>
          <w:b w:val="0"/>
          <w:bCs w:val="0"/>
        </w:rPr>
        <w:t>“</w:t>
      </w:r>
      <w:r w:rsidR="009B00DE" w:rsidRPr="009B00DE">
        <w:rPr>
          <w:rStyle w:val="Forte"/>
          <w:rFonts w:ascii="Arial" w:hAnsi="Arial" w:cs="Arial"/>
          <w:b w:val="0"/>
          <w:bCs w:val="0"/>
        </w:rPr>
        <w:t>Declara a instituição tradicionalista “Piquete Querência Amada”, do Município de Arroio do Padre/RS, como Patrimônio Cultural Imaterial e Gaúcho de grande importância e relevância para o interesse público, e dá outras providências</w:t>
      </w:r>
      <w:r w:rsidRPr="009F5B56">
        <w:rPr>
          <w:rStyle w:val="Forte"/>
          <w:rFonts w:ascii="Arial" w:hAnsi="Arial" w:cs="Arial"/>
          <w:b w:val="0"/>
          <w:bCs w:val="0"/>
        </w:rPr>
        <w:t>”</w:t>
      </w:r>
      <w:r w:rsidR="00C73FE7" w:rsidRPr="00C73FE7">
        <w:rPr>
          <w:rStyle w:val="Forte"/>
          <w:rFonts w:ascii="Arial" w:hAnsi="Arial" w:cs="Arial"/>
          <w:b w:val="0"/>
          <w:bCs w:val="0"/>
        </w:rPr>
        <w:t>.</w:t>
      </w:r>
    </w:p>
    <w:p w14:paraId="5CAB9ED4" w14:textId="77777777" w:rsidR="00C73FE7" w:rsidRDefault="00C73FE7" w:rsidP="00C73FE7">
      <w:pPr>
        <w:pStyle w:val="NormalWeb"/>
        <w:ind w:left="3544" w:firstLine="704"/>
        <w:jc w:val="both"/>
        <w:rPr>
          <w:rStyle w:val="Forte"/>
          <w:rFonts w:ascii="Arial" w:hAnsi="Arial" w:cs="Arial"/>
          <w:color w:val="000000" w:themeColor="text1"/>
        </w:rPr>
      </w:pPr>
    </w:p>
    <w:p w14:paraId="160C629A" w14:textId="03DDD002" w:rsidR="00905625" w:rsidRPr="00905625" w:rsidRDefault="00905625" w:rsidP="00905625">
      <w:pPr>
        <w:jc w:val="both"/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</w:pPr>
      <w:r w:rsidRPr="00905625"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>Art. 1º</w:t>
      </w:r>
      <w:r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905625"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  <w:t>Fica declarada como Patrimônio Cultural Imaterial e Gaúcho de grande importância e relevância para o interesse público a instituição tradicionalista denominada “Piquete Querência Amada”, sediada no Município de Arroio do Padre/RS.</w:t>
      </w:r>
    </w:p>
    <w:p w14:paraId="58284456" w14:textId="275C6789" w:rsidR="00905625" w:rsidRPr="00905625" w:rsidRDefault="00905625" w:rsidP="00905625">
      <w:pPr>
        <w:jc w:val="both"/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</w:pPr>
      <w:r w:rsidRPr="00905625"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>Art. 2º</w:t>
      </w:r>
      <w:r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905625"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  <w:t>O reconhecimento de que trata o artigo anterior tem por objetivo preservar, valorizar e difundir as tradições gaúchas, especialmente aquelas vinculadas às manifestações culturais, artísticas, campeiras e sociais que compõem a identidade do povo de Arroio do Padre.</w:t>
      </w:r>
    </w:p>
    <w:p w14:paraId="79DC3A2C" w14:textId="44176832" w:rsidR="00905625" w:rsidRPr="00905625" w:rsidRDefault="00905625" w:rsidP="00905625">
      <w:pPr>
        <w:jc w:val="both"/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</w:pPr>
      <w:r w:rsidRPr="00905625"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>Art. 3º</w:t>
      </w:r>
      <w:r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905625"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  <w:t>O Município poderá, por meio de seus órgãos competentes, incentivar e apoiar a realização de atividades culturais, educacionais e tradicionalistas promovidas pelo Piquete Querência Amada, observada a legislação vigente e o interesse público.</w:t>
      </w:r>
    </w:p>
    <w:p w14:paraId="32750A33" w14:textId="48B99938" w:rsidR="00905625" w:rsidRPr="00905625" w:rsidRDefault="00905625" w:rsidP="00905625">
      <w:pPr>
        <w:jc w:val="both"/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</w:pPr>
      <w:r w:rsidRPr="00905625"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>Art. 4º</w:t>
      </w:r>
      <w:r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905625"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  <w:t>O Poder Executivo poderá incluir o “Piquete Querência Amada” no Calendário Oficial de Eventos do Município, em reconhecimento ao seu valor histórico e cultural.</w:t>
      </w:r>
    </w:p>
    <w:p w14:paraId="4C739B13" w14:textId="2C51A38C" w:rsidR="007D327B" w:rsidRPr="00905625" w:rsidRDefault="00905625" w:rsidP="00905625">
      <w:pPr>
        <w:jc w:val="both"/>
        <w:rPr>
          <w:b/>
          <w:bCs/>
        </w:rPr>
      </w:pPr>
      <w:r w:rsidRPr="00905625"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>Art. 5º</w:t>
      </w:r>
      <w:r>
        <w:rPr>
          <w:rStyle w:val="Forte"/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905625">
        <w:rPr>
          <w:rStyle w:val="Forte"/>
          <w:rFonts w:ascii="Arial" w:eastAsiaTheme="majorEastAsia" w:hAnsi="Arial" w:cs="Arial"/>
          <w:b w:val="0"/>
          <w:bCs w:val="0"/>
          <w:color w:val="000000" w:themeColor="text1"/>
          <w:sz w:val="24"/>
          <w:szCs w:val="24"/>
        </w:rPr>
        <w:t>Esta Lei entra em vigor na data de sua publicação.</w:t>
      </w:r>
    </w:p>
    <w:p w14:paraId="260F951B" w14:textId="77777777" w:rsidR="00905625" w:rsidRDefault="00905625" w:rsidP="007D327B">
      <w:pPr>
        <w:jc w:val="center"/>
        <w:rPr>
          <w:rFonts w:ascii="Arial" w:hAnsi="Arial" w:cs="Arial"/>
          <w:sz w:val="24"/>
          <w:szCs w:val="24"/>
        </w:rPr>
      </w:pPr>
    </w:p>
    <w:p w14:paraId="619EA139" w14:textId="77777777" w:rsidR="00905625" w:rsidRDefault="00905625" w:rsidP="007D327B">
      <w:pPr>
        <w:jc w:val="center"/>
        <w:rPr>
          <w:rFonts w:ascii="Arial" w:hAnsi="Arial" w:cs="Arial"/>
          <w:sz w:val="24"/>
          <w:szCs w:val="24"/>
        </w:rPr>
      </w:pPr>
    </w:p>
    <w:p w14:paraId="58700ECF" w14:textId="00A1E4AD" w:rsidR="007D327B" w:rsidRPr="007D327B" w:rsidRDefault="007D327B" w:rsidP="007D327B">
      <w:pPr>
        <w:jc w:val="center"/>
        <w:rPr>
          <w:rFonts w:ascii="Arial" w:hAnsi="Arial" w:cs="Arial"/>
          <w:sz w:val="24"/>
          <w:szCs w:val="24"/>
        </w:rPr>
      </w:pPr>
      <w:r w:rsidRPr="007D327B">
        <w:rPr>
          <w:rFonts w:ascii="Arial" w:hAnsi="Arial" w:cs="Arial"/>
          <w:sz w:val="24"/>
          <w:szCs w:val="24"/>
        </w:rPr>
        <w:t xml:space="preserve">Arroio do Padre, </w:t>
      </w:r>
      <w:r w:rsidR="0037775C">
        <w:rPr>
          <w:rFonts w:ascii="Arial" w:hAnsi="Arial" w:cs="Arial"/>
          <w:sz w:val="24"/>
          <w:szCs w:val="24"/>
        </w:rPr>
        <w:t>31 de março</w:t>
      </w:r>
      <w:r w:rsidRPr="007D327B">
        <w:rPr>
          <w:rFonts w:ascii="Arial" w:hAnsi="Arial" w:cs="Arial"/>
          <w:sz w:val="24"/>
          <w:szCs w:val="24"/>
        </w:rPr>
        <w:t xml:space="preserve"> de 202</w:t>
      </w:r>
      <w:r w:rsidR="0037775C">
        <w:rPr>
          <w:rFonts w:ascii="Arial" w:hAnsi="Arial" w:cs="Arial"/>
          <w:sz w:val="24"/>
          <w:szCs w:val="24"/>
        </w:rPr>
        <w:t>6.</w:t>
      </w:r>
    </w:p>
    <w:p w14:paraId="198BD0C1" w14:textId="23D44A6A" w:rsidR="007D327B" w:rsidRDefault="007D327B" w:rsidP="007D327B"/>
    <w:p w14:paraId="1EB4A726" w14:textId="77777777" w:rsidR="008C0F05" w:rsidRDefault="008C0F05" w:rsidP="001F6C6F">
      <w:pPr>
        <w:jc w:val="right"/>
        <w:rPr>
          <w:rFonts w:ascii="Arial" w:hAnsi="Arial" w:cs="Arial"/>
        </w:rPr>
      </w:pPr>
    </w:p>
    <w:p w14:paraId="427E9E8C" w14:textId="300A3F4D" w:rsidR="001F6C6F" w:rsidRDefault="001F6C6F" w:rsidP="001F6C6F">
      <w:pPr>
        <w:spacing w:after="0" w:line="240" w:lineRule="auto"/>
        <w:jc w:val="center"/>
      </w:pPr>
      <w:r>
        <w:t>_________________________________________</w:t>
      </w:r>
    </w:p>
    <w:p w14:paraId="0DA65A74" w14:textId="26BD2467" w:rsidR="001F6C6F" w:rsidRPr="001F6C6F" w:rsidRDefault="001F6C6F" w:rsidP="000B16FC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bCs/>
        </w:rPr>
        <w:t xml:space="preserve"> </w:t>
      </w:r>
    </w:p>
    <w:p w14:paraId="793F7400" w14:textId="77777777" w:rsidR="000B16FC" w:rsidRPr="000B16FC" w:rsidRDefault="000B16FC" w:rsidP="000B16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6FC">
        <w:rPr>
          <w:rFonts w:ascii="Arial" w:hAnsi="Arial" w:cs="Arial"/>
          <w:b/>
          <w:sz w:val="24"/>
          <w:szCs w:val="24"/>
        </w:rPr>
        <w:t>Adavilson kuter Timm</w:t>
      </w:r>
    </w:p>
    <w:p w14:paraId="125226FB" w14:textId="77777777" w:rsidR="000B16FC" w:rsidRPr="000B16FC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 w:rsidRPr="000B16FC">
        <w:rPr>
          <w:rFonts w:ascii="Arial" w:hAnsi="Arial" w:cs="Arial"/>
          <w:b/>
          <w:sz w:val="24"/>
          <w:szCs w:val="24"/>
        </w:rPr>
        <w:t>PP</w:t>
      </w:r>
    </w:p>
    <w:p w14:paraId="5EA43328" w14:textId="04055D0C" w:rsidR="00C92118" w:rsidRDefault="000B16FC" w:rsidP="00905625">
      <w:pPr>
        <w:spacing w:after="0" w:line="240" w:lineRule="auto"/>
        <w:jc w:val="center"/>
        <w:rPr>
          <w:sz w:val="36"/>
          <w:szCs w:val="36"/>
        </w:rPr>
      </w:pPr>
      <w:r w:rsidRPr="000B16FC">
        <w:rPr>
          <w:rFonts w:ascii="Arial" w:hAnsi="Arial" w:cs="Arial"/>
          <w:b/>
          <w:sz w:val="24"/>
          <w:szCs w:val="24"/>
        </w:rPr>
        <w:t>Vereador</w:t>
      </w:r>
    </w:p>
    <w:sectPr w:rsidR="00C92118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C506" w14:textId="77777777" w:rsidR="004E09A7" w:rsidRDefault="004E09A7">
      <w:pPr>
        <w:spacing w:after="0" w:line="240" w:lineRule="auto"/>
      </w:pPr>
      <w:r>
        <w:separator/>
      </w:r>
    </w:p>
  </w:endnote>
  <w:endnote w:type="continuationSeparator" w:id="0">
    <w:p w14:paraId="4A9389A6" w14:textId="77777777" w:rsidR="004E09A7" w:rsidRDefault="004E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5D0B" w14:textId="77777777" w:rsidR="004E09A7" w:rsidRDefault="004E09A7">
      <w:pPr>
        <w:spacing w:after="0" w:line="240" w:lineRule="auto"/>
      </w:pPr>
      <w:r>
        <w:separator/>
      </w:r>
    </w:p>
  </w:footnote>
  <w:footnote w:type="continuationSeparator" w:id="0">
    <w:p w14:paraId="063D8C20" w14:textId="77777777" w:rsidR="004E09A7" w:rsidRDefault="004E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650094003">
    <w:abstractNumId w:val="4"/>
  </w:num>
  <w:num w:numId="2" w16cid:durableId="1468544103">
    <w:abstractNumId w:val="8"/>
  </w:num>
  <w:num w:numId="3" w16cid:durableId="172765023">
    <w:abstractNumId w:val="13"/>
  </w:num>
  <w:num w:numId="4" w16cid:durableId="1925796165">
    <w:abstractNumId w:val="2"/>
  </w:num>
  <w:num w:numId="5" w16cid:durableId="1159075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930685">
    <w:abstractNumId w:val="10"/>
  </w:num>
  <w:num w:numId="7" w16cid:durableId="723142852">
    <w:abstractNumId w:val="12"/>
  </w:num>
  <w:num w:numId="8" w16cid:durableId="310254833">
    <w:abstractNumId w:val="9"/>
  </w:num>
  <w:num w:numId="9" w16cid:durableId="1801458602">
    <w:abstractNumId w:val="3"/>
  </w:num>
  <w:num w:numId="10" w16cid:durableId="1081096737">
    <w:abstractNumId w:val="7"/>
  </w:num>
  <w:num w:numId="11" w16cid:durableId="1929925952">
    <w:abstractNumId w:val="5"/>
  </w:num>
  <w:num w:numId="12" w16cid:durableId="202835854">
    <w:abstractNumId w:val="1"/>
  </w:num>
  <w:num w:numId="13" w16cid:durableId="2004970916">
    <w:abstractNumId w:val="0"/>
  </w:num>
  <w:num w:numId="14" w16cid:durableId="1963608827">
    <w:abstractNumId w:val="6"/>
  </w:num>
  <w:num w:numId="15" w16cid:durableId="168326981">
    <w:abstractNumId w:val="11"/>
    <w:lvlOverride w:ilvl="0">
      <w:startOverride w:val="1"/>
    </w:lvlOverride>
  </w:num>
  <w:num w:numId="16" w16cid:durableId="515122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3636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63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1CD1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16FC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84D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617"/>
    <w:rsid w:val="001A75D5"/>
    <w:rsid w:val="001A7A4D"/>
    <w:rsid w:val="001A7FAE"/>
    <w:rsid w:val="001B0742"/>
    <w:rsid w:val="001B0C6F"/>
    <w:rsid w:val="001B0CFE"/>
    <w:rsid w:val="001B0FFF"/>
    <w:rsid w:val="001B22FD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0A51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C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65A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97699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40C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7775C"/>
    <w:rsid w:val="0038161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4EFA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353F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09A7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043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1B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5B57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2D1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6575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56B6"/>
    <w:rsid w:val="007B7754"/>
    <w:rsid w:val="007B7E16"/>
    <w:rsid w:val="007C09F2"/>
    <w:rsid w:val="007C202E"/>
    <w:rsid w:val="007C5DAE"/>
    <w:rsid w:val="007C5DC8"/>
    <w:rsid w:val="007D0659"/>
    <w:rsid w:val="007D232A"/>
    <w:rsid w:val="007D2935"/>
    <w:rsid w:val="007D327B"/>
    <w:rsid w:val="007D38D9"/>
    <w:rsid w:val="007D4071"/>
    <w:rsid w:val="007D4870"/>
    <w:rsid w:val="007D537B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1C0C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56FE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526"/>
    <w:rsid w:val="008A189B"/>
    <w:rsid w:val="008A1DE0"/>
    <w:rsid w:val="008A229E"/>
    <w:rsid w:val="008A2E47"/>
    <w:rsid w:val="008B0FD2"/>
    <w:rsid w:val="008B49F6"/>
    <w:rsid w:val="008B69D6"/>
    <w:rsid w:val="008C0F05"/>
    <w:rsid w:val="008C1DF8"/>
    <w:rsid w:val="008C267D"/>
    <w:rsid w:val="008C43E1"/>
    <w:rsid w:val="008C5E7A"/>
    <w:rsid w:val="008C777D"/>
    <w:rsid w:val="008D004F"/>
    <w:rsid w:val="008D1803"/>
    <w:rsid w:val="008D188A"/>
    <w:rsid w:val="008D194B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879"/>
    <w:rsid w:val="008E45CF"/>
    <w:rsid w:val="008E722C"/>
    <w:rsid w:val="008F084D"/>
    <w:rsid w:val="008F1972"/>
    <w:rsid w:val="008F60C8"/>
    <w:rsid w:val="008F6B39"/>
    <w:rsid w:val="008F7110"/>
    <w:rsid w:val="00900E5D"/>
    <w:rsid w:val="0090279B"/>
    <w:rsid w:val="0090313C"/>
    <w:rsid w:val="0090338F"/>
    <w:rsid w:val="0090396B"/>
    <w:rsid w:val="009044BD"/>
    <w:rsid w:val="00905625"/>
    <w:rsid w:val="009062FB"/>
    <w:rsid w:val="00907F25"/>
    <w:rsid w:val="0091089B"/>
    <w:rsid w:val="00911BE8"/>
    <w:rsid w:val="00912E93"/>
    <w:rsid w:val="00913487"/>
    <w:rsid w:val="00915047"/>
    <w:rsid w:val="009157EE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0DE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B5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4C56"/>
    <w:rsid w:val="00A176D9"/>
    <w:rsid w:val="00A20F12"/>
    <w:rsid w:val="00A2153B"/>
    <w:rsid w:val="00A21F8F"/>
    <w:rsid w:val="00A22D88"/>
    <w:rsid w:val="00A23C6B"/>
    <w:rsid w:val="00A31E6A"/>
    <w:rsid w:val="00A32478"/>
    <w:rsid w:val="00A330C6"/>
    <w:rsid w:val="00A33FC9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FE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CF1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6D2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B47"/>
    <w:rsid w:val="00C72427"/>
    <w:rsid w:val="00C73205"/>
    <w:rsid w:val="00C733ED"/>
    <w:rsid w:val="00C7382B"/>
    <w:rsid w:val="00C73FE7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118"/>
    <w:rsid w:val="00C929D8"/>
    <w:rsid w:val="00C93C09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2EE2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FBE"/>
    <w:rsid w:val="00D2073F"/>
    <w:rsid w:val="00D211C5"/>
    <w:rsid w:val="00D2202E"/>
    <w:rsid w:val="00D226FA"/>
    <w:rsid w:val="00D22A46"/>
    <w:rsid w:val="00D2319D"/>
    <w:rsid w:val="00D23749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472E9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97E23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425A"/>
    <w:rsid w:val="00DE643D"/>
    <w:rsid w:val="00DF2904"/>
    <w:rsid w:val="00DF2DAF"/>
    <w:rsid w:val="00DF3247"/>
    <w:rsid w:val="00DF51E8"/>
    <w:rsid w:val="00DF54AC"/>
    <w:rsid w:val="00DF6E62"/>
    <w:rsid w:val="00DF7D01"/>
    <w:rsid w:val="00DF7D6D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39B5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B7163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55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1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2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6B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6B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1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921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C92118"/>
    <w:rPr>
      <w:b/>
      <w:bCs/>
    </w:rPr>
  </w:style>
  <w:style w:type="paragraph" w:styleId="NormalWeb">
    <w:name w:val="Normal (Web)"/>
    <w:basedOn w:val="Normal"/>
    <w:uiPriority w:val="99"/>
    <w:unhideWhenUsed/>
    <w:rsid w:val="00C921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F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Renan Lerm</cp:lastModifiedBy>
  <cp:revision>8</cp:revision>
  <cp:lastPrinted>2026-04-13T21:23:00Z</cp:lastPrinted>
  <dcterms:created xsi:type="dcterms:W3CDTF">2026-03-31T13:30:00Z</dcterms:created>
  <dcterms:modified xsi:type="dcterms:W3CDTF">2026-04-14T11:23:00Z</dcterms:modified>
</cp:coreProperties>
</file>