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itemProps2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"/>
        <w:spacing w:lineRule="auto" w:line="240" w:before="0" w:after="0"/>
        <w:jc w:val="center"/>
        <w:rPr>
          <w:rFonts w:ascii="Arial" w:hAnsi="Arial" w:eastAsia="Arial" w:cs="Arial"/>
          <w:b/>
          <w:b/>
          <w:bCs/>
          <w:color w:val="C9211E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ab/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Mensagem nº 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54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/2026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rFonts w:ascii="Arial" w:hAnsi="Arial" w:eastAsia="Arial" w:cs="Arial"/>
          <w:b/>
          <w:b/>
          <w:bCs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À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Câmara Municipal de Vereadores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Senhora Presidente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Senhores Vereadores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Aos cumprimentá-los cordialmente, encaminho para apreciação da Casa de Leis, o Projeto de Lei Nº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54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/2026, que tem como objetivo a autorização para a contratação de servidor por tempo determinado para atender a necessidade de excepcional interesse público, para o cargo de Professor I – Educação Infantil e Anos Iniciais, com carga horária de 20 horas semanais, para atuar junto à Escola Municipal de Educação Infantil Visconde de Ouro Preto.</w:t>
      </w:r>
    </w:p>
    <w:p>
      <w:pPr>
        <w:pStyle w:val="Corpodotexto"/>
        <w:widowControl w:val="false"/>
        <w:spacing w:lineRule="auto" w:line="240" w:before="0" w:after="120"/>
        <w:ind w:firstLine="709"/>
        <w:jc w:val="both"/>
        <w:rPr>
          <w:color w:val="C9211E"/>
          <w:lang w:val="pt-BR"/>
        </w:rPr>
      </w:pPr>
      <w:r>
        <w:rPr>
          <w:rFonts w:eastAsia="Times New Roman" w:cs="Arial" w:ascii="Arial" w:hAnsi="Arial"/>
          <w:color w:val="auto"/>
          <w:sz w:val="24"/>
          <w:szCs w:val="24"/>
          <w:lang w:val="pt-BR" w:eastAsia="pt-BR" w:bidi="ar-SA"/>
        </w:rPr>
        <w:t xml:space="preserve">A contratação foi solicitada pela Secretaria Municipal de Educação, Cultura, Esporte e Turismo, conforme o Memorando nº </w:t>
      </w:r>
      <w:r>
        <w:rPr>
          <w:rFonts w:eastAsia="Times New Roman" w:cs="Arial" w:ascii="Arial" w:hAnsi="Arial"/>
          <w:color w:val="auto"/>
          <w:sz w:val="24"/>
          <w:szCs w:val="24"/>
          <w:lang w:val="pt-BR" w:eastAsia="pt-BR" w:bidi="ar-SA"/>
        </w:rPr>
        <w:t>70</w:t>
      </w:r>
      <w:r>
        <w:rPr>
          <w:rFonts w:eastAsia="Times New Roman" w:cs="Arial" w:ascii="Arial" w:hAnsi="Arial"/>
          <w:color w:val="auto"/>
          <w:sz w:val="24"/>
          <w:szCs w:val="24"/>
          <w:lang w:val="pt-BR" w:eastAsia="pt-BR" w:bidi="ar-SA"/>
        </w:rPr>
        <w:t xml:space="preserve">/2026, o qual segue em anexo. De acordo com o memorando mencionado, a contratação mostra-se necessária em razão </w:t>
      </w:r>
      <w:r>
        <w:rPr>
          <w:rFonts w:eastAsia="Times New Roman" w:cs="Arial" w:ascii="Arial" w:hAnsi="Arial"/>
          <w:color w:val="auto"/>
          <w:sz w:val="24"/>
          <w:szCs w:val="24"/>
          <w:lang w:val="pt-BR" w:eastAsia="pt-BR" w:bidi="ar-SA"/>
        </w:rPr>
        <w:t xml:space="preserve">de que a Professora Talia Schmalfuss Plamer Strelow está exercendo a Função Gratificada de Diretora II na </w:t>
      </w:r>
      <w:r>
        <w:rPr>
          <w:rFonts w:eastAsia="Arial" w:cs="Arial" w:ascii="Arial" w:hAnsi="Arial"/>
          <w:color w:val="auto"/>
          <w:sz w:val="24"/>
          <w:szCs w:val="24"/>
          <w:lang w:val="pt-BR" w:eastAsia="pt-BR" w:bidi="ar-SA"/>
        </w:rPr>
        <w:t>Escola Municipal de Educação Infantil Visconde de Ouro Preto</w:t>
      </w:r>
      <w:r>
        <w:rPr>
          <w:rFonts w:eastAsia="Times New Roman" w:cs="Arial" w:ascii="Arial" w:hAnsi="Arial"/>
          <w:color w:val="auto"/>
          <w:sz w:val="24"/>
          <w:szCs w:val="24"/>
          <w:lang w:val="pt-BR" w:eastAsia="pt-BR" w:bidi="ar-SA"/>
        </w:rPr>
        <w:t>.</w:t>
      </w:r>
    </w:p>
    <w:p>
      <w:pPr>
        <w:pStyle w:val="Corpodotexto"/>
        <w:spacing w:lineRule="auto" w:line="240"/>
        <w:jc w:val="both"/>
        <w:rPr>
          <w:color w:val="auto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  <w:tab/>
        <w:t>O contrato terá duração de 07 (sete) meses, podendo ser prorrogado por mais 01 (um) mês, conforme a necessidade.</w:t>
      </w:r>
    </w:p>
    <w:p>
      <w:pPr>
        <w:pStyle w:val="Corpodotexto"/>
        <w:spacing w:lineRule="auto" w:line="240"/>
        <w:jc w:val="both"/>
        <w:rPr>
          <w:color w:val="auto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  <w:tab/>
        <w:t>Diante do exposto, e considerando a presença do interesse público na proposição, espera-se o acolhimento do presente Projeto de Lei, bem como a sua aprovação. Requer-se, ainda, a concessão de tramitação em regime de urgência.</w:t>
      </w:r>
    </w:p>
    <w:p>
      <w:pPr>
        <w:pStyle w:val="LOnormal"/>
        <w:widowControl w:val="false"/>
        <w:spacing w:lineRule="auto" w:line="240" w:before="0" w:after="120"/>
        <w:ind w:firstLine="709"/>
        <w:jc w:val="both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Atenciosamente,</w:t>
      </w:r>
    </w:p>
    <w:p>
      <w:pPr>
        <w:pStyle w:val="LOnormal"/>
        <w:spacing w:lineRule="auto" w:line="240" w:before="0" w:after="0"/>
        <w:jc w:val="right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>Arroio do Padre, 24 de abril de 2026.</w:t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right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"/>
        <w:spacing w:lineRule="auto" w:line="240" w:before="0" w:after="0"/>
        <w:jc w:val="center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_____________________________________</w:t>
      </w:r>
    </w:p>
    <w:p>
      <w:pPr>
        <w:pStyle w:val="LOnormal"/>
        <w:spacing w:lineRule="auto" w:line="240" w:before="0" w:after="0"/>
        <w:jc w:val="center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Juliano Hobuss Buchweitz</w:t>
      </w:r>
    </w:p>
    <w:p>
      <w:pPr>
        <w:pStyle w:val="LOnormal"/>
        <w:spacing w:lineRule="auto" w:line="240" w:before="0" w:after="0"/>
        <w:jc w:val="center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Prefeito Municipal</w:t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auto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auto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auto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auto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auto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auto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auto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auto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rFonts w:eastAsia="Arial" w:cs="Arial"/>
          <w:b/>
          <w:b/>
          <w:bCs/>
          <w:i/>
          <w:i/>
          <w:iCs/>
          <w:color w:val="auto"/>
          <w:highlight w:val="white"/>
          <w:lang w:val="pt-BR"/>
        </w:rPr>
      </w:pPr>
      <w:r>
        <w:rPr>
          <w:rFonts w:eastAsia="Arial" w:cs="Arial"/>
          <w:b/>
          <w:bCs/>
          <w:i/>
          <w:iCs/>
          <w:color w:val="auto"/>
          <w:highlight w:val="white"/>
          <w:lang w:val="pt-BR"/>
        </w:rPr>
      </w:r>
    </w:p>
    <w:p>
      <w:pPr>
        <w:pStyle w:val="LOnormal"/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À Sra.</w:t>
      </w:r>
    </w:p>
    <w:p>
      <w:pPr>
        <w:pStyle w:val="LOnormal"/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Ingride Neuschrank Bonow</w:t>
      </w:r>
    </w:p>
    <w:p>
      <w:pPr>
        <w:pStyle w:val="LOnormal"/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Presidente da Câmara Municipal de Vereadores</w:t>
      </w:r>
    </w:p>
    <w:p>
      <w:pPr>
        <w:pStyle w:val="LOnormal"/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4"/>
          <w:szCs w:val="24"/>
          <w:highlight w:val="white"/>
          <w:lang w:val="pt-BR"/>
        </w:rPr>
        <w:t>Arroio do Padre/RS</w:t>
      </w:r>
    </w:p>
    <w:p>
      <w:pPr>
        <w:pStyle w:val="LOnormal"/>
        <w:spacing w:lineRule="auto" w:line="240" w:before="0" w:after="0"/>
        <w:rPr>
          <w:rFonts w:ascii="Arial" w:hAnsi="Arial" w:eastAsia="Arial" w:cs="Arial"/>
          <w:b/>
          <w:b/>
          <w:bCs/>
          <w:color w:val="auto"/>
          <w:sz w:val="24"/>
          <w:szCs w:val="24"/>
          <w:u w:val="single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right"/>
        <w:rPr>
          <w:color w:val="auto"/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PROJETO DE LEI Nº 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54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>, DE 24 DE ABRIL DE 2026</w:t>
      </w:r>
    </w:p>
    <w:p>
      <w:pPr>
        <w:pStyle w:val="LOnormal"/>
        <w:widowControl w:val="false"/>
        <w:spacing w:lineRule="auto" w:line="240" w:before="0" w:after="0"/>
        <w:ind w:left="4111" w:firstLine="708"/>
        <w:jc w:val="both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Autoriza o Município de Arroio do Padre, Poder Executivo, a contratar servidor por tempo determinado para atender a necessidade de excepcional interesse público, para o cargo de Professor I.</w:t>
      </w:r>
    </w:p>
    <w:p>
      <w:pPr>
        <w:pStyle w:val="LOnormal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jc w:val="both"/>
        <w:rPr>
          <w:rFonts w:ascii="Arial" w:hAnsi="Arial" w:eastAsia="Arial" w:cs="Arial"/>
          <w:color w:val="C9211E"/>
          <w:sz w:val="24"/>
          <w:szCs w:val="24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lang w:val="pt-BR"/>
        </w:rPr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114" w:after="114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1º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trata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tempo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determinado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que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desempenhará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suas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funções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junto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Educação, Cultura, Esporte e Turismo.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2º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Fica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autorizado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Município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Arroio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Padre,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Poder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Executivo,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pelo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prazo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07 (sete) meses</w:t>
      </w:r>
      <w:r>
        <w:rPr>
          <w:rFonts w:cs="Arial" w:ascii="Arial" w:hAnsi="Arial"/>
          <w:color w:val="auto"/>
          <w:sz w:val="24"/>
          <w:szCs w:val="24"/>
          <w:lang w:val="pt-BR"/>
        </w:rPr>
        <w:t>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prorrogável por mais 01 (um) mês, </w:t>
      </w:r>
      <w:r>
        <w:rPr>
          <w:rFonts w:cs="Arial" w:ascii="Arial" w:hAnsi="Arial"/>
          <w:color w:val="auto"/>
          <w:sz w:val="24"/>
          <w:szCs w:val="24"/>
          <w:lang w:val="pt-BR"/>
        </w:rPr>
        <w:t>para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desempenhar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função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de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Professor I,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junto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Educação, Cultura, Esporte e Turismo,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conforme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quadro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abaixo: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0"/>
        <w:jc w:val="both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tbl>
      <w:tblPr>
        <w:tblStyle w:val="Tabelacomgrade"/>
        <w:tblW w:w="9607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80"/>
        <w:gridCol w:w="2550"/>
        <w:gridCol w:w="2412"/>
        <w:gridCol w:w="2664"/>
      </w:tblGrid>
      <w:tr>
        <w:trPr>
          <w:trHeight w:val="372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Nº de Cargos</w:t>
            </w:r>
          </w:p>
        </w:tc>
        <w:tc>
          <w:tcPr>
            <w:tcW w:w="255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Denominação</w:t>
            </w:r>
          </w:p>
        </w:tc>
        <w:tc>
          <w:tcPr>
            <w:tcW w:w="2412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Remuneração Mensal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Carga Horária Semanal</w:t>
            </w:r>
          </w:p>
        </w:tc>
      </w:tr>
      <w:tr>
        <w:trPr>
          <w:trHeight w:val="353" w:hRule="atLeast"/>
        </w:trPr>
        <w:tc>
          <w:tcPr>
            <w:tcW w:w="1980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01 profissional</w:t>
            </w:r>
          </w:p>
        </w:tc>
        <w:tc>
          <w:tcPr>
            <w:tcW w:w="2550" w:type="dxa"/>
            <w:tcBorders/>
          </w:tcPr>
          <w:p>
            <w:pPr>
              <w:pStyle w:val="Normal"/>
              <w:widowControl w:val="false"/>
              <w:tabs>
                <w:tab w:val="clear" w:pos="720"/>
                <w:tab w:val="left" w:pos="0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eastAsia="Calibri" w:cs="Arial" w:ascii="Arial" w:hAnsi="Arial"/>
                <w:color w:val="auto"/>
                <w:kern w:val="0"/>
                <w:sz w:val="24"/>
                <w:szCs w:val="24"/>
                <w:lang w:val="pt-BR" w:eastAsia="en-US" w:bidi="ar-SA"/>
              </w:rPr>
              <w:t>Professor I</w:t>
            </w:r>
          </w:p>
        </w:tc>
        <w:tc>
          <w:tcPr>
            <w:tcW w:w="2412" w:type="dxa"/>
            <w:tcBorders/>
          </w:tcPr>
          <w:p>
            <w:pPr>
              <w:pStyle w:val="Normal"/>
              <w:widowControl w:val="false"/>
              <w:shd w:val="clear" w:color="auto" w:fill="FFFFFF"/>
              <w:tabs>
                <w:tab w:val="clear" w:pos="720"/>
                <w:tab w:val="left" w:pos="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eastAsia="Calibri" w:cs="Arial" w:ascii="Arial" w:hAnsi="Arial"/>
                <w:color w:val="auto"/>
                <w:kern w:val="0"/>
                <w:sz w:val="24"/>
                <w:szCs w:val="24"/>
                <w:lang w:val="pt-BR" w:eastAsia="en-US" w:bidi="ar-SA"/>
              </w:rPr>
              <w:t>R$ 2.500,21</w:t>
            </w:r>
          </w:p>
        </w:tc>
        <w:tc>
          <w:tcPr>
            <w:tcW w:w="2664" w:type="dxa"/>
            <w:tcBorders/>
          </w:tcPr>
          <w:p>
            <w:pPr>
              <w:pStyle w:val="Padro"/>
              <w:widowControl w:val="false"/>
              <w:tabs>
                <w:tab w:val="left" w:pos="0" w:leader="none"/>
                <w:tab w:val="left" w:pos="708" w:leader="none"/>
                <w:tab w:val="left" w:pos="1543" w:leader="none"/>
                <w:tab w:val="left" w:pos="5460" w:leader="none"/>
              </w:tabs>
              <w:suppressAutoHyphens w:val="true"/>
              <w:spacing w:lineRule="auto" w:line="240" w:before="0" w:after="0"/>
              <w:jc w:val="center"/>
              <w:rPr>
                <w:color w:val="auto"/>
                <w:lang w:val="pt-BR"/>
              </w:rPr>
            </w:pPr>
            <w:r>
              <w:rPr>
                <w:rFonts w:cs="Arial" w:ascii="Arial" w:hAnsi="Arial"/>
                <w:color w:val="auto"/>
                <w:kern w:val="0"/>
                <w:sz w:val="24"/>
                <w:szCs w:val="24"/>
                <w:lang w:val="pt-BR" w:bidi="ar-SA"/>
              </w:rPr>
              <w:t>20 horas</w:t>
            </w:r>
          </w:p>
        </w:tc>
      </w:tr>
    </w:tbl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0"/>
        <w:jc w:val="both"/>
        <w:rPr>
          <w:rFonts w:ascii="Arial" w:hAnsi="Arial" w:cs="Arial"/>
          <w:color w:val="C9211E"/>
          <w:sz w:val="24"/>
          <w:szCs w:val="24"/>
          <w:lang w:val="pt-BR" w:eastAsia="en-US"/>
        </w:rPr>
      </w:pPr>
      <w:r>
        <w:rPr>
          <w:rFonts w:cs="Arial" w:ascii="Arial" w:hAnsi="Arial"/>
          <w:color w:val="C9211E"/>
          <w:sz w:val="24"/>
          <w:szCs w:val="24"/>
          <w:lang w:val="pt-BR" w:eastAsia="en-US"/>
        </w:rPr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12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 w:eastAsia="en-US"/>
        </w:rPr>
        <w:t xml:space="preserve">§ 1º </w:t>
      </w:r>
      <w:r>
        <w:rPr>
          <w:rFonts w:cs="Arial" w:ascii="Arial" w:hAnsi="Arial"/>
          <w:color w:val="auto"/>
          <w:sz w:val="24"/>
          <w:szCs w:val="24"/>
          <w:lang w:val="pt-BR" w:eastAsia="en-US"/>
        </w:rPr>
        <w:t>Fica autorizado o Poder Executivo a realizar nova contratação pelo período remanescente, no caso de desistência ou rescisão antecipada do contrato temporário e desde que persista a justificativa da necessidade da contratação.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 w:eastAsia="en-US"/>
        </w:rPr>
        <w:t xml:space="preserve">§ 2º </w:t>
      </w:r>
      <w:r>
        <w:rPr>
          <w:rFonts w:cs="Arial" w:ascii="Arial" w:hAnsi="Arial"/>
          <w:color w:val="auto"/>
          <w:sz w:val="24"/>
          <w:szCs w:val="24"/>
          <w:lang w:val="pt-BR" w:eastAsia="en-US"/>
        </w:rPr>
        <w:t>Cessada a necessidade que motivou a contratação, estará a Administração Municipal autorizada a promover rescisão do contrato, ainda que antes da data prevista para o seu término, sem que disto decorra qualquer obrigação de indenização a seu ocupante.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3º </w:t>
      </w:r>
      <w:r>
        <w:rPr>
          <w:rFonts w:cs="Arial" w:ascii="Arial" w:hAnsi="Arial"/>
          <w:color w:val="auto"/>
          <w:sz w:val="24"/>
          <w:szCs w:val="24"/>
          <w:lang w:val="pt-BR"/>
        </w:rPr>
        <w:t>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especificações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funcionais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descrição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sintética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atribuições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cargo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desenvolvido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requisitos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para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provimento,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estão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contidos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no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Anexo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Lei.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 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4º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eastAsia="Arial" w:cs="Arial" w:ascii="Arial" w:hAnsi="Arial"/>
          <w:color w:val="auto"/>
          <w:sz w:val="24"/>
          <w:szCs w:val="24"/>
          <w:lang w:val="pt-BR" w:eastAsia="en-US"/>
        </w:rPr>
        <w:t>A contratação será realizada em caráter administrativo, assegurando-se ao contratado os direitos e deveres previstos no Regime Jurídico aplicável aos servidores municipais.</w:t>
      </w:r>
    </w:p>
    <w:p>
      <w:pPr>
        <w:pStyle w:val="Corpodotexto"/>
        <w:jc w:val="both"/>
        <w:rPr/>
      </w:pPr>
      <w:r>
        <w:rPr>
          <w:rStyle w:val="Strong"/>
          <w:rFonts w:ascii="Arial" w:hAnsi="Arial"/>
          <w:color w:val="auto"/>
          <w:sz w:val="24"/>
          <w:szCs w:val="24"/>
          <w:lang w:val="pt-BR"/>
        </w:rPr>
        <w:t>§ 1º</w:t>
      </w:r>
      <w:r>
        <w:rPr>
          <w:rFonts w:ascii="Arial" w:hAnsi="Arial"/>
          <w:color w:val="auto"/>
          <w:sz w:val="24"/>
          <w:szCs w:val="24"/>
          <w:lang w:val="pt-BR"/>
        </w:rPr>
        <w:t xml:space="preserve"> A contratação observará, prioritariamente, a lista de aprovados em concurso público vigente para o respectivo cargo, os quais terão o prazo de 02 (dois) dias úteis para manifestar interesse em assumir o contrato temporário.</w:t>
      </w:r>
    </w:p>
    <w:p>
      <w:pPr>
        <w:pStyle w:val="Corpodotexto"/>
        <w:jc w:val="both"/>
        <w:rPr/>
      </w:pPr>
      <w:r>
        <w:rPr>
          <w:rStyle w:val="Strong"/>
          <w:rFonts w:ascii="Arial" w:hAnsi="Arial"/>
          <w:color w:val="auto"/>
          <w:sz w:val="24"/>
          <w:szCs w:val="24"/>
          <w:lang w:val="pt-BR"/>
        </w:rPr>
        <w:t>§ 2º</w:t>
      </w:r>
      <w:r>
        <w:rPr>
          <w:rFonts w:ascii="Arial" w:hAnsi="Arial"/>
          <w:color w:val="auto"/>
          <w:sz w:val="24"/>
          <w:szCs w:val="24"/>
          <w:lang w:val="pt-BR"/>
        </w:rPr>
        <w:t xml:space="preserve"> Esgotada a lista de aprovados em concurso público ou inexistindo interessados, a contratação observará a lista de classificados do processo seletivo simplificado vigente para o respectivo cargo.</w:t>
      </w:r>
    </w:p>
    <w:p>
      <w:pPr>
        <w:pStyle w:val="Corpodotexto"/>
        <w:jc w:val="both"/>
        <w:rPr>
          <w:rFonts w:ascii="Arial" w:hAnsi="Arial"/>
          <w:color w:val="C9211E"/>
          <w:sz w:val="24"/>
          <w:szCs w:val="24"/>
          <w:lang w:val="pt-BR"/>
        </w:rPr>
      </w:pPr>
      <w:r>
        <w:rPr>
          <w:rFonts w:ascii="Arial" w:hAnsi="Arial"/>
          <w:color w:val="C9211E"/>
          <w:sz w:val="24"/>
          <w:szCs w:val="24"/>
          <w:lang w:val="pt-BR"/>
        </w:rPr>
      </w:r>
    </w:p>
    <w:p>
      <w:pPr>
        <w:pStyle w:val="Corpodotexto"/>
        <w:jc w:val="both"/>
        <w:rPr/>
      </w:pPr>
      <w:r>
        <w:rPr>
          <w:rStyle w:val="Strong"/>
          <w:rFonts w:ascii="Arial" w:hAnsi="Arial"/>
          <w:color w:val="auto"/>
          <w:sz w:val="24"/>
          <w:szCs w:val="24"/>
          <w:lang w:val="pt-BR"/>
        </w:rPr>
        <w:t>§ 3º</w:t>
      </w:r>
      <w:r>
        <w:rPr>
          <w:rFonts w:ascii="Arial" w:hAnsi="Arial"/>
          <w:color w:val="auto"/>
          <w:sz w:val="24"/>
          <w:szCs w:val="24"/>
          <w:lang w:val="pt-BR"/>
        </w:rPr>
        <w:t xml:space="preserve"> Na hipótese de inexistência de interessados ou de expiração do prazo de vigência do processo seletivo simplificado, deverá ser instaurado novo processo seletivo simplificado para a respectiva contratação.</w:t>
      </w:r>
    </w:p>
    <w:p>
      <w:pPr>
        <w:pStyle w:val="Normal"/>
        <w:tabs>
          <w:tab w:val="clear" w:pos="720"/>
          <w:tab w:val="left" w:pos="0" w:leader="none"/>
          <w:tab w:val="left" w:pos="5460" w:leader="none"/>
        </w:tabs>
        <w:spacing w:lineRule="auto" w:line="240" w:before="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5º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Constatada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necessidade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atendimento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à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população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relevante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interesse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público,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poderá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conformidade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com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presente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realizar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serviço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extraordinário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com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devida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autorização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justificativa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qual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está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vinculado.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6º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recrutamento,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seleção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responsabilidade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Administração,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Planejamento,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Finanças,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Gestão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Tributos,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cabendo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Secretaria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Municipal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Educação, Cultura, Esporte e Turismo 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execução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fiscalização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celebrado.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 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7º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servidor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contratado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Lei,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aplicar-se-á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Regime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Geral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Previdência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Social.</w:t>
      </w:r>
    </w:p>
    <w:p>
      <w:pPr>
        <w:pStyle w:val="Padro"/>
        <w:tabs>
          <w:tab w:val="left" w:pos="0" w:leader="none"/>
          <w:tab w:val="left" w:pos="708" w:leader="none"/>
          <w:tab w:val="left" w:pos="1543" w:leader="none"/>
          <w:tab w:val="left" w:pos="5460" w:leader="none"/>
        </w:tabs>
        <w:spacing w:lineRule="auto" w:line="240" w:before="0" w:after="12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8º </w:t>
      </w:r>
      <w:r>
        <w:rPr>
          <w:rFonts w:cs="Arial" w:ascii="Arial" w:hAnsi="Arial"/>
          <w:color w:val="auto"/>
          <w:sz w:val="24"/>
          <w:szCs w:val="24"/>
          <w:lang w:val="pt-BR"/>
        </w:rPr>
        <w:t>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despesas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decorrentes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desta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correrão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conta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dotações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orçamentárias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específicas.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120"/>
        <w:ind w:right="-1" w:hanging="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Art.</w:t>
      </w:r>
      <w:r>
        <w:rPr>
          <w:rFonts w:eastAsia="Arial"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9º </w:t>
      </w:r>
      <w:r>
        <w:rPr>
          <w:rFonts w:cs="Arial" w:ascii="Arial" w:hAnsi="Arial"/>
          <w:color w:val="auto"/>
          <w:sz w:val="24"/>
          <w:szCs w:val="24"/>
          <w:lang w:val="pt-BR"/>
        </w:rPr>
        <w:t>Esta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Lei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entra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em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vigor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na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data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de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sua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publicação.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right"/>
        <w:rPr>
          <w:color w:val="auto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  <w:t>Arroio do Padre, 24 de abril de 2026.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Secretária de Administração, Planejamento, </w:t>
      </w:r>
    </w:p>
    <w:p>
      <w:pPr>
        <w:pStyle w:val="LOnormal1"/>
        <w:spacing w:lineRule="auto" w:line="240" w:before="0" w:after="0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Finanças, Gestão e Tributos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851" w:hanging="0"/>
        <w:jc w:val="center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jc w:val="center"/>
        <w:rPr>
          <w:color w:val="auto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>Juliano Hobuss Buchweitz</w:t>
      </w:r>
    </w:p>
    <w:p>
      <w:pPr>
        <w:pStyle w:val="LOnormal1"/>
        <w:spacing w:lineRule="auto" w:line="240" w:before="0" w:after="0"/>
        <w:jc w:val="center"/>
        <w:rPr>
          <w:color w:val="auto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highlight w:val="white"/>
          <w:shd w:fill="FFFFFF" w:val="clear"/>
          <w:lang w:val="pt-BR"/>
        </w:rPr>
        <w:t>Prefeito Municipal</w:t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jc w:val="right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p>
      <w:pPr>
        <w:pStyle w:val="Corpodotexto"/>
        <w:tabs>
          <w:tab w:val="left" w:pos="708" w:leader="none"/>
          <w:tab w:val="left" w:pos="2378" w:leader="none"/>
          <w:tab w:val="left" w:pos="5923" w:leader="none"/>
        </w:tabs>
        <w:spacing w:lineRule="auto" w:line="240" w:before="0" w:after="0"/>
        <w:jc w:val="center"/>
        <w:rPr>
          <w:rFonts w:ascii="Arial" w:hAnsi="Arial" w:cs="Arial"/>
          <w:color w:val="C9211E"/>
          <w:sz w:val="24"/>
          <w:szCs w:val="24"/>
          <w:lang w:val="pt-BR"/>
        </w:rPr>
      </w:pPr>
      <w:r>
        <w:rPr>
          <w:rFonts w:cs="Arial" w:ascii="Arial" w:hAnsi="Arial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</w:tabs>
        <w:spacing w:lineRule="auto" w:line="240" w:before="0" w:after="0"/>
        <w:ind w:left="0" w:hanging="0"/>
        <w:rPr>
          <w:rFonts w:ascii="Arial" w:hAnsi="Arial"/>
          <w:b w:val="false"/>
          <w:b w:val="false"/>
          <w:bCs w:val="false"/>
          <w:color w:val="C9211E"/>
          <w:sz w:val="24"/>
          <w:szCs w:val="24"/>
          <w:lang w:val="pt-BR"/>
        </w:rPr>
      </w:pPr>
      <w:r>
        <w:rPr>
          <w:rFonts w:ascii="Arial" w:hAnsi="Arial"/>
          <w:b w:val="false"/>
          <w:bCs w:val="false"/>
          <w:color w:val="C9211E"/>
          <w:sz w:val="24"/>
          <w:szCs w:val="24"/>
          <w:lang w:val="pt-BR"/>
        </w:rPr>
      </w:r>
    </w:p>
    <w:p>
      <w:pPr>
        <w:pStyle w:val="Corpodotexto"/>
        <w:rPr>
          <w:rFonts w:ascii="Arial" w:hAnsi="Arial"/>
          <w:color w:val="C9211E"/>
          <w:sz w:val="24"/>
          <w:szCs w:val="24"/>
          <w:lang w:val="pt-BR"/>
        </w:rPr>
      </w:pPr>
      <w:r>
        <w:rPr>
          <w:rFonts w:ascii="Arial" w:hAnsi="Arial"/>
          <w:color w:val="C9211E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rFonts w:ascii="Arial" w:hAnsi="Arial"/>
          <w:color w:val="C9211E"/>
          <w:sz w:val="24"/>
          <w:szCs w:val="24"/>
          <w:lang w:val="pt-BR"/>
        </w:rPr>
      </w:pPr>
      <w:r>
        <w:rPr>
          <w:rFonts w:ascii="Arial" w:hAnsi="Arial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jc w:val="center"/>
        <w:rPr>
          <w:rFonts w:ascii="Arial" w:hAnsi="Arial"/>
          <w:color w:val="C9211E"/>
          <w:sz w:val="24"/>
          <w:szCs w:val="24"/>
          <w:lang w:val="pt-BR"/>
        </w:rPr>
      </w:pPr>
      <w:r>
        <w:rPr>
          <w:rFonts w:ascii="Arial" w:hAnsi="Arial"/>
          <w:color w:val="C9211E"/>
          <w:sz w:val="24"/>
          <w:szCs w:val="24"/>
          <w:lang w:val="pt-BR"/>
        </w:rPr>
      </w:r>
    </w:p>
    <w:p>
      <w:pPr>
        <w:pStyle w:val="LOnormal"/>
        <w:tabs>
          <w:tab w:val="clear" w:pos="720"/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jc w:val="center"/>
        <w:rPr>
          <w:rFonts w:ascii="Arial" w:hAnsi="Arial"/>
          <w:color w:val="auto"/>
          <w:sz w:val="24"/>
          <w:szCs w:val="24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</w:r>
    </w:p>
    <w:p>
      <w:pPr>
        <w:pStyle w:val="Ttulo1"/>
        <w:tabs>
          <w:tab w:val="left" w:pos="708" w:leader="none"/>
          <w:tab w:val="left" w:pos="1543" w:leader="none"/>
          <w:tab w:val="left" w:pos="4048" w:leader="none"/>
          <w:tab w:val="left" w:pos="7593" w:leader="none"/>
          <w:tab w:val="left" w:pos="8931" w:leader="none"/>
        </w:tabs>
        <w:spacing w:lineRule="auto" w:line="240" w:before="0" w:after="0"/>
        <w:ind w:left="0" w:hanging="0"/>
        <w:jc w:val="center"/>
        <w:rPr>
          <w:color w:val="auto"/>
          <w:lang w:val="pt-BR"/>
        </w:rPr>
      </w:pPr>
      <w:r>
        <w:rPr>
          <w:rFonts w:ascii="Arial" w:hAnsi="Arial"/>
          <w:color w:val="auto"/>
          <w:sz w:val="24"/>
          <w:szCs w:val="24"/>
          <w:lang w:val="pt-BR"/>
        </w:rPr>
        <w:t xml:space="preserve">ANEXO I - PROJETO DE LEI Nº </w:t>
      </w:r>
      <w:r>
        <w:rPr>
          <w:rFonts w:ascii="Arial" w:hAnsi="Arial"/>
          <w:color w:val="auto"/>
          <w:sz w:val="24"/>
          <w:szCs w:val="24"/>
          <w:lang w:val="pt-BR"/>
        </w:rPr>
        <w:t>54</w:t>
      </w:r>
      <w:r>
        <w:rPr>
          <w:rFonts w:ascii="Arial" w:hAnsi="Arial"/>
          <w:color w:val="auto"/>
          <w:sz w:val="24"/>
          <w:szCs w:val="24"/>
          <w:lang w:val="pt-BR"/>
        </w:rPr>
        <w:t>/2026</w:t>
      </w:r>
    </w:p>
    <w:p>
      <w:pPr>
        <w:pStyle w:val="Corpodotexto"/>
        <w:spacing w:before="0" w:after="0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center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CARGO: PROFESSOR I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center"/>
        <w:rPr>
          <w:rFonts w:ascii="Arial" w:hAnsi="Arial" w:cs="Arial"/>
          <w:b/>
          <w:b/>
          <w:sz w:val="24"/>
          <w:szCs w:val="24"/>
        </w:rPr>
      </w:pPr>
      <w:r>
        <w:rPr>
          <w:color w:val="auto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center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ATRIBUIÇÕES: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b/>
          <w:b/>
          <w:color w:val="auto"/>
          <w:sz w:val="24"/>
          <w:szCs w:val="24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Síntese de Deveres: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Participar do processo de planejamento e elaboração da proposta pedagógica da escola; orientar a aprendizagem dos alunos; organizar as operações inerentes ao processo ensino-aprendizagem; contribuir para o aprimoramento da qualidade do ensino.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  <w:lang w:val="pt-BR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/>
        </w:rPr>
        <w:t xml:space="preserve">Exemplo 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>de Atribuiçõe</w:t>
      </w:r>
      <w:r>
        <w:rPr>
          <w:rFonts w:cs="Arial" w:ascii="Arial" w:hAnsi="Arial"/>
          <w:b/>
          <w:bCs/>
          <w:color w:val="auto"/>
          <w:sz w:val="24"/>
          <w:szCs w:val="24"/>
          <w:lang w:val="pt-BR"/>
        </w:rPr>
        <w:t>s: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Elaborar e cumprir o plano de trabalho segundo a proposta pedagógica da escola; levantar e interpretar os dados relativos à realidade de sua classe; zelar pela aprendizagem do aluno; estabelecer os mecanismos de avaliação; implementar estratégias de recuperação para os alunos de menor rendimento; organizar registros de observação dos alunos; participar de atividades extra-classe; realizar trabalho integrado com o apoio pedagógico; participar dos períodos dedicados ao planejamento, à avaliação e ao desenvolvimento profissional; ministrar os dias letivos e horas-aula estabelecidos; colaborar com as atividades e articulação da escola com as famílias e a comunidade; participar de cursos de formação e treinamentos; participar da elaboração e execução do plano pedagógico; integrar órgãos complementares da escola; executar tarefas afins com a educação.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Condições de Trabalho:</w:t>
      </w:r>
    </w:p>
    <w:p>
      <w:pPr>
        <w:pStyle w:val="ListParagraph"/>
        <w:widowControl/>
        <w:numPr>
          <w:ilvl w:val="0"/>
          <w:numId w:val="0"/>
        </w:numPr>
        <w:tabs>
          <w:tab w:val="left" w:pos="0" w:leader="none"/>
          <w:tab w:val="left" w:pos="708" w:leader="none"/>
        </w:tabs>
        <w:suppressAutoHyphens w:val="true"/>
        <w:bidi w:val="0"/>
        <w:spacing w:lineRule="auto" w:line="240" w:before="0" w:after="0"/>
        <w:ind w:left="0" w:right="0" w:hanging="0"/>
        <w:jc w:val="both"/>
        <w:rPr>
          <w:color w:val="auto"/>
          <w:lang w:val="pt-BR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/>
        </w:rPr>
        <w:t xml:space="preserve">a) </w:t>
      </w:r>
      <w:r>
        <w:rPr>
          <w:rFonts w:cs="Arial" w:ascii="Arial" w:hAnsi="Arial"/>
          <w:color w:val="auto"/>
          <w:sz w:val="24"/>
          <w:szCs w:val="24"/>
          <w:lang w:val="pt-BR"/>
        </w:rPr>
        <w:t>Carga horária semanal de: 20 (vinte) horas semanais.</w:t>
      </w:r>
    </w:p>
    <w:p>
      <w:pPr>
        <w:pStyle w:val="ListParagraph"/>
        <w:tabs>
          <w:tab w:val="left" w:pos="0" w:leader="none"/>
          <w:tab w:val="left" w:pos="708" w:leader="none"/>
        </w:tabs>
        <w:spacing w:lineRule="auto" w:line="240" w:before="0" w:after="0"/>
        <w:ind w:left="720" w:right="-1" w:hanging="0"/>
        <w:jc w:val="both"/>
        <w:rPr>
          <w:rFonts w:ascii="Arial" w:hAnsi="Arial" w:cs="Arial"/>
          <w:color w:val="auto"/>
          <w:sz w:val="24"/>
          <w:szCs w:val="24"/>
          <w:lang w:val="pt-BR"/>
        </w:rPr>
      </w:pPr>
      <w:r>
        <w:rPr>
          <w:rFonts w:cs="Arial" w:ascii="Arial" w:hAnsi="Arial"/>
          <w:color w:val="auto"/>
          <w:sz w:val="24"/>
          <w:szCs w:val="24"/>
          <w:lang w:val="pt-BR"/>
        </w:rPr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>Requisitos para preenchimento do cargo: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  <w:lang w:val="pt-BR"/>
        </w:rPr>
      </w:pP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a) </w:t>
      </w:r>
      <w:r>
        <w:rPr>
          <w:rFonts w:cs="Arial" w:ascii="Arial" w:hAnsi="Arial"/>
          <w:color w:val="auto"/>
          <w:sz w:val="24"/>
          <w:szCs w:val="24"/>
          <w:lang w:val="pt-BR"/>
        </w:rPr>
        <w:t>Idade mínima de 18 anos;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  <w:lang w:val="pt-BR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/>
        </w:rPr>
        <w:t>b)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Formação: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  <w:lang w:val="pt-BR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/>
        </w:rPr>
        <w:t>b.1)</w:t>
      </w:r>
      <w:r>
        <w:rPr>
          <w:rFonts w:cs="Arial" w:ascii="Arial" w:hAnsi="Arial"/>
          <w:color w:val="auto"/>
          <w:sz w:val="24"/>
          <w:szCs w:val="24"/>
          <w:lang w:val="pt-BR"/>
        </w:rPr>
        <w:t xml:space="preserve"> para a docência na Educação Infantil:</w:t>
      </w:r>
      <w:r>
        <w:rPr>
          <w:rFonts w:cs="Arial" w:ascii="Arial" w:hAnsi="Arial"/>
          <w:b/>
          <w:color w:val="auto"/>
          <w:sz w:val="24"/>
          <w:szCs w:val="24"/>
          <w:lang w:val="pt-BR"/>
        </w:rPr>
        <w:t xml:space="preserve"> </w:t>
      </w:r>
      <w:r>
        <w:rPr>
          <w:rFonts w:cs="Arial" w:ascii="Arial" w:hAnsi="Arial"/>
          <w:color w:val="auto"/>
          <w:sz w:val="24"/>
          <w:szCs w:val="24"/>
          <w:lang w:val="pt-BR"/>
        </w:rPr>
        <w:t>Curso superior de licenciatura plena em Pedagogia;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  <w:lang w:val="pt-BR"/>
        </w:rPr>
      </w:pPr>
      <w:r>
        <w:rPr>
          <w:rFonts w:cs="Arial" w:ascii="Arial" w:hAnsi="Arial"/>
          <w:b/>
          <w:bCs/>
          <w:color w:val="auto"/>
          <w:sz w:val="24"/>
          <w:szCs w:val="24"/>
          <w:lang w:val="pt-BR"/>
        </w:rPr>
        <w:t xml:space="preserve">b.2) </w:t>
      </w:r>
      <w:r>
        <w:rPr>
          <w:rFonts w:cs="Arial" w:ascii="Arial" w:hAnsi="Arial"/>
          <w:color w:val="auto"/>
          <w:sz w:val="24"/>
          <w:szCs w:val="24"/>
          <w:lang w:val="pt-BR"/>
        </w:rPr>
        <w:t>para a docência nas Séries ou Anos iniciais do Ensino Fundamental: curso superior de licenciatura plena em Pedagogia;</w:t>
      </w:r>
    </w:p>
    <w:p>
      <w:pPr>
        <w:pStyle w:val="Normal"/>
        <w:tabs>
          <w:tab w:val="clear" w:pos="720"/>
          <w:tab w:val="left" w:pos="0" w:leader="none"/>
        </w:tabs>
        <w:spacing w:lineRule="auto" w:line="240" w:before="0" w:after="0"/>
        <w:ind w:right="-1" w:hanging="0"/>
        <w:jc w:val="both"/>
        <w:rPr>
          <w:color w:val="auto"/>
          <w:lang w:val="pt-BR"/>
        </w:rPr>
      </w:pPr>
      <w:r>
        <w:rPr>
          <w:rFonts w:eastAsia="Times New Roman" w:cs="Arial" w:ascii="Arial" w:hAnsi="Arial"/>
          <w:b/>
          <w:bCs/>
          <w:color w:val="auto"/>
          <w:sz w:val="24"/>
          <w:szCs w:val="24"/>
          <w:lang w:val="pt-BR" w:eastAsia="pt-BR" w:bidi="ar-SA"/>
        </w:rPr>
        <w:t xml:space="preserve">b.3) </w:t>
      </w:r>
      <w:r>
        <w:rPr>
          <w:rFonts w:eastAsia="Times New Roman" w:cs="Arial" w:ascii="Arial" w:hAnsi="Arial"/>
          <w:b w:val="false"/>
          <w:bCs w:val="false"/>
          <w:color w:val="auto"/>
          <w:sz w:val="24"/>
          <w:szCs w:val="24"/>
          <w:lang w:val="pt-BR" w:eastAsia="pt-BR" w:bidi="ar-SA"/>
        </w:rPr>
        <w:t>para a docência nas Séries ou Anos Finais do Ensino Fundamental: curso superior em licenciatura plena, específico para as disciplinas respectivas ou formação superior em área correspondente e formação pedagógica, nos termos do artigo 63 da LDB e demais legislações vigentes.</w:t>
      </w:r>
    </w:p>
    <w:sectPr>
      <w:headerReference w:type="default" r:id="rId2"/>
      <w:type w:val="nextPage"/>
      <w:pgSz w:w="11906" w:h="16838"/>
      <w:pgMar w:left="1701" w:right="1134" w:gutter="0" w:header="1701" w:top="1758" w:footer="0" w:bottom="1134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  <w:drawing>
        <wp:anchor behindDoc="0" distT="0" distB="0" distL="0" distR="0" simplePos="0" locked="0" layoutInCell="0" allowOverlap="1" relativeHeight="5">
          <wp:simplePos x="0" y="0"/>
          <wp:positionH relativeFrom="column">
            <wp:posOffset>2482850</wp:posOffset>
          </wp:positionH>
          <wp:positionV relativeFrom="paragraph">
            <wp:posOffset>-435610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24"/>
        <w:szCs w:val="24"/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</w:r>
  </w:p>
  <w:p>
    <w:pPr>
      <w:pStyle w:val="LOnormal"/>
      <w:spacing w:lineRule="auto" w:line="240" w:before="0" w:after="0"/>
      <w:jc w:val="center"/>
      <w:rPr>
        <w:rFonts w:ascii="Arial" w:hAnsi="Arial" w:eastAsia="Arial" w:cs="Arial"/>
        <w:b/>
        <w:b/>
        <w:bCs/>
        <w:sz w:val="12"/>
        <w:szCs w:val="12"/>
        <w:lang w:val="pt-BR"/>
      </w:rPr>
    </w:pPr>
    <w:r>
      <w:rPr>
        <w:rFonts w:eastAsia="Arial" w:cs="Arial" w:ascii="Arial" w:hAnsi="Arial"/>
        <w:b/>
        <w:bCs/>
        <w:sz w:val="12"/>
        <w:szCs w:val="12"/>
        <w:lang w:val="pt-BR"/>
      </w:rPr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ESTADO DO RIO GRANDE DO SUL</w:t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MUNICÍPIO DE ARROIO DO PADRE</w:t>
    </w:r>
  </w:p>
  <w:p>
    <w:pPr>
      <w:pStyle w:val="LOnormal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GABINETE DO PREFEITO</w:t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425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paragraph" w:styleId="Ttulo1">
    <w:name w:val="Heading 1"/>
    <w:basedOn w:val="LOnormal"/>
    <w:next w:val="LOnormal"/>
    <w:uiPriority w:val="9"/>
    <w:qFormat/>
    <w:pPr>
      <w:keepNext w:val="true"/>
      <w:tabs>
        <w:tab w:val="clear" w:pos="720"/>
        <w:tab w:val="left" w:pos="708" w:leader="none"/>
      </w:tabs>
      <w:spacing w:before="240" w:after="60"/>
      <w:ind w:left="835" w:hanging="835"/>
      <w:outlineLvl w:val="0"/>
    </w:pPr>
    <w:rPr>
      <w:rFonts w:ascii="Arial" w:hAnsi="Arial" w:eastAsia="Arial" w:cs="Arial"/>
      <w:b/>
      <w:bCs/>
      <w:color w:val="00000A"/>
      <w:sz w:val="32"/>
      <w:szCs w:val="32"/>
    </w:rPr>
  </w:style>
  <w:style w:type="paragraph" w:styleId="Ttulo2">
    <w:name w:val="Heading 2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20" w:after="40"/>
      <w:outlineLvl w:val="4"/>
    </w:pPr>
    <w:rPr>
      <w:b/>
      <w:bCs/>
    </w:rPr>
  </w:style>
  <w:style w:type="paragraph" w:styleId="Ttulo6">
    <w:name w:val="Heading 6"/>
    <w:basedOn w:val="LOnormal"/>
    <w:next w:val="LOnormal"/>
    <w:uiPriority w:val="9"/>
    <w:semiHidden/>
    <w:unhideWhenUsed/>
    <w:qFormat/>
    <w:pPr>
      <w:keepNext w:val="true"/>
      <w:keepLines/>
      <w:spacing w:lineRule="auto" w:line="240" w:before="200" w:after="40"/>
      <w:outlineLvl w:val="5"/>
    </w:pPr>
    <w:rPr>
      <w:b/>
      <w:bCs/>
      <w:sz w:val="20"/>
      <w:szCs w:val="20"/>
    </w:rPr>
  </w:style>
  <w:style w:type="paragraph" w:styleId="Ttulo7">
    <w:name w:val="Heading 7"/>
    <w:basedOn w:val="LOnormal"/>
    <w:next w:val="LOnormal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yperlink1" w:customStyle="1">
    <w:name w:val="Hyperlink1"/>
    <w:qFormat/>
    <w:rsid w:val="00e21cc9"/>
    <w:rPr>
      <w:color w:val="0000FF"/>
      <w:u w:val="single"/>
      <w:lang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qFormat/>
    <w:rPr>
      <w:b/>
      <w:bCs/>
    </w:rPr>
  </w:style>
  <w:style w:type="character" w:styleId="Appletabspan" w:customStyle="1">
    <w:name w:val="apple-tab-span"/>
    <w:basedOn w:val="DefaultParagraphFont"/>
    <w:qFormat/>
    <w:rsid w:val="00bb5738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Ttulododocumento">
    <w:name w:val="Title"/>
    <w:basedOn w:val="LOnormal"/>
    <w:next w:val="Corpodotexto"/>
    <w:uiPriority w:val="10"/>
    <w:qFormat/>
    <w:pPr>
      <w:keepNext w:val="true"/>
      <w:tabs>
        <w:tab w:val="clear" w:pos="720"/>
        <w:tab w:val="left" w:pos="708" w:leader="none"/>
      </w:tabs>
      <w:spacing w:before="240" w:after="120"/>
    </w:pPr>
    <w:rPr>
      <w:rFonts w:ascii="Arial" w:hAnsi="Arial" w:eastAsia="Arial" w:cs="Arial"/>
      <w:color w:val="00000A"/>
      <w:sz w:val="28"/>
      <w:szCs w:val="28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LOnormal" w:customStyle="1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eastAsia="en-US" w:bidi="hi-IN" w:val="pt-BR"/>
    </w:rPr>
  </w:style>
  <w:style w:type="paragraph" w:styleId="CabealhoeRodap" w:customStyle="1">
    <w:name w:val="Cabeçalho e Rodapé"/>
    <w:basedOn w:val="LOnormal"/>
    <w:qFormat/>
    <w:rsid w:val="00d1358b"/>
    <w:pPr/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eastAsia="zh-CN" w:bidi="hi-IN" w:val="pt-BR"/>
    </w:rPr>
  </w:style>
  <w:style w:type="paragraph" w:styleId="Textbody" w:customStyle="1">
    <w:name w:val="Text body"/>
    <w:basedOn w:val="Standard"/>
    <w:link w:val="CorpodetextoChar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eastAsia="zh-CN" w:bidi="hi-IN" w:val="pt-BR"/>
    </w:rPr>
  </w:style>
  <w:style w:type="paragraph" w:styleId="Contedodatabela" w:customStyle="1">
    <w:name w:val="Conteúdo da tabela"/>
    <w:basedOn w:val="Standard"/>
    <w:qFormat/>
    <w:rsid w:val="000b36dc"/>
    <w:pPr/>
    <w:rPr>
      <w:color w:val="00000A"/>
    </w:rPr>
  </w:style>
  <w:style w:type="paragraph" w:styleId="Ttulodetabela" w:customStyle="1">
    <w:name w:val="Título de tabela"/>
    <w:basedOn w:val="LOnormal"/>
    <w:qFormat/>
    <w:rsid w:val="00355f6f"/>
    <w:pPr>
      <w:widowControl w:val="fals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</w:rPr>
  </w:style>
  <w:style w:type="paragraph" w:styleId="NormalWeb">
    <w:name w:val="Normal (Web)"/>
    <w:basedOn w:val="LOnormal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"/>
    <w:next w:val="LOnormal"/>
    <w:uiPriority w:val="11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1" w:customStyle="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Relationship Id="rId7" Type="http://schemas.openxmlformats.org/officeDocument/2006/relationships/customXml" Target="../customXml/item2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Z1KejEZliLwztZedvxltrBNjgPg==">CgMxLjAyDmguZXJuMzVxbG1leDlxOAByITFqQ1JHcGhET0VoN1JDcGNDRXFFNkFEYjBaYkc1aHN2LQ==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8EE5982-56FB-4AAE-BDB8-BCC9642FC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Application>LibreOffice/7.4.6.2$Windows_X86_64 LibreOffice_project/5b1f5509c2decdade7fda905e3e1429a67acd63d</Application>
  <AppVersion>15.0000</AppVersion>
  <Pages>4</Pages>
  <Words>1009</Words>
  <Characters>5762</Characters>
  <CharactersWithSpaces>6715</CharactersWithSpaces>
  <Paragraphs>65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2026-01-13T13:47:00Z</dcterms:created>
  <dc:creator>Adm-04</dc:creator>
  <dc:description/>
  <dc:language>pt-BR</dc:language>
  <cp:lastModifiedBy/>
  <cp:lastPrinted>2026-04-10T15:33:38Z</cp:lastPrinted>
  <dcterms:modified xsi:type="dcterms:W3CDTF">2026-04-24T14:16:32Z</dcterms:modified>
  <cp:revision>60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