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2"/>
          <w:szCs w:val="22"/>
          <w:u w:val="single"/>
          <w:lang w:val="pt-BR"/>
        </w:rPr>
        <w:t>Mensagem nº 46/2026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color w:val="auto"/>
          <w:sz w:val="22"/>
          <w:szCs w:val="22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2"/>
          <w:szCs w:val="22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2"/>
          <w:szCs w:val="22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2"/>
          <w:szCs w:val="22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2"/>
          <w:szCs w:val="22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auto"/>
          <w:sz w:val="22"/>
          <w:szCs w:val="22"/>
          <w:lang w:val="pt-BR"/>
        </w:rPr>
      </w:pPr>
      <w:r>
        <w:rPr>
          <w:rFonts w:eastAsia="Arial" w:cs="Arial" w:ascii="Arial" w:hAnsi="Arial"/>
          <w:color w:val="auto"/>
          <w:sz w:val="22"/>
          <w:szCs w:val="22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2"/>
          <w:szCs w:val="22"/>
          <w:lang w:val="pt-BR"/>
        </w:rPr>
        <w:t>Ao cumprimentá-los cordialmente, encaminho para apreciação da Casa de Leis, o Projeto de Lei Nº 46/2026, que dispõe sobre o novo valor do vale-alimentação a ser pago aos servidores públicos municipais e revoga a Lei Municipal nº 2.774, de 09 de abril de 2025.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Times New Roman" w:cs="Arial" w:ascii="Arial" w:hAnsi="Arial"/>
          <w:b w:val="false"/>
          <w:bCs w:val="false"/>
          <w:color w:val="auto"/>
          <w:sz w:val="22"/>
          <w:szCs w:val="22"/>
          <w:lang w:val="pt-BR" w:eastAsia="pt-BR" w:bidi="ar-SA"/>
        </w:rPr>
        <w:t>Conforme proposto, o novo valor do vale-alimentação será fixado em R$ 670,00 (seiscentos e setenta reais), dos quais R$ 615,00 (seiscentos e quinze reais) serão custeados pelo Município e R$ 55,00 (cinquenta e cinco reais) corresponderão à participação do servidor, mediante desconto em folha de pagamento.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ab/>
        <w:t>Os valores ora estabelecidos serão aplicados nos termos do art. 3º do presente Projeto de Lei, com vigência a partir de 1º de maio de 2026, tendo como incidência o mês de abril de 2026.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ab/>
        <w:t>Ressalta-se que a despesa decorrente da presente proposta encontra-se devidamente prevista no orçamento municipal vigente, não acarretando impacto orçamentário e financeiro adicional, uma vez que já foi previamente calculada e reservada para seu regular atendimento.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ab/>
        <w:t>Destaca-se, ainda, que o reajuste proposto representa um acréscimo total de 9,84%, percentual este considerado viável pelo Poder Executivo, ainda que superior à inflação verificada no período, assegurando, dessa forma, ganho real aos servidores municipais, conforme planejamento realizado quando da elaboração do orçamento vigente.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ab/>
        <w:t>Diante do exposto, entende-se que a matéria encontra-se devidamente justificada, motivo pelo qual se aguarda sua aprovação por essa Egrégia Casa Legislativa.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ab/>
        <w:t>Por fim, considerando a relevância da matéria e seu impacto aos servidores públicos municipais, requer-se a tramitação do presente Projeto de Lei em regime de urgência, nos termos da legislação aplicável.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2"/>
          <w:szCs w:val="22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2"/>
          <w:szCs w:val="22"/>
          <w:highlight w:val="white"/>
          <w:lang w:val="pt-BR"/>
        </w:rPr>
        <w:t>Arroio do Padre, 27 de março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2"/>
          <w:szCs w:val="22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2"/>
          <w:szCs w:val="22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2"/>
          <w:szCs w:val="22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2"/>
          <w:szCs w:val="22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2"/>
          <w:szCs w:val="22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2"/>
          <w:szCs w:val="22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PROJETO DE LEI Nº 46, DE 27 DE MARÇO DE 2026</w:t>
      </w:r>
    </w:p>
    <w:p>
      <w:pPr>
        <w:pStyle w:val="Normal"/>
        <w:spacing w:before="0" w:after="0"/>
        <w:ind w:left="4395" w:firstLine="567"/>
        <w:jc w:val="both"/>
        <w:rPr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Dispõe sobre o novo valor do vale-alimentação a ser pago aos servidores públicos municipais e revoga a Lei Municipal nº 2.774, de 09 de abril de 2025.</w:t>
      </w:r>
    </w:p>
    <w:p>
      <w:pPr>
        <w:pStyle w:val="Padro"/>
        <w:tabs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cs="Arial"/>
          <w:bCs/>
          <w:color w:val="auto"/>
          <w:sz w:val="24"/>
          <w:szCs w:val="24"/>
          <w:lang w:val="pt-BR"/>
        </w:rPr>
      </w:pPr>
      <w:r>
        <w:rPr>
          <w:rFonts w:cs="Arial" w:ascii="Arial" w:hAnsi="Arial"/>
          <w:bCs/>
          <w:color w:val="auto"/>
          <w:sz w:val="24"/>
          <w:szCs w:val="24"/>
          <w:lang w:val="pt-BR"/>
        </w:rPr>
      </w:r>
    </w:p>
    <w:p>
      <w:pPr>
        <w:pStyle w:val="Normal"/>
        <w:spacing w:before="0" w:after="29"/>
        <w:jc w:val="both"/>
        <w:rPr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 1º</w:t>
      </w:r>
      <w:r>
        <w:rPr>
          <w:rFonts w:cs="Calibri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 presente Lei fixa o novo valor do vale-alimentação a ser pago aos servidores públicos municipais, nos termos da Lei Municipal nº 1.036, de 23 de junho de 2010.</w:t>
      </w:r>
    </w:p>
    <w:p>
      <w:pPr>
        <w:pStyle w:val="Normal"/>
        <w:spacing w:before="57" w:after="57"/>
        <w:jc w:val="both"/>
        <w:rPr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 2º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O valor do vale-alimentação a ser pago aos servidores públicos municipais será de R$ 670,00 (seiscentos e setenta reais), sendo R$ 55,00 (cinquenta e cinco reais) correspondentes à participação do servidor, mediante desconto do seu vencimento em folha de pagamento, previamente autorizado.</w:t>
      </w:r>
    </w:p>
    <w:p>
      <w:pPr>
        <w:pStyle w:val="Normal"/>
        <w:spacing w:before="0" w:after="29"/>
        <w:jc w:val="both"/>
        <w:rPr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Art. 3º </w:t>
      </w:r>
      <w:r>
        <w:rPr>
          <w:rFonts w:cs="Arial" w:ascii="Arial" w:hAnsi="Arial"/>
          <w:color w:val="auto"/>
          <w:sz w:val="24"/>
          <w:szCs w:val="24"/>
          <w:lang w:val="pt-BR"/>
        </w:rPr>
        <w:t>O valor do vale-alimentação fixado por esta Lei terá vigência a partir do dia 1º de maio de 2026, tendo como incidência o mês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lang w:val="pt-BR"/>
        </w:rPr>
      </w:pP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Art. 4º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Esta Lei entra em vigor na data de sua publicação e revoga a Lei Municipal nº 2.774, de 09 de abril de 2025.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27 de março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lang w:val="pt-BR"/>
        </w:rPr>
      </w:pPr>
      <w:r>
        <w:rPr>
          <w:lang w:val="pt-BR"/>
        </w:rPr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Application>LibreOffice/7.4.6.2$Windows_X86_64 LibreOffice_project/5b1f5509c2decdade7fda905e3e1429a67acd63d</Application>
  <AppVersion>15.0000</AppVersion>
  <Pages>2</Pages>
  <Words>508</Words>
  <Characters>2743</Characters>
  <CharactersWithSpaces>3221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2026-03-27T10:40:28Z</cp:lastPrinted>
  <dcterms:modified xsi:type="dcterms:W3CDTF">2026-03-27T14:28:21Z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