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ab/>
      </w:r>
      <w:r>
        <w:rPr>
          <w:rFonts w:eastAsia="Arial" w:cs="Arial" w:ascii="Arial" w:hAnsi="Arial"/>
          <w:b/>
          <w:bCs/>
          <w:color w:val="000000"/>
          <w:sz w:val="22"/>
          <w:szCs w:val="22"/>
          <w:u w:val="single"/>
          <w:lang w:val="pt-BR"/>
        </w:rPr>
        <w:t>Mensagem nº 45/2026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 w:eastAsia="Arial" w:cs="Arial"/>
          <w:b/>
          <w:b/>
          <w:bCs/>
          <w:color w:val="000000"/>
          <w:sz w:val="22"/>
          <w:szCs w:val="22"/>
          <w:lang w:val="pt-BR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2"/>
          <w:szCs w:val="22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000000"/>
          <w:sz w:val="22"/>
          <w:szCs w:val="22"/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lang w:val="pt-BR"/>
        </w:rPr>
        <w:t>Aos cumprimentá-los cordialmente, encaminho para apreciação da Casa de Leis, o Projeto de Lei Nº 45/2026, que tem como objetivo a autorização para a contratação de 01 (um) servidor por tempo determinado para atender a necessidade de excepcional interesse público, para o cargo de Auxiliar de Obras e Serviços Públicos, com carga horária de 40 horas semanais.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/>
      </w:pPr>
      <w:r>
        <w:rPr>
          <w:rFonts w:eastAsia="Arial" w:cs="Arial" w:ascii="Arial" w:hAnsi="Arial"/>
          <w:color w:val="000000"/>
          <w:sz w:val="22"/>
          <w:szCs w:val="22"/>
          <w:lang w:val="pt-BR"/>
        </w:rPr>
        <w:t xml:space="preserve">A contratação foi solicitada pela Secretaria Municipal de Obras, Infraestrutura, </w:t>
      </w: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lang w:val="pt-BR"/>
        </w:rPr>
        <w:t>Saneamento e Trânsito, conform</w:t>
      </w:r>
      <w:r>
        <w:rPr>
          <w:rFonts w:eastAsia="Arial" w:cs="Arial" w:ascii="Arial" w:hAnsi="Arial"/>
          <w:b w:val="false"/>
          <w:bCs w:val="false"/>
          <w:color w:val="auto"/>
          <w:sz w:val="22"/>
          <w:szCs w:val="22"/>
          <w:lang w:val="pt-BR"/>
        </w:rPr>
        <w:t>e o Memorando nº 10/2026, em anexo. C</w:t>
      </w: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lang w:val="pt-BR"/>
        </w:rPr>
        <w:t xml:space="preserve">onforme o referido memorando, o contrato terá vigência de 12 (doze) meses, prorrogável por igual período, e justifica-se pelo aumento da demanda de serviços nas vias públicas do Município, especialmente relacionados à 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2"/>
          <w:szCs w:val="22"/>
          <w:lang w:val="pt-BR"/>
        </w:rPr>
        <w:t xml:space="preserve">manutenção de estradas, conservação do asfalto, bem como manutenção em prédios públicos e no Centro de Eventos 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2"/>
          <w:szCs w:val="22"/>
          <w:lang w:val="pt-BR"/>
        </w:rPr>
        <w:t>Dorothea Coswig Buss</w:t>
      </w: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lang w:val="pt-BR"/>
        </w:rPr>
        <w:t>, atividades essenciais para o adequado funcionamento da estrutura pública e atendimento à população.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 w:val="false"/>
          <w:bCs w:val="false"/>
          <w:sz w:val="22"/>
          <w:szCs w:val="22"/>
          <w:lang w:val="pt-BR"/>
        </w:rPr>
        <w:tab/>
        <w:t xml:space="preserve">Ressalta-se, ainda, que atualmente existe </w:t>
      </w:r>
      <w:r>
        <w:rPr>
          <w:rStyle w:val="Strong"/>
          <w:rFonts w:ascii="Arial" w:hAnsi="Arial"/>
          <w:b w:val="false"/>
          <w:bCs w:val="false"/>
          <w:sz w:val="22"/>
          <w:szCs w:val="22"/>
          <w:lang w:val="pt-BR"/>
        </w:rPr>
        <w:t>vaga aberta no quadro de servidores</w:t>
      </w:r>
      <w:r>
        <w:rPr>
          <w:rFonts w:ascii="Arial" w:hAnsi="Arial"/>
          <w:b w:val="false"/>
          <w:bCs w:val="false"/>
          <w:sz w:val="22"/>
          <w:szCs w:val="22"/>
          <w:lang w:val="pt-BR"/>
        </w:rPr>
        <w:t xml:space="preserve">, em razão da aposentadoria do servidor </w:t>
      </w:r>
      <w:r>
        <w:rPr>
          <w:rStyle w:val="Strong"/>
          <w:rFonts w:ascii="Arial" w:hAnsi="Arial"/>
          <w:b w:val="false"/>
          <w:bCs w:val="false"/>
          <w:sz w:val="22"/>
          <w:szCs w:val="22"/>
          <w:lang w:val="pt-BR"/>
        </w:rPr>
        <w:t>Victor Oliveira da Silva</w:t>
      </w:r>
      <w:r>
        <w:rPr>
          <w:rFonts w:ascii="Arial" w:hAnsi="Arial"/>
          <w:b w:val="false"/>
          <w:bCs w:val="false"/>
          <w:sz w:val="22"/>
          <w:szCs w:val="22"/>
          <w:lang w:val="pt-BR"/>
        </w:rPr>
        <w:t>, o que ocasionou redução da equipe responsável pela execução das atividades mencionadas.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 w:val="false"/>
          <w:bCs w:val="false"/>
          <w:sz w:val="22"/>
          <w:szCs w:val="22"/>
          <w:lang w:val="pt-BR"/>
        </w:rPr>
        <w:tab/>
        <w:t xml:space="preserve">Importante destacar que </w:t>
      </w:r>
      <w:r>
        <w:rPr>
          <w:rStyle w:val="Strong"/>
          <w:rFonts w:ascii="Arial" w:hAnsi="Arial"/>
          <w:b w:val="false"/>
          <w:bCs w:val="false"/>
          <w:sz w:val="22"/>
          <w:szCs w:val="22"/>
          <w:lang w:val="pt-BR"/>
        </w:rPr>
        <w:t>não há mais candidatos aprovados em concurso público vigente para o referido cargo</w:t>
      </w:r>
      <w:r>
        <w:rPr>
          <w:rFonts w:ascii="Arial" w:hAnsi="Arial"/>
          <w:b w:val="false"/>
          <w:bCs w:val="false"/>
          <w:sz w:val="22"/>
          <w:szCs w:val="22"/>
          <w:lang w:val="pt-BR"/>
        </w:rPr>
        <w:t>, impossibilitando o chamamento de novos servidores efetivos neste momento. Dessa forma, a contratação temporária mostra-se necessária para evitar a descontinuidade dos serviços públicos essenciais prestados pela Secretaria.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 w:val="false"/>
          <w:bCs w:val="false"/>
          <w:sz w:val="22"/>
          <w:szCs w:val="22"/>
          <w:lang w:val="pt-BR"/>
        </w:rPr>
        <w:tab/>
        <w:t xml:space="preserve">Diante disso, propõe-se a contratação pelo prazo de </w:t>
      </w:r>
      <w:r>
        <w:rPr>
          <w:rStyle w:val="Strong"/>
          <w:rFonts w:ascii="Arial" w:hAnsi="Arial"/>
          <w:b w:val="false"/>
          <w:bCs w:val="false"/>
          <w:sz w:val="22"/>
          <w:szCs w:val="22"/>
          <w:lang w:val="pt-BR"/>
        </w:rPr>
        <w:t>12 (doze) meses</w:t>
      </w:r>
      <w:r>
        <w:rPr>
          <w:rFonts w:ascii="Arial" w:hAnsi="Arial"/>
          <w:b w:val="false"/>
          <w:bCs w:val="false"/>
          <w:sz w:val="22"/>
          <w:szCs w:val="22"/>
          <w:lang w:val="pt-BR"/>
        </w:rPr>
        <w:t>, podendo ser prorrogado por igual período, caso persista a necessidade do serviço.</w:t>
      </w:r>
    </w:p>
    <w:p>
      <w:pPr>
        <w:pStyle w:val="Corpodotexto"/>
        <w:spacing w:lineRule="auto" w:line="240"/>
        <w:jc w:val="both"/>
        <w:rPr>
          <w:lang w:val="pt-BR"/>
        </w:rPr>
      </w:pPr>
      <w:r>
        <w:rPr>
          <w:rFonts w:ascii="Arial" w:hAnsi="Arial"/>
          <w:b w:val="false"/>
          <w:bCs w:val="false"/>
          <w:sz w:val="22"/>
          <w:szCs w:val="22"/>
          <w:lang w:val="pt-BR"/>
        </w:rPr>
        <w:tab/>
        <w:t>Assim, considerando a relevância das atividades desempenhadas e a necessidade de manutenção dos serviços públ</w:t>
      </w:r>
      <w:r>
        <w:rPr>
          <w:rFonts w:ascii="Arial" w:hAnsi="Arial"/>
          <w:b w:val="false"/>
          <w:bCs w:val="false"/>
          <w:color w:val="auto"/>
          <w:sz w:val="22"/>
          <w:szCs w:val="22"/>
          <w:lang w:val="pt-BR"/>
        </w:rPr>
        <w:t xml:space="preserve">icos, encaminha-se o presente Projeto de Lei para apreciação desta Casa Legislativa. </w:t>
      </w:r>
      <w:r>
        <w:rPr>
          <w:rFonts w:eastAsia="Times New Roman" w:cs="Arial" w:ascii="Arial" w:hAnsi="Arial"/>
          <w:b w:val="false"/>
          <w:bCs w:val="false"/>
          <w:color w:val="auto"/>
          <w:sz w:val="22"/>
          <w:szCs w:val="22"/>
          <w:lang w:val="pt-BR" w:eastAsia="pt-BR" w:bidi="ar-SA"/>
        </w:rPr>
        <w:t>Requer-se, ainda, a concessão de tramitação em regime de urgência.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highlight w:val="white"/>
          <w:lang w:val="pt-BR"/>
        </w:rPr>
        <w:t>Arroio do Padre, 13 de março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000000"/>
          <w:sz w:val="22"/>
          <w:szCs w:val="22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000000"/>
          <w:sz w:val="22"/>
          <w:szCs w:val="22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shd w:fill="auto" w:val="clear"/>
          <w:lang w:val="pt-BR"/>
        </w:rPr>
        <w:t>_____________________________________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shd w:fill="auto" w:val="clear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2"/>
          <w:szCs w:val="22"/>
          <w:shd w:fill="auto" w:val="clear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000000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000000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2"/>
          <w:szCs w:val="22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2"/>
          <w:szCs w:val="22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2"/>
          <w:szCs w:val="22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2"/>
          <w:szCs w:val="22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>PROJETO DE LEI Nº 45, DE 13 DE MARÇO DE 2026</w:t>
      </w:r>
    </w:p>
    <w:p>
      <w:pPr>
        <w:pStyle w:val="LOnormal"/>
        <w:widowControl w:val="false"/>
        <w:spacing w:lineRule="auto" w:line="240" w:before="0" w:after="0"/>
        <w:ind w:left="4111" w:firstLine="708"/>
        <w:jc w:val="both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Autoriza o Município de Arroio do Padre, Poder Executivo, a contratar servidor por tempo determinado para atender a necessidade de excepcional interesse público, para o cargo de Auxiliar de Obras e Serviços Públicos.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eastAsia="Arial" w:cs="Arial"/>
          <w:color w:val="C9211E"/>
          <w:sz w:val="24"/>
          <w:szCs w:val="24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trata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tempo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determinado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que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desempenhará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suas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funções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junto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Obras, Infraestrutura, Saneamento e Trânsito</w:t>
      </w:r>
      <w:r>
        <w:rPr>
          <w:rFonts w:cs="Arial" w:ascii="Arial" w:hAnsi="Arial"/>
          <w:color w:val="000000"/>
          <w:sz w:val="24"/>
          <w:szCs w:val="24"/>
          <w:lang w:val="pt-BR"/>
        </w:rPr>
        <w:t>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lang w:val="pt-BR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2º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Fica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autorizado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Município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Arroio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Padre,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Poder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Executivo,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contratar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pelo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prazo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12 (doze) meses</w:t>
      </w:r>
      <w:r>
        <w:rPr>
          <w:rFonts w:cs="Arial" w:ascii="Arial" w:hAnsi="Arial"/>
          <w:color w:val="000000"/>
          <w:sz w:val="24"/>
          <w:szCs w:val="24"/>
          <w:lang w:val="pt-BR"/>
        </w:rPr>
        <w:t>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prorrogável por igual período, </w:t>
      </w:r>
      <w:r>
        <w:rPr>
          <w:rFonts w:cs="Arial" w:ascii="Arial" w:hAnsi="Arial"/>
          <w:color w:val="000000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desempenhar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função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 xml:space="preserve">de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Auxiliar de Obras e Serviços Públicos</w:t>
      </w:r>
      <w:r>
        <w:rPr>
          <w:rFonts w:cs="Arial" w:ascii="Arial" w:hAnsi="Arial"/>
          <w:color w:val="000000"/>
          <w:sz w:val="24"/>
          <w:szCs w:val="24"/>
          <w:lang w:val="pt-BR"/>
        </w:rPr>
        <w:t>, junto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Secretaria Municipal de Obras, Infraestrutura, Saneamento e Trânsito</w:t>
      </w:r>
      <w:r>
        <w:rPr>
          <w:rFonts w:cs="Arial" w:ascii="Arial" w:hAnsi="Arial"/>
          <w:color w:val="000000"/>
          <w:sz w:val="24"/>
          <w:szCs w:val="24"/>
          <w:lang w:val="pt-BR"/>
        </w:rPr>
        <w:t>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conforme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quadro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abaixo: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tbl>
      <w:tblPr>
        <w:tblStyle w:val="Tabelacomgrade"/>
        <w:tblW w:w="9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0"/>
        <w:gridCol w:w="2550"/>
        <w:gridCol w:w="2412"/>
        <w:gridCol w:w="2664"/>
      </w:tblGrid>
      <w:tr>
        <w:trPr>
          <w:trHeight w:val="372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Nº de Cargos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Denominação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Remuneração Mensal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Carga Horária Semanal</w:t>
            </w:r>
          </w:p>
        </w:tc>
      </w:tr>
      <w:tr>
        <w:trPr>
          <w:trHeight w:val="353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01 profissional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eastAsia="Calibri" w:cs="Arial" w:ascii="Arial" w:hAnsi="Arial"/>
                <w:color w:val="000000"/>
                <w:kern w:val="0"/>
                <w:sz w:val="24"/>
                <w:szCs w:val="24"/>
                <w:lang w:val="pt-BR" w:eastAsia="en-US" w:bidi="ar-SA"/>
              </w:rPr>
              <w:t>Auxiliar de Obras e Serviços Públicos</w:t>
            </w:r>
          </w:p>
        </w:tc>
        <w:tc>
          <w:tcPr>
            <w:tcW w:w="2412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0" w:leader="none"/>
              </w:tabs>
              <w:suppressAutoHyphens w:val="true"/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eastAsia="Calibri" w:cs="Arial" w:ascii="Arial" w:hAnsi="Arial"/>
                <w:color w:val="000000"/>
                <w:kern w:val="0"/>
                <w:sz w:val="24"/>
                <w:szCs w:val="24"/>
                <w:lang w:val="pt-BR" w:eastAsia="en-US" w:bidi="ar-SA"/>
              </w:rPr>
              <w:t>R$ 1.621,07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lang w:val="pt-BR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40 horas</w:t>
            </w:r>
          </w:p>
        </w:tc>
      </w:tr>
    </w:tbl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C9211E"/>
          <w:sz w:val="24"/>
          <w:szCs w:val="24"/>
          <w:lang w:val="pt-BR" w:eastAsia="en-US"/>
        </w:rPr>
      </w:pPr>
      <w:r>
        <w:rPr>
          <w:rFonts w:cs="Arial" w:ascii="Arial" w:hAnsi="Arial"/>
          <w:color w:val="C9211E"/>
          <w:sz w:val="24"/>
          <w:szCs w:val="24"/>
          <w:lang w:val="pt-BR" w:eastAsia="en-US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lang w:val="pt-BR"/>
        </w:rPr>
      </w:pPr>
      <w:r>
        <w:rPr>
          <w:rFonts w:cs="Arial" w:ascii="Arial" w:hAnsi="Arial"/>
          <w:b/>
          <w:bCs/>
          <w:color w:val="000000"/>
          <w:sz w:val="24"/>
          <w:szCs w:val="24"/>
          <w:lang w:val="pt-BR" w:eastAsia="en-US"/>
        </w:rPr>
        <w:t xml:space="preserve">§ 1º </w:t>
      </w:r>
      <w:r>
        <w:rPr>
          <w:rFonts w:cs="Arial" w:ascii="Arial" w:hAnsi="Arial"/>
          <w:color w:val="000000"/>
          <w:sz w:val="24"/>
          <w:szCs w:val="24"/>
          <w:lang w:val="pt-BR"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cs="Arial" w:ascii="Arial" w:hAnsi="Arial"/>
          <w:b/>
          <w:bCs/>
          <w:color w:val="000000"/>
          <w:sz w:val="24"/>
          <w:szCs w:val="24"/>
          <w:lang w:val="pt-BR" w:eastAsia="en-US"/>
        </w:rPr>
        <w:t xml:space="preserve">§ 2º </w:t>
      </w:r>
      <w:r>
        <w:rPr>
          <w:rFonts w:cs="Arial" w:ascii="Arial" w:hAnsi="Arial"/>
          <w:color w:val="000000"/>
          <w:sz w:val="24"/>
          <w:szCs w:val="24"/>
          <w:lang w:val="pt-BR"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 xml:space="preserve">3º </w:t>
      </w:r>
      <w:r>
        <w:rPr>
          <w:rFonts w:cs="Arial" w:ascii="Arial" w:hAnsi="Arial"/>
          <w:color w:val="000000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especificações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funcionais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descrição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sintética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atribuições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cargo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desenvolvido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requisitos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provimento,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estão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contidos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no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Anexo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I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4º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A contratação será realizada em caráter administrativo, assegurando-se ao contratado os direitos e deveres previstos no Regime Jurídico aplicável aos servidores municipais.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§ 1º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A contratação observará a lista de classificados do processo seletivo simplificado vigente para o respectivo cargo.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§ 2º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Na hipótese de inexistência de interessados ou de expiração do prazo de vigência do processo seletivo simplificado, deverá ser instaurado novo processo seletivo simplificado para a respectiva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000000"/>
          <w:lang w:val="pt-BR"/>
        </w:rPr>
      </w:pPr>
      <w:r>
        <w:rPr>
          <w:color w:val="000000"/>
          <w:lang w:val="pt-BR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000000"/>
          <w:lang w:val="pt-BR"/>
        </w:rPr>
      </w:pPr>
      <w:r>
        <w:rPr>
          <w:color w:val="000000"/>
          <w:lang w:val="pt-BR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5º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Constatada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necessidade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atendimento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à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população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relevante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interesse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público,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poderá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conformidade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realizar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serviço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extraordinário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devida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autorização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justificativa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qual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está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vinculado.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6º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recrutamento,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seleção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será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responsabilidade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Administração,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Planejamento,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Finanças,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Gestão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Tributos,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cabendo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Secretaria Municipal de Obras, Infraestrutura, Saneamento e Trânsito</w:t>
      </w:r>
      <w:r>
        <w:rPr>
          <w:rFonts w:cs="Arial" w:ascii="Arial" w:hAnsi="Arial"/>
          <w:color w:val="000000"/>
          <w:sz w:val="24"/>
          <w:szCs w:val="24"/>
          <w:lang w:val="pt-BR"/>
        </w:rPr>
        <w:t xml:space="preserve"> 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execução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fiscalização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celebrado.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7º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aplicar-se-á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Regime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Geral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Previdência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Social.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lang w:val="pt-BR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 xml:space="preserve">8º </w:t>
      </w:r>
      <w:r>
        <w:rPr>
          <w:rFonts w:cs="Arial" w:ascii="Arial" w:hAnsi="Arial"/>
          <w:color w:val="000000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despesas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decorrentes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desta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correrão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conta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dotações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orçamentárias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específicas.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ind w:right="-1" w:hanging="0"/>
        <w:jc w:val="both"/>
        <w:rPr>
          <w:lang w:val="pt-BR"/>
        </w:rPr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 xml:space="preserve">9º </w:t>
      </w:r>
      <w:r>
        <w:rPr>
          <w:rFonts w:cs="Arial" w:ascii="Arial" w:hAnsi="Arial"/>
          <w:color w:val="000000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entra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em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vigor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na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data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sua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t-BR"/>
        </w:rPr>
        <w:t>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 w:cs="Arial"/>
          <w:color w:val="000000"/>
          <w:sz w:val="24"/>
          <w:szCs w:val="24"/>
          <w:lang w:val="pt-BR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lang w:val="pt-BR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  <w:t>Arroio do Padre, 13 de março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cs="Arial"/>
          <w:color w:val="000000"/>
          <w:sz w:val="24"/>
          <w:szCs w:val="24"/>
          <w:lang w:val="pt-BR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000000"/>
          <w:sz w:val="24"/>
          <w:szCs w:val="24"/>
          <w:lang w:val="pt-BR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Corpodotexto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lang w:val="pt-BR"/>
        </w:rPr>
      </w:pPr>
      <w:r>
        <w:rPr>
          <w:rFonts w:ascii="Arial" w:hAnsi="Arial"/>
          <w:color w:val="000000"/>
          <w:sz w:val="24"/>
          <w:szCs w:val="24"/>
          <w:lang w:val="pt-BR"/>
        </w:rPr>
        <w:t>ANEXO I - PROJETO DE LEI Nº 45/2026</w:t>
      </w:r>
    </w:p>
    <w:p>
      <w:pPr>
        <w:pStyle w:val="Corpodotexto"/>
        <w:spacing w:before="0" w:after="0"/>
        <w:rPr>
          <w:rFonts w:ascii="Arial" w:hAnsi="Arial" w:cs="Arial"/>
          <w:color w:val="000000"/>
          <w:sz w:val="24"/>
          <w:szCs w:val="24"/>
          <w:lang w:val="pt-BR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</w:r>
    </w:p>
    <w:p>
      <w:pPr>
        <w:pStyle w:val="Normal"/>
        <w:suppressAutoHyphens w:val="false"/>
        <w:spacing w:lineRule="auto" w:line="240" w:before="0" w:after="0"/>
        <w:jc w:val="center"/>
        <w:rPr>
          <w:lang w:val="pt-B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CATEGORIA FUNCIONAL: AUXILIAR DE OBRAS E SERVIÇOS PÚBLICOS</w:t>
      </w:r>
    </w:p>
    <w:p>
      <w:pPr>
        <w:pStyle w:val="Normal"/>
        <w:suppressAutoHyphens w:val="false"/>
        <w:spacing w:lineRule="auto" w:line="240" w:before="0" w:after="0"/>
        <w:rPr>
          <w:rFonts w:ascii="Arial" w:hAnsi="Arial" w:eastAsia="Times New Roman" w:cs="Times New Roman"/>
          <w:color w:val="000000"/>
          <w:sz w:val="24"/>
          <w:szCs w:val="24"/>
          <w:lang w:val="pt-BR" w:eastAsia="pt-BR" w:bidi="ar-SA"/>
        </w:rPr>
      </w:pPr>
      <w:r>
        <w:rPr>
          <w:rFonts w:eastAsia="Times New Roman" w:cs="Times New Roman" w:ascii="Arial" w:hAnsi="Arial"/>
          <w:color w:val="000000"/>
          <w:sz w:val="24"/>
          <w:szCs w:val="24"/>
          <w:lang w:val="pt-BR" w:eastAsia="pt-BR" w:bidi="ar-SA"/>
        </w:rPr>
      </w:r>
    </w:p>
    <w:p>
      <w:pPr>
        <w:pStyle w:val="Normal"/>
        <w:suppressAutoHyphens w:val="false"/>
        <w:spacing w:lineRule="auto" w:line="240" w:before="0" w:after="0"/>
        <w:jc w:val="left"/>
        <w:rPr>
          <w:lang w:val="pt-B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 xml:space="preserve">Descrição Sintética: </w:t>
      </w:r>
      <w:r>
        <w:rPr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>Realizar trabalhos braçais em geral.</w:t>
      </w:r>
    </w:p>
    <w:p>
      <w:pPr>
        <w:pStyle w:val="Normal"/>
        <w:suppressAutoHyphens w:val="false"/>
        <w:spacing w:lineRule="auto" w:line="240" w:before="0" w:after="0"/>
        <w:jc w:val="left"/>
        <w:rPr>
          <w:rFonts w:ascii="Arial" w:hAnsi="Arial"/>
          <w:b w:val="false"/>
          <w:b w:val="false"/>
          <w:bCs w:val="false"/>
          <w:color w:val="000000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  <w:lang w:val="pt-BR"/>
        </w:rPr>
      </w:r>
    </w:p>
    <w:p>
      <w:pPr>
        <w:pStyle w:val="Normal"/>
        <w:suppressAutoHyphens w:val="false"/>
        <w:spacing w:lineRule="auto" w:line="240" w:before="0" w:after="0"/>
        <w:jc w:val="both"/>
        <w:rPr>
          <w:lang w:val="pt-B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Descrição Analítica:</w:t>
      </w:r>
      <w:r>
        <w:rPr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 xml:space="preserve"> Carregar e descarregar veículos em geral; transportar, arrumar e elevar mercadorias, materiais de construção e outros; fazer mudanças; proceder a abertura de valas; efetuar serviços de capina em geral; varrer, escovar, lavar e remover lixos e detritos de via públicas e próprios municipais; zelar pela conservação e limpeza dos sanitários; auxiliar em tarefas de construção, calçamentos e pavimentação em geral; auxiliar no recebimento, entrega, pesagem e contagem de materiais; auxiliar nos serviços de abastecimento de veículos; cavar sepulturas e auxiliar no sepultamento; manejar instrumentos agrícolas; executar serviços de lavoura (plantio, colheita, preparo de terreno, adubações, pulverizações, etc.); aplicar inseticidas e fungicidas; cuidar de currais, terrenos baldios e praças; alimentar animais sob supervisão; proceder a lavagem de máquinas e veículos de qualquer natureza, bem como a limpeza de peças e oficinas; executar tarefas afins.</w:t>
      </w:r>
    </w:p>
    <w:p>
      <w:pPr>
        <w:pStyle w:val="Normal"/>
        <w:suppressAutoHyphens w:val="false"/>
        <w:spacing w:lineRule="auto" w:line="240" w:before="0" w:after="0"/>
        <w:jc w:val="left"/>
        <w:rPr>
          <w:rFonts w:ascii="Arial" w:hAnsi="Arial"/>
          <w:b w:val="false"/>
          <w:b w:val="false"/>
          <w:bCs w:val="false"/>
          <w:color w:val="000000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  <w:lang w:val="pt-BR"/>
        </w:rPr>
      </w:r>
    </w:p>
    <w:p>
      <w:pPr>
        <w:pStyle w:val="Normal"/>
        <w:suppressAutoHyphens w:val="false"/>
        <w:spacing w:lineRule="auto" w:line="240" w:before="0" w:after="0"/>
        <w:jc w:val="left"/>
        <w:rPr>
          <w:lang w:val="pt-B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Condições de Trabalho:</w:t>
      </w:r>
    </w:p>
    <w:p>
      <w:pPr>
        <w:pStyle w:val="Normal"/>
        <w:suppressAutoHyphens w:val="false"/>
        <w:spacing w:lineRule="auto" w:line="240" w:before="0" w:after="0"/>
        <w:jc w:val="left"/>
        <w:rPr>
          <w:rFonts w:ascii="Arial" w:hAnsi="Arial"/>
          <w:b w:val="false"/>
          <w:b w:val="false"/>
          <w:bCs w:val="false"/>
          <w:color w:val="000000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  <w:lang w:val="pt-BR"/>
        </w:rPr>
      </w:r>
    </w:p>
    <w:p>
      <w:pPr>
        <w:pStyle w:val="Normal"/>
        <w:suppressAutoHyphens w:val="false"/>
        <w:spacing w:lineRule="auto" w:line="240" w:before="0" w:after="0"/>
        <w:jc w:val="left"/>
        <w:rPr>
          <w:lang w:val="pt-B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a) Geral:</w:t>
      </w:r>
      <w:r>
        <w:rPr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 xml:space="preserve"> Carga horária semanal de 40 horas;</w:t>
      </w:r>
    </w:p>
    <w:p>
      <w:pPr>
        <w:pStyle w:val="Normal"/>
        <w:suppressAutoHyphens w:val="false"/>
        <w:spacing w:lineRule="auto" w:line="240" w:before="0" w:after="0"/>
        <w:jc w:val="left"/>
        <w:rPr>
          <w:lang w:val="pt-B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 xml:space="preserve">b) Especial: </w:t>
      </w:r>
      <w:r>
        <w:rPr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>Sujeito a uso de uniforme e equipamentos de proteção individual.</w:t>
      </w:r>
    </w:p>
    <w:p>
      <w:pPr>
        <w:pStyle w:val="Normal"/>
        <w:suppressAutoHyphens w:val="false"/>
        <w:spacing w:lineRule="auto" w:line="240" w:before="0" w:after="0"/>
        <w:jc w:val="left"/>
        <w:rPr>
          <w:rFonts w:ascii="Arial" w:hAnsi="Arial"/>
          <w:b w:val="false"/>
          <w:b w:val="false"/>
          <w:bCs w:val="false"/>
          <w:color w:val="000000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  <w:lang w:val="pt-BR"/>
        </w:rPr>
      </w:r>
    </w:p>
    <w:p>
      <w:pPr>
        <w:pStyle w:val="Normal"/>
        <w:suppressAutoHyphens w:val="false"/>
        <w:spacing w:lineRule="auto" w:line="240" w:before="0" w:after="0"/>
        <w:jc w:val="left"/>
        <w:rPr>
          <w:lang w:val="pt-B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Requisitos para Provimento:</w:t>
      </w:r>
    </w:p>
    <w:p>
      <w:pPr>
        <w:pStyle w:val="Normal"/>
        <w:suppressAutoHyphens w:val="false"/>
        <w:spacing w:lineRule="auto" w:line="240" w:before="0" w:after="0"/>
        <w:jc w:val="left"/>
        <w:rPr>
          <w:rFonts w:ascii="Arial" w:hAnsi="Arial"/>
          <w:b w:val="false"/>
          <w:b w:val="false"/>
          <w:bCs w:val="false"/>
          <w:color w:val="000000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  <w:lang w:val="pt-BR"/>
        </w:rPr>
      </w:r>
    </w:p>
    <w:p>
      <w:pPr>
        <w:pStyle w:val="Normal"/>
        <w:suppressAutoHyphens w:val="false"/>
        <w:spacing w:lineRule="auto" w:line="240" w:before="0" w:after="0"/>
        <w:jc w:val="left"/>
        <w:rPr>
          <w:lang w:val="pt-B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 xml:space="preserve">a) Idade: </w:t>
      </w:r>
      <w:r>
        <w:rPr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>Mínima de 18 anos;</w:t>
      </w:r>
    </w:p>
    <w:p>
      <w:pPr>
        <w:pStyle w:val="Normal"/>
        <w:suppressAutoHyphens w:val="false"/>
        <w:spacing w:lineRule="auto" w:line="240" w:before="0" w:after="0"/>
        <w:jc w:val="left"/>
        <w:rPr>
          <w:lang w:val="pt-BR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  <w:lang w:val="pt-BR" w:eastAsia="pt-BR" w:bidi="ar-SA"/>
        </w:rPr>
        <w:t>b) Instrução:</w:t>
      </w:r>
      <w:r>
        <w:rPr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 xml:space="preserve"> sem exigência específica.</w:t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0" distT="0" distB="0" distL="0" distR="0" simplePos="0" locked="0" layoutInCell="0" allowOverlap="1" relativeHeight="5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  <w:lang w:val="pt-BR"/>
      </w:rPr>
    </w:pPr>
    <w:r>
      <w:rPr>
        <w:rFonts w:eastAsia="Arial" w:cs="Arial" w:ascii="Arial" w:hAnsi="Arial"/>
        <w:b/>
        <w:bCs/>
        <w:sz w:val="12"/>
        <w:szCs w:val="12"/>
        <w:lang w:val="pt-BR"/>
      </w:rPr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en-US" w:bidi="hi-IN" w:val="pt-BR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t-BR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zh-CN" w:bidi="hi-IN" w:val="pt-BR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Application>LibreOffice/7.4.6.2$Windows_X86_64 LibreOffice_project/5b1f5509c2decdade7fda905e3e1429a67acd63d</Application>
  <AppVersion>15.0000</AppVersion>
  <Pages>4</Pages>
  <Words>990</Words>
  <Characters>5820</Characters>
  <CharactersWithSpaces>6755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2026-03-13T16:43:00Z</cp:lastPrinted>
  <dcterms:modified xsi:type="dcterms:W3CDTF">2026-03-13T16:39:28Z</dcterms:modified>
  <cp:revision>55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