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9D4CE32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95D84">
        <w:rPr>
          <w:rFonts w:ascii="Arial" w:hAnsi="Arial" w:cs="Arial"/>
          <w:b/>
          <w:bCs/>
          <w:color w:val="auto"/>
          <w:u w:val="single"/>
        </w:rPr>
        <w:t>23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4B1937A1" w14:textId="77777777" w:rsidR="000D2717" w:rsidRPr="000D2717" w:rsidRDefault="000D2717" w:rsidP="000D271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D2717">
        <w:rPr>
          <w:rFonts w:ascii="Arial" w:hAnsi="Arial"/>
          <w:sz w:val="22"/>
          <w:szCs w:val="22"/>
        </w:rPr>
        <w:t xml:space="preserve">Com meus cumprimentos encaminho para apreciação nesta Casa de Leis, mais um projeto de lei. </w:t>
      </w:r>
    </w:p>
    <w:p w14:paraId="2177EEBC" w14:textId="4061A23A" w:rsidR="000D2717" w:rsidRPr="000D2717" w:rsidRDefault="000D2717" w:rsidP="000D271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D2717">
        <w:rPr>
          <w:rFonts w:ascii="Arial" w:hAnsi="Arial"/>
          <w:sz w:val="22"/>
          <w:szCs w:val="22"/>
        </w:rPr>
        <w:t>O projeto de lei</w:t>
      </w:r>
      <w:r w:rsidR="00395D84">
        <w:rPr>
          <w:rFonts w:ascii="Arial" w:hAnsi="Arial"/>
          <w:sz w:val="22"/>
          <w:szCs w:val="22"/>
        </w:rPr>
        <w:t xml:space="preserve"> 23</w:t>
      </w:r>
      <w:r w:rsidRPr="000D2717">
        <w:rPr>
          <w:rFonts w:ascii="Arial" w:hAnsi="Arial"/>
          <w:sz w:val="22"/>
          <w:szCs w:val="22"/>
        </w:rPr>
        <w:t xml:space="preserve">/2025 tem por finalidade buscar autorização legislativa para o Município contratar em caráter temporário de 01 (um) Agente Administrativo para substituir a servidora Andréia Neitzke Rediss que foi convidada, aceitou o convite e foi nomeada Secretária Municipal da Saúde e Desenvolvimento Social. </w:t>
      </w:r>
    </w:p>
    <w:p w14:paraId="110E7492" w14:textId="77777777" w:rsidR="000D2717" w:rsidRPr="000D2717" w:rsidRDefault="000D2717" w:rsidP="000D271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D2717">
        <w:rPr>
          <w:rFonts w:ascii="Arial" w:hAnsi="Arial"/>
          <w:sz w:val="22"/>
          <w:szCs w:val="22"/>
        </w:rPr>
        <w:t xml:space="preserve">A nomeação da servidora advém de sua competência em atuar na sua área de atuação, que é da saúde. </w:t>
      </w:r>
    </w:p>
    <w:p w14:paraId="729AC972" w14:textId="700B480F" w:rsidR="000D2717" w:rsidRPr="000D2717" w:rsidRDefault="000D2717" w:rsidP="000D271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D2717">
        <w:rPr>
          <w:rFonts w:ascii="Arial" w:hAnsi="Arial"/>
          <w:sz w:val="22"/>
          <w:szCs w:val="22"/>
        </w:rPr>
        <w:t>Isso confirmado, certo é que o lugar deixado vago de forma temporária pela</w:t>
      </w:r>
      <w:r w:rsidR="003B2292">
        <w:rPr>
          <w:rFonts w:ascii="Arial" w:hAnsi="Arial"/>
          <w:sz w:val="22"/>
          <w:szCs w:val="22"/>
        </w:rPr>
        <w:t xml:space="preserve"> servidora</w:t>
      </w:r>
      <w:r w:rsidRPr="000D2717">
        <w:rPr>
          <w:rFonts w:ascii="Arial" w:hAnsi="Arial"/>
          <w:sz w:val="22"/>
          <w:szCs w:val="22"/>
        </w:rPr>
        <w:t xml:space="preserve"> Andréia não pode ficar sem ninguém, ou sem alguém que realize os serviços que ela costumeiramente faz. É preciso ter-se alguém que a substitua e sabendo-se que a nomeação de um Cargo em Comissão </w:t>
      </w:r>
      <w:r w:rsidR="003B2292">
        <w:rPr>
          <w:rFonts w:ascii="Arial" w:hAnsi="Arial"/>
          <w:sz w:val="22"/>
          <w:szCs w:val="22"/>
        </w:rPr>
        <w:t xml:space="preserve">pode ser </w:t>
      </w:r>
      <w:r w:rsidRPr="000D2717">
        <w:rPr>
          <w:rFonts w:ascii="Arial" w:hAnsi="Arial"/>
          <w:sz w:val="22"/>
          <w:szCs w:val="22"/>
        </w:rPr>
        <w:t xml:space="preserve">temporária, o meio de buscar esta substituição </w:t>
      </w:r>
      <w:r w:rsidR="003B2292">
        <w:rPr>
          <w:rFonts w:ascii="Arial" w:hAnsi="Arial"/>
          <w:sz w:val="22"/>
          <w:szCs w:val="22"/>
        </w:rPr>
        <w:t>é</w:t>
      </w:r>
      <w:r w:rsidRPr="000D2717">
        <w:rPr>
          <w:rFonts w:ascii="Arial" w:hAnsi="Arial"/>
          <w:sz w:val="22"/>
          <w:szCs w:val="22"/>
        </w:rPr>
        <w:t xml:space="preserve"> a contratação temporária, cuja autorização legal é</w:t>
      </w:r>
      <w:r w:rsidR="00B6519A">
        <w:rPr>
          <w:rFonts w:ascii="Arial" w:hAnsi="Arial"/>
          <w:sz w:val="22"/>
          <w:szCs w:val="22"/>
        </w:rPr>
        <w:t xml:space="preserve"> objeto d</w:t>
      </w:r>
      <w:r w:rsidRPr="000D2717">
        <w:rPr>
          <w:rFonts w:ascii="Arial" w:hAnsi="Arial"/>
          <w:sz w:val="22"/>
          <w:szCs w:val="22"/>
        </w:rPr>
        <w:t xml:space="preserve">o presente projeto de lei. </w:t>
      </w:r>
    </w:p>
    <w:p w14:paraId="372F1466" w14:textId="77777777" w:rsidR="000D2717" w:rsidRPr="000D2717" w:rsidRDefault="000D2717" w:rsidP="000D271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D2717">
        <w:rPr>
          <w:rFonts w:ascii="Arial" w:hAnsi="Arial"/>
          <w:sz w:val="22"/>
          <w:szCs w:val="22"/>
        </w:rPr>
        <w:t>Diante do exposto, aguarda-se acolhida e aprovação deste projeto de lei. Pede-se ainda que lhe seja concedida tramitação em regime de urgência.</w:t>
      </w:r>
    </w:p>
    <w:p w14:paraId="2A8FF6B2" w14:textId="77777777" w:rsidR="000D2717" w:rsidRPr="000D2717" w:rsidRDefault="000D2717" w:rsidP="000D271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D2717">
        <w:rPr>
          <w:rFonts w:ascii="Arial" w:hAnsi="Arial"/>
          <w:sz w:val="22"/>
          <w:szCs w:val="22"/>
        </w:rPr>
        <w:t>Nada mais para o momento.</w:t>
      </w:r>
    </w:p>
    <w:p w14:paraId="7BE4112C" w14:textId="74102608" w:rsidR="00CC32F4" w:rsidRPr="000D2717" w:rsidRDefault="001A1625" w:rsidP="000D2717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0D271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8F515F8" w14:textId="77777777" w:rsidR="0022023C" w:rsidRDefault="0022023C" w:rsidP="0022023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F95D78E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541C2">
        <w:rPr>
          <w:rFonts w:ascii="Arial" w:hAnsi="Arial" w:cs="Arial"/>
          <w:b/>
          <w:bCs/>
          <w:color w:val="auto"/>
          <w:u w:val="single"/>
        </w:rPr>
        <w:t>23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53F5CC03" w14:textId="1CA7A4EF" w:rsidR="008D3234" w:rsidRPr="008D3234" w:rsidRDefault="008D3234" w:rsidP="008D3234">
      <w:pPr>
        <w:spacing w:after="0" w:line="240" w:lineRule="auto"/>
        <w:ind w:left="4395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D3234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Agente Administrativo.</w:t>
      </w:r>
    </w:p>
    <w:p w14:paraId="17A06197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ECC90CE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1º</w:t>
      </w:r>
      <w:r w:rsidRPr="008D3234">
        <w:rPr>
          <w:rFonts w:ascii="Arial" w:hAnsi="Arial" w:cs="Arial"/>
        </w:rPr>
        <w:t xml:space="preserve"> A presente Lei trata da contratação por tempo determinado de servidor que desempenhará suas funções junto a Secretaria Municipal de Saúde e Desenvolvimento.</w:t>
      </w:r>
    </w:p>
    <w:p w14:paraId="08DC1C76" w14:textId="2D3E0FFE" w:rsidR="008D3234" w:rsidRPr="004541C2" w:rsidRDefault="008D3234" w:rsidP="00404BC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2º</w:t>
      </w:r>
      <w:r w:rsidRPr="008D3234">
        <w:rPr>
          <w:rFonts w:ascii="Arial" w:hAnsi="Arial" w:cs="Arial"/>
        </w:rPr>
        <w:t xml:space="preserve"> Fica autorizado o Município de Arroio do Padre, Poder Executivo, a contratar servidor pelo prazo </w:t>
      </w:r>
      <w:r w:rsidRPr="004541C2">
        <w:rPr>
          <w:rFonts w:ascii="Arial" w:hAnsi="Arial" w:cs="Arial"/>
        </w:rPr>
        <w:t xml:space="preserve">de </w:t>
      </w:r>
      <w:r w:rsidR="004541C2">
        <w:rPr>
          <w:rFonts w:ascii="Arial" w:hAnsi="Arial" w:cs="Arial"/>
        </w:rPr>
        <w:t>12</w:t>
      </w:r>
      <w:r w:rsidRPr="004541C2">
        <w:rPr>
          <w:rFonts w:ascii="Arial" w:hAnsi="Arial" w:cs="Arial"/>
        </w:rPr>
        <w:t xml:space="preserve"> (</w:t>
      </w:r>
      <w:r w:rsidR="004541C2">
        <w:rPr>
          <w:rFonts w:ascii="Arial" w:hAnsi="Arial" w:cs="Arial"/>
        </w:rPr>
        <w:t>doze</w:t>
      </w:r>
      <w:r w:rsidRPr="004541C2">
        <w:rPr>
          <w:rFonts w:ascii="Arial" w:hAnsi="Arial" w:cs="Arial"/>
        </w:rPr>
        <w:t>) meses, prorrogável por igual período, para desempenhar a função de Agente Administrativo, junto a Secretaria Municipal de Saúde e Desenvolvimento, conforme quadro 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2007"/>
        <w:gridCol w:w="2524"/>
        <w:gridCol w:w="2552"/>
        <w:gridCol w:w="2656"/>
      </w:tblGrid>
      <w:tr w:rsidR="004541C2" w:rsidRPr="004541C2" w14:paraId="06A7B39F" w14:textId="77777777" w:rsidTr="008D3234">
        <w:trPr>
          <w:trHeight w:val="32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8473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Nº de Cargos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28B6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Denominação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AE8E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284B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Carga Horária Semanal</w:t>
            </w:r>
          </w:p>
        </w:tc>
      </w:tr>
      <w:tr w:rsidR="004541C2" w:rsidRPr="004541C2" w14:paraId="49E99811" w14:textId="77777777" w:rsidTr="008D3234">
        <w:trPr>
          <w:trHeight w:val="309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88B1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01 profissional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D566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Agente Administrativo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A7DD" w14:textId="69D54EE1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R$ 1.</w:t>
            </w:r>
            <w:r w:rsidR="004541C2" w:rsidRPr="004541C2">
              <w:rPr>
                <w:rFonts w:ascii="Arial" w:hAnsi="Arial" w:cs="Arial"/>
              </w:rPr>
              <w:t>836,97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7BDD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40 horas</w:t>
            </w:r>
          </w:p>
        </w:tc>
      </w:tr>
    </w:tbl>
    <w:p w14:paraId="217B994C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541C2">
        <w:rPr>
          <w:rFonts w:ascii="Arial" w:hAnsi="Arial" w:cs="Arial"/>
        </w:rPr>
        <w:t xml:space="preserve">§1º Fica autorizado o Poder Executivo a realizar nova contratação pelo </w:t>
      </w:r>
      <w:r w:rsidRPr="008D3234">
        <w:rPr>
          <w:rFonts w:ascii="Arial" w:hAnsi="Arial" w:cs="Arial"/>
        </w:rPr>
        <w:t>período remanescente, no caso de desistência ou rescisão antecipada do contrato temporário e desde que persista a justificativa da necessidade da contratação.</w:t>
      </w:r>
    </w:p>
    <w:p w14:paraId="1DB4B946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93482E7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 xml:space="preserve">Art. 3º </w:t>
      </w:r>
      <w:r w:rsidRPr="008D3234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30B38743" w14:textId="77777777" w:rsidR="00307811" w:rsidRDefault="008D3234" w:rsidP="00307811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8D3234">
        <w:rPr>
          <w:rFonts w:ascii="Arial" w:hAnsi="Arial" w:cs="Arial"/>
          <w:b/>
        </w:rPr>
        <w:t>Art. 4º</w:t>
      </w:r>
      <w:r w:rsidRPr="008D3234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="00307811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7258D999" w14:textId="77777777" w:rsidR="00307811" w:rsidRDefault="00307811" w:rsidP="00307811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33BEEBB8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5º</w:t>
      </w:r>
      <w:r w:rsidRPr="008D3234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3E65B79A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6º</w:t>
      </w:r>
      <w:r w:rsidRPr="008D3234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a execução e fiscalização do contrato celebrado.  </w:t>
      </w:r>
    </w:p>
    <w:p w14:paraId="5F416CE7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7º</w:t>
      </w:r>
      <w:r w:rsidRPr="008D3234">
        <w:rPr>
          <w:rFonts w:ascii="Arial" w:hAnsi="Arial" w:cs="Arial"/>
        </w:rPr>
        <w:t xml:space="preserve"> Ao servidor contratado por esta Lei, aplicar-se-á o Regime Geral de Previdência Social.</w:t>
      </w:r>
    </w:p>
    <w:p w14:paraId="6BFBD193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 xml:space="preserve">Art. 8º </w:t>
      </w:r>
      <w:r w:rsidRPr="008D3234">
        <w:rPr>
          <w:rFonts w:ascii="Arial" w:hAnsi="Arial" w:cs="Arial"/>
        </w:rPr>
        <w:t>As despesas decorrentes desta Lei correrão por conta de dotações orçamentárias específicas.</w:t>
      </w:r>
    </w:p>
    <w:p w14:paraId="36A3F7AD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</w:rPr>
        <w:t xml:space="preserve">Art. 9º </w:t>
      </w:r>
      <w:r w:rsidRPr="008D3234">
        <w:rPr>
          <w:rFonts w:ascii="Arial" w:hAnsi="Arial" w:cs="Arial"/>
        </w:rPr>
        <w:t>Esta Lei entra em vigor na data de sua publicação.</w:t>
      </w:r>
    </w:p>
    <w:p w14:paraId="6C4BEAAE" w14:textId="5EF254FC" w:rsidR="008D3234" w:rsidRDefault="008D3234" w:rsidP="008D32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10 de janeiro de 2025.</w:t>
      </w:r>
    </w:p>
    <w:p w14:paraId="37771018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DB13E5C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B240DD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286F386D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4DD474C7" w14:textId="77777777" w:rsidR="008D3234" w:rsidRDefault="008D3234" w:rsidP="008D32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6A90E58F" w14:textId="77777777" w:rsidR="008D3234" w:rsidRDefault="008D3234" w:rsidP="008D3234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1395E4D" w14:textId="77777777" w:rsidR="008D3234" w:rsidRDefault="008D3234" w:rsidP="008D323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60E37641" w14:textId="77777777" w:rsidR="008D3234" w:rsidRPr="00723379" w:rsidRDefault="008D3234" w:rsidP="008D3234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0EF4949A" w14:textId="64D09D65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2F791A61" wp14:editId="55C43FCE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472058916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59217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2F25466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59C90F1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27136C3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C4E8CB6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7C7912F5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4BD946FA" w14:textId="5EF4FA5F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  <w:bCs/>
        </w:rPr>
        <w:t xml:space="preserve">ANEXO I - PROJETO DE LEI Nº </w:t>
      </w:r>
      <w:r w:rsidR="00E5738C">
        <w:rPr>
          <w:rFonts w:ascii="Arial" w:hAnsi="Arial" w:cs="Arial"/>
          <w:b/>
          <w:bCs/>
        </w:rPr>
        <w:t>23</w:t>
      </w:r>
      <w:r w:rsidRPr="008D3234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</w:p>
    <w:p w14:paraId="6984B5F7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2345BA12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8D3234">
        <w:rPr>
          <w:rFonts w:ascii="Arial" w:hAnsi="Arial" w:cs="Arial"/>
          <w:b/>
        </w:rPr>
        <w:t>CATEGORIA FUNCIONAL: AGENTE ADMINISTRATIVO</w:t>
      </w:r>
    </w:p>
    <w:p w14:paraId="45000940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2D6FA562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ATRIBUIÇÕES:</w:t>
      </w:r>
    </w:p>
    <w:p w14:paraId="2F285EDE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ACC4251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ab/>
        <w:t>Descrição Sintética</w:t>
      </w:r>
      <w:r w:rsidRPr="008D3234">
        <w:rPr>
          <w:rFonts w:ascii="Arial" w:hAnsi="Arial" w:cs="Arial"/>
        </w:rPr>
        <w:t xml:space="preserve">: Executar trabalhos que envolvam a interpretação e aplicação das leis e normas administrativas; redigir expediente administrativo; proceder a aquisição, guarda e distribuição de material; </w:t>
      </w:r>
    </w:p>
    <w:p w14:paraId="4918E4D5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B0F9D30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</w:rPr>
        <w:tab/>
      </w:r>
      <w:r w:rsidRPr="008D3234">
        <w:rPr>
          <w:rFonts w:ascii="Arial" w:hAnsi="Arial" w:cs="Arial"/>
          <w:b/>
        </w:rPr>
        <w:t>Descrição Analítica</w:t>
      </w:r>
      <w:r w:rsidRPr="008D3234">
        <w:rPr>
          <w:rFonts w:ascii="Arial" w:hAnsi="Arial" w:cs="Arial"/>
        </w:rPr>
        <w:t>: Examinar processos; redigir pareceres e informações; redigir expedientes administrativos, tais como: memorandos, cartas, ofícios, relatórios; revisar quanto ao aspecto redacional, ordens de serviço, instruções, exposições de motivos, projetos de lei, minutas de decreto e outros; realizar e conferir cálculos relativos a lançamentos, alterações de tributos, avaliação de imóveis e vantagens financeiras e descontos determinados por lei; realizar ou orientar coleta de preços de materiais que possam ser adquiridos sem concorrência; efetuar ou orientar o recebimento, conferência, armazenagem e conservação de materiais e outros suprimentos; manter atualizados os registros de estoque; fazer ou orientar levantamentos de bens patrimoniais; eventualmente realizar trabalhos datilográficos, operar com terminais eletrônicos e equipamentos de microfilmagem; executar tarefas afins.</w:t>
      </w:r>
    </w:p>
    <w:p w14:paraId="010E242A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68E1E0D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  <w:bCs/>
        </w:rPr>
        <w:t>Condições de Trabalho:</w:t>
      </w:r>
    </w:p>
    <w:p w14:paraId="65239471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a)</w:t>
      </w:r>
      <w:r w:rsidRPr="008D3234">
        <w:rPr>
          <w:rFonts w:ascii="Arial" w:hAnsi="Arial" w:cs="Arial"/>
        </w:rPr>
        <w:t xml:space="preserve"> Geral: Carga horária semanal de 40 horas;</w:t>
      </w:r>
    </w:p>
    <w:p w14:paraId="21028F7A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b)</w:t>
      </w:r>
      <w:r w:rsidRPr="008D3234">
        <w:rPr>
          <w:rFonts w:ascii="Arial" w:hAnsi="Arial" w:cs="Arial"/>
        </w:rPr>
        <w:t xml:space="preserve"> Especial: O exercício do cargo poderá exigir atendimento ao público.</w:t>
      </w:r>
    </w:p>
    <w:p w14:paraId="7A4703FF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171552F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  <w:bCs/>
        </w:rPr>
        <w:t>Requisitos para Provimento:</w:t>
      </w:r>
    </w:p>
    <w:p w14:paraId="43DDB62E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a)</w:t>
      </w:r>
      <w:r w:rsidRPr="008D3234">
        <w:rPr>
          <w:rFonts w:ascii="Arial" w:hAnsi="Arial" w:cs="Arial"/>
        </w:rPr>
        <w:t xml:space="preserve"> Idade: Mínima de 18 anos;</w:t>
      </w:r>
    </w:p>
    <w:p w14:paraId="2BA2CED7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b)</w:t>
      </w:r>
      <w:r w:rsidRPr="008D3234">
        <w:rPr>
          <w:rFonts w:ascii="Arial" w:hAnsi="Arial" w:cs="Arial"/>
        </w:rPr>
        <w:t xml:space="preserve"> Instrução: Ensino Médio completo.</w:t>
      </w:r>
    </w:p>
    <w:p w14:paraId="0FB6D7D2" w14:textId="77777777" w:rsidR="00BF3F92" w:rsidRDefault="00BF3F92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FDBB" w14:textId="77777777" w:rsidR="00C80BD3" w:rsidRDefault="00C80BD3">
      <w:pPr>
        <w:spacing w:after="0" w:line="240" w:lineRule="auto"/>
      </w:pPr>
      <w:r>
        <w:separator/>
      </w:r>
    </w:p>
  </w:endnote>
  <w:endnote w:type="continuationSeparator" w:id="0">
    <w:p w14:paraId="5CD3A3EF" w14:textId="77777777" w:rsidR="00C80BD3" w:rsidRDefault="00C8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9BEF" w14:textId="77777777" w:rsidR="00C80BD3" w:rsidRDefault="00C80BD3">
      <w:pPr>
        <w:spacing w:after="0" w:line="240" w:lineRule="auto"/>
      </w:pPr>
      <w:r>
        <w:separator/>
      </w:r>
    </w:p>
  </w:footnote>
  <w:footnote w:type="continuationSeparator" w:id="0">
    <w:p w14:paraId="27AF897C" w14:textId="77777777" w:rsidR="00C80BD3" w:rsidRDefault="00C80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A6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3E3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166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3C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811"/>
    <w:rsid w:val="003127AC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D84"/>
    <w:rsid w:val="003A06D9"/>
    <w:rsid w:val="003A0EE7"/>
    <w:rsid w:val="003A0F52"/>
    <w:rsid w:val="003A12F9"/>
    <w:rsid w:val="003A2199"/>
    <w:rsid w:val="003A30E8"/>
    <w:rsid w:val="003A3BA6"/>
    <w:rsid w:val="003A6CDF"/>
    <w:rsid w:val="003A6D6A"/>
    <w:rsid w:val="003A737C"/>
    <w:rsid w:val="003B00EF"/>
    <w:rsid w:val="003B0440"/>
    <w:rsid w:val="003B1F5D"/>
    <w:rsid w:val="003B2292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4BCA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1C2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3562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429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15F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9B1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34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8E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E59"/>
    <w:rsid w:val="00B6199E"/>
    <w:rsid w:val="00B61B80"/>
    <w:rsid w:val="00B6519A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5FAA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0BD3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69C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4157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38C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940</Words>
  <Characters>5078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17</cp:revision>
  <cp:lastPrinted>2024-02-01T18:41:00Z</cp:lastPrinted>
  <dcterms:created xsi:type="dcterms:W3CDTF">2025-01-07T16:23:00Z</dcterms:created>
  <dcterms:modified xsi:type="dcterms:W3CDTF">2025-01-15T18:02:00Z</dcterms:modified>
</cp:coreProperties>
</file>