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Mensagem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Vereadores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Senhor Presidente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cumprimentá-los cordialmente, encaminho para apreciação desta Casa de Leis mais um projeto de lei.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Projeto de Lei Nº 170/2025 autoriza o Município a efetivar a devolução do imóvel particular cedido ao Poder Público Municipal, localizado no município de Arroio do Padre/RS, objeto do Contrato de Comodato, o qual segue cópia em anexo, firmado em 02 de julho de 2007.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medida se faz necessária em razão da medida imposta pelo Ministério Público, o qual determinou que a escola fosse desativada ao fim do ano letivo do presente ano, pelos motivos apontados pelo órgão fiscalizador que identificou a inviabilidade de manter a escola em funcionamento, visto que o número de alunos era inferior ao número de profissionais que a instituição necessitava para que pudesse oferecer todos os serviços necessários em questão de ensino e educação, os quais são de responsabilidade do Município.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que o referido bem imóvel não será mais utilizado para fins de interesse público, mostra-se adequada a sua devolução ao seu legítimo proprietário, observando-se os princípios legais e administrativos aplicáveis, bem como até o presente momento o Município se comprometeu em manter o imóvel em boas condições, sendo o mesmo entregue conforme o estado atual.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Sendo o que havia para o momento, renovo votos de estima e consideração.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10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Arroio do Padre, 12 de dezembro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righ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Juliano Hobuss Buchweitz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Prefeito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Ao Sr.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Adavilson Kuter Timm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Presidente da Câmara Municipal de Vereadores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Arroio do Padre/RS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DEZEMBRO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 2025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firstLine="708.0000000000001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rn35qlmex9q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Autoriza o Município de Arroio do Padre, Poder Executivo, a devolver o imóvel particular cedido ao Município, o qual sediava a Escola Municipal de Ensino Fundamental Rio Branco, para a Igreja Evangélica Pentecostal O Brasil para Cristo de Arroio do Padre.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firstLine="708.0000000000001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o Poder Executivo Municipal autorizado a devolver ao proprietário o imóvel particular cedido ao Município, o qual sediava a Escola Municipal de Ensino Fundamental Rio Branco, situado no Município de Arroio do Padre, objeto do Contrato de Comodato, firmado em 02 de julho de 2007 entre o Município de Arroio do Padre e a Igreja Evangélica Pentecostal O Brasil para Cristo de Arroio do Padre, inscrito no CNPJ nº 91.559.500/0001-13 e representada pelo seu Presidente, Pastor Brasil Claudino da Silva.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devolução ocorrerá mediante lavratura de Termo de Devolução, no qual constará: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Descrição detalhada do imóvel;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Laudo de vistoria, atestando o estado de conservação na data da entrega;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– Data e condições da desocupação;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 – Termo de quitação de responsabilidades das partes;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Município adotará todas as providências administrativas necessárias para a desocupação, retirada de bens móveis e regularização documental junto aos órgãos competentes.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4º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despesas decorrentes da aplicação das disposições desta Lei, correrão por conta de dotações orçamentárias específicas.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5º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Lei entra em vigor na data de sua publicação.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spacing w:after="0" w:line="240" w:lineRule="auto"/>
        <w:ind w:right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Arroio do Padre, 12 de dezembro de 2025.</w:t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Visto técnico:</w:t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Magna Sabrina Roloff Bohm Hobuss</w:t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Secretária de Administração, Planejamento, </w:t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Finanças, Gestão e Tributos</w:t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left="851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85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851" w:firstLine="0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Prefeito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851" w:firstLine="0"/>
        <w:jc w:val="center"/>
        <w:rPr>
          <w:rFonts w:ascii="Arial" w:cs="Arial" w:eastAsia="Arial" w:hAnsi="Arial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851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567" w:left="1080" w:right="108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left" w:leader="none" w:pos="708"/>
        <w:tab w:val="left" w:leader="none" w:pos="5355"/>
      </w:tabs>
      <w:spacing w:after="120" w:line="240" w:lineRule="auto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-50156</wp:posOffset>
          </wp:positionV>
          <wp:extent cx="911225" cy="960755"/>
          <wp:effectExtent b="0" l="0" r="0" t="0"/>
          <wp:wrapSquare wrapText="bothSides" distB="0" distT="0" distL="0" distR="0"/>
          <wp:docPr descr="A description..." id="165071992" name="image1.png"/>
          <a:graphic>
            <a:graphicData uri="http://schemas.openxmlformats.org/drawingml/2006/picture">
              <pic:pic>
                <pic:nvPicPr>
                  <pic:cNvPr descr="A description..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1225" cy="960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tabs>
        <w:tab w:val="left" w:leader="none" w:pos="708"/>
        <w:tab w:val="right" w:leader="none" w:pos="3191"/>
      </w:tabs>
      <w:spacing w:line="240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left" w:leader="none" w:pos="708"/>
      </w:tabs>
      <w:spacing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after="0" w:line="240" w:lineRule="auto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after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MUNICÍPIO DE ARROIO DO PADRE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0" w:line="240" w:lineRule="auto"/>
      <w:jc w:val="center"/>
      <w:rPr>
        <w:color w:val="00000a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GABINETE DO PREFEITO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60" w:before="240" w:line="276" w:lineRule="auto"/>
      <w:ind w:left="835" w:right="0" w:hanging="835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rsid w:val="00D2319D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dro" w:customStyle="1">
    <w:name w:val="Padrão"/>
    <w:qFormat w:val="1"/>
    <w:rsid w:val="00E21CC9"/>
    <w:pPr>
      <w:tabs>
        <w:tab w:val="left" w:pos="708"/>
      </w:tabs>
      <w:suppressAutoHyphens w:val="1"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styleId="LinkdaInternet" w:customStyle="1">
    <w:name w:val="Link da Internet"/>
    <w:rsid w:val="00E21CC9"/>
    <w:rPr>
      <w:color w:val="0000ff"/>
      <w:u w:val="single"/>
      <w:lang w:bidi="pt-BR" w:eastAsia="pt-BR" w:val="pt-BR"/>
    </w:rPr>
  </w:style>
  <w:style w:type="character" w:styleId="CabealhoChar" w:customStyle="1">
    <w:name w:val="Cabeçalho Char"/>
    <w:basedOn w:val="Fontepargpadro"/>
    <w:rsid w:val="00E21CC9"/>
  </w:style>
  <w:style w:type="character" w:styleId="RodapChar" w:customStyle="1">
    <w:name w:val="Rodapé Char"/>
    <w:basedOn w:val="Fontepargpadro"/>
    <w:rsid w:val="00E21CC9"/>
  </w:style>
  <w:style w:type="character" w:styleId="TextodebaloChar" w:customStyle="1">
    <w:name w:val="Texto de balão Char"/>
    <w:rsid w:val="00E21CC9"/>
    <w:rPr>
      <w:rFonts w:ascii="Tahoma" w:cs="Tahoma" w:hAnsi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Padro"/>
    <w:rsid w:val="00E21CC9"/>
    <w:pPr>
      <w:suppressLineNumbers w:val="1"/>
    </w:pPr>
    <w:rPr>
      <w:rFonts w:cs="Mangal"/>
    </w:rPr>
  </w:style>
  <w:style w:type="paragraph" w:styleId="Cabealho">
    <w:name w:val="header"/>
    <w:basedOn w:val="Padro"/>
    <w:rsid w:val="00E21CC9"/>
    <w:pPr>
      <w:suppressLineNumbers w:val="1"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 w:val="1"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qFormat w:val="1"/>
    <w:rsid w:val="00543BB8"/>
    <w:pPr>
      <w:widowControl w:val="0"/>
      <w:suppressAutoHyphens w:val="1"/>
      <w:autoSpaceDN w:val="0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paragraph" w:styleId="Textbody" w:customStyle="1">
    <w:name w:val="Text body"/>
    <w:basedOn w:val="Standard"/>
    <w:qFormat w:val="1"/>
    <w:rsid w:val="00543BB8"/>
    <w:pPr>
      <w:spacing w:after="120"/>
    </w:pPr>
  </w:style>
  <w:style w:type="character" w:styleId="Ttulo1Char" w:customStyle="1">
    <w:name w:val="Título 1 Char"/>
    <w:link w:val="Ttulo1"/>
    <w:rsid w:val="007B3BE2"/>
    <w:rPr>
      <w:rFonts w:ascii="Arial" w:cs="Arial" w:eastAsia="SimSun" w:hAnsi="Arial"/>
      <w:b w:val="1"/>
      <w:bCs w:val="1"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 w:val="1"/>
    <w:rsid w:val="007B3BE2"/>
    <w:pPr>
      <w:ind w:left="720"/>
    </w:pPr>
  </w:style>
  <w:style w:type="character" w:styleId="Ttulo7Char" w:customStyle="1">
    <w:name w:val="Título 7 Char"/>
    <w:basedOn w:val="Fontepargpadro"/>
    <w:link w:val="Ttulo7"/>
    <w:uiPriority w:val="9"/>
    <w:rsid w:val="00D2319D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2"/>
      <w:szCs w:val="22"/>
    </w:rPr>
  </w:style>
  <w:style w:type="paragraph" w:styleId="WW-Padro" w:customStyle="1">
    <w:name w:val="WW-Padrão"/>
    <w:rsid w:val="00D864DA"/>
    <w:pPr>
      <w:tabs>
        <w:tab w:val="left" w:pos="708"/>
      </w:tabs>
      <w:suppressAutoHyphens w:val="1"/>
      <w:spacing w:after="200" w:line="276" w:lineRule="auto"/>
    </w:pPr>
    <w:rPr>
      <w:rFonts w:cs="Calibri" w:eastAsia="SimSun"/>
      <w:color w:val="00000a"/>
      <w:sz w:val="22"/>
      <w:szCs w:val="22"/>
      <w:lang w:eastAsia="zh-CN"/>
    </w:rPr>
  </w:style>
  <w:style w:type="character" w:styleId="CorpodetextoChar" w:customStyle="1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styleId="CabealhoeRodap" w:customStyle="1">
    <w:name w:val="Cabeçalho e Rodapé"/>
    <w:basedOn w:val="Normal"/>
    <w:qFormat w:val="1"/>
    <w:rsid w:val="00D1358B"/>
    <w:pPr>
      <w:suppressAutoHyphens w:val="1"/>
    </w:pPr>
    <w:rPr>
      <w:rFonts w:cstheme="minorBidi" w:eastAsiaTheme="minorEastAsia"/>
      <w:color w:val="00000a"/>
    </w:rPr>
  </w:style>
  <w:style w:type="paragraph" w:styleId="TableHeading" w:customStyle="1">
    <w:name w:val="Table Heading"/>
    <w:basedOn w:val="Normal"/>
    <w:rsid w:val="00355F6F"/>
    <w:pPr>
      <w:widowControl w:val="0"/>
      <w:suppressAutoHyphens w:val="1"/>
      <w:autoSpaceDN w:val="0"/>
      <w:textAlignment w:val="baseline"/>
    </w:pPr>
    <w:rPr>
      <w:rFonts w:ascii="Times New Roman" w:cs="Mangal" w:eastAsia="SimSun" w:hAnsi="Times New Roman"/>
      <w:color w:val="00000a"/>
      <w:kern w:val="3"/>
      <w:sz w:val="24"/>
      <w:szCs w:val="24"/>
      <w:lang w:bidi="hi-IN" w:eastAsia="zh-CN"/>
    </w:rPr>
  </w:style>
  <w:style w:type="paragraph" w:styleId="TableContents" w:customStyle="1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unhideWhenUsed w:val="1"/>
    <w:rsid w:val="0058259C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58259C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wkAzVDl4L2yIW673z254qjDyw==">CgMxLjAyDmguZXJuMzVxbG1leDlxOAByITFTNXloQ01rTnVJcjZ5SnJJLWdDZHlwNFpxLTVlTXZiOQ==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2025-05-07T19:18:00Z</dcterms:created>
  <dc:creator>Adm-04</dc:creator>
</cp:coreProperties>
</file>