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B927F" w14:textId="77777777" w:rsidR="00DA0ABE" w:rsidRPr="00DA0ABE" w:rsidRDefault="00DA0ABE" w:rsidP="002D2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0ABE">
        <w:rPr>
          <w:rFonts w:ascii="Arial" w:eastAsia="Times New Roman" w:hAnsi="Arial" w:cs="Arial"/>
          <w:b/>
          <w:bCs/>
          <w:color w:val="000000"/>
          <w:lang w:eastAsia="pt-BR"/>
        </w:rPr>
        <w:t>À</w:t>
      </w:r>
      <w:r w:rsidRPr="00DA0ABE">
        <w:rPr>
          <w:rFonts w:ascii="Arial" w:eastAsia="Times New Roman" w:hAnsi="Arial" w:cs="Arial"/>
          <w:b/>
          <w:bCs/>
          <w:color w:val="000000"/>
          <w:lang w:eastAsia="pt-BR"/>
        </w:rPr>
        <w:tab/>
      </w:r>
      <w:r w:rsidRPr="00DA0ABE">
        <w:rPr>
          <w:rFonts w:ascii="Arial" w:eastAsia="Times New Roman" w:hAnsi="Arial" w:cs="Arial"/>
          <w:b/>
          <w:bCs/>
          <w:color w:val="000000"/>
          <w:lang w:eastAsia="pt-BR"/>
        </w:rPr>
        <w:tab/>
      </w:r>
      <w:r w:rsidRPr="00DA0ABE">
        <w:rPr>
          <w:rFonts w:ascii="Arial" w:eastAsia="Times New Roman" w:hAnsi="Arial" w:cs="Arial"/>
          <w:b/>
          <w:bCs/>
          <w:color w:val="000000"/>
          <w:lang w:eastAsia="pt-BR"/>
        </w:rPr>
        <w:tab/>
      </w:r>
      <w:r w:rsidR="002D2F2A">
        <w:rPr>
          <w:rFonts w:ascii="Arial" w:eastAsia="Times New Roman" w:hAnsi="Arial" w:cs="Arial"/>
          <w:b/>
          <w:bCs/>
          <w:color w:val="000000"/>
          <w:lang w:eastAsia="pt-BR"/>
        </w:rPr>
        <w:t xml:space="preserve">                                                                   </w:t>
      </w:r>
      <w:r w:rsidRPr="00DA0ABE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 xml:space="preserve">Mensagem </w:t>
      </w:r>
      <w:r w:rsidR="002D2F2A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1</w:t>
      </w:r>
      <w:r w:rsidR="002D27C1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59</w:t>
      </w:r>
      <w:r w:rsidRPr="00DA0ABE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/2025.</w:t>
      </w:r>
    </w:p>
    <w:p w14:paraId="57AFD083" w14:textId="77777777" w:rsidR="00DA0ABE" w:rsidRPr="00DA0ABE" w:rsidRDefault="00DA0ABE" w:rsidP="00DA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0ABE">
        <w:rPr>
          <w:rFonts w:ascii="Arial" w:eastAsia="Times New Roman" w:hAnsi="Arial" w:cs="Arial"/>
          <w:b/>
          <w:bCs/>
          <w:color w:val="000000"/>
          <w:lang w:eastAsia="pt-BR"/>
        </w:rPr>
        <w:t>Câmara Municipal de Vereadores</w:t>
      </w:r>
    </w:p>
    <w:p w14:paraId="0EDF26E5" w14:textId="77777777" w:rsidR="00DA0ABE" w:rsidRPr="00DA0ABE" w:rsidRDefault="00DA0ABE" w:rsidP="00DA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0ABE">
        <w:rPr>
          <w:rFonts w:ascii="Arial" w:eastAsia="Times New Roman" w:hAnsi="Arial" w:cs="Arial"/>
          <w:b/>
          <w:bCs/>
          <w:color w:val="000000"/>
          <w:lang w:eastAsia="pt-BR"/>
        </w:rPr>
        <w:t>Senhor Presidente</w:t>
      </w:r>
    </w:p>
    <w:p w14:paraId="21E3CD33" w14:textId="77777777" w:rsidR="00DA0ABE" w:rsidRPr="00DA0ABE" w:rsidRDefault="00DA0ABE" w:rsidP="00DA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0ABE">
        <w:rPr>
          <w:rFonts w:ascii="Arial" w:eastAsia="Times New Roman" w:hAnsi="Arial" w:cs="Arial"/>
          <w:b/>
          <w:bCs/>
          <w:color w:val="000000"/>
          <w:lang w:eastAsia="pt-BR"/>
        </w:rPr>
        <w:t>Senhores Vereadores</w:t>
      </w:r>
    </w:p>
    <w:p w14:paraId="3B43E53C" w14:textId="77777777" w:rsidR="00DA0ABE" w:rsidRPr="00DA0ABE" w:rsidRDefault="00DA0ABE" w:rsidP="00DA0AB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BE021E" w14:textId="77777777" w:rsidR="00DA0ABE" w:rsidRPr="00DA0ABE" w:rsidRDefault="002D2F2A" w:rsidP="00DA0ABE">
      <w:pPr>
        <w:spacing w:before="4" w:after="120" w:line="240" w:lineRule="auto"/>
        <w:ind w:right="57"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D67EC">
        <w:rPr>
          <w:rFonts w:ascii="Arial" w:eastAsia="Times New Roman" w:hAnsi="Arial" w:cs="Arial"/>
          <w:color w:val="000000"/>
          <w:lang w:eastAsia="pt-BR"/>
        </w:rPr>
        <w:t>Ao cumprimentá-los cordialmente, temos a honra de encaminhar à esta Casa Legislativa o projeto de lei 1</w:t>
      </w:r>
      <w:r w:rsidR="002D27C1">
        <w:rPr>
          <w:rFonts w:ascii="Arial" w:eastAsia="Times New Roman" w:hAnsi="Arial" w:cs="Arial"/>
          <w:color w:val="000000"/>
          <w:lang w:eastAsia="pt-BR"/>
        </w:rPr>
        <w:t>59</w:t>
      </w:r>
      <w:r w:rsidRPr="008D67EC">
        <w:rPr>
          <w:rFonts w:ascii="Arial" w:eastAsia="Times New Roman" w:hAnsi="Arial" w:cs="Arial"/>
          <w:color w:val="000000"/>
          <w:lang w:eastAsia="pt-BR"/>
        </w:rPr>
        <w:t xml:space="preserve">/2025, </w:t>
      </w:r>
      <w:r w:rsidRPr="008D67EC">
        <w:rPr>
          <w:rFonts w:ascii="Arial" w:hAnsi="Arial" w:cs="Arial"/>
          <w:color w:val="0A0A0A"/>
          <w:shd w:val="clear" w:color="auto" w:fill="FFFFFF"/>
        </w:rPr>
        <w:t>que visa atualizar e modernizar a legislação municipal sobre o Conselho Municipal de Participação e Desenvolvimento da Comunidade Negra de Arroio do Padre, atualmente regulamentado pela Lei Municipal nº 1.672 de 01 de dezembro de 2015.</w:t>
      </w:r>
    </w:p>
    <w:p w14:paraId="32641224" w14:textId="77777777" w:rsidR="008D67EC" w:rsidRPr="008D67EC" w:rsidRDefault="00DA0ABE" w:rsidP="00DA0ABE">
      <w:pPr>
        <w:spacing w:before="4" w:after="120" w:line="240" w:lineRule="auto"/>
        <w:ind w:right="57"/>
        <w:jc w:val="both"/>
        <w:rPr>
          <w:rFonts w:ascii="Arial" w:eastAsia="Times New Roman" w:hAnsi="Arial" w:cs="Arial"/>
          <w:color w:val="000000"/>
          <w:lang w:eastAsia="pt-BR"/>
        </w:rPr>
      </w:pPr>
      <w:r w:rsidRPr="00DA0ABE">
        <w:rPr>
          <w:rFonts w:ascii="Arial" w:eastAsia="Times New Roman" w:hAnsi="Arial" w:cs="Arial"/>
          <w:color w:val="000000"/>
          <w:lang w:eastAsia="pt-BR"/>
        </w:rPr>
        <w:tab/>
        <w:t>O projeto de lei 1</w:t>
      </w:r>
      <w:r w:rsidR="002D27C1">
        <w:rPr>
          <w:rFonts w:ascii="Arial" w:eastAsia="Times New Roman" w:hAnsi="Arial" w:cs="Arial"/>
          <w:color w:val="000000"/>
          <w:lang w:eastAsia="pt-BR"/>
        </w:rPr>
        <w:t>59</w:t>
      </w:r>
      <w:r w:rsidRPr="00DA0ABE">
        <w:rPr>
          <w:rFonts w:ascii="Arial" w:eastAsia="Times New Roman" w:hAnsi="Arial" w:cs="Arial"/>
          <w:color w:val="000000"/>
          <w:lang w:eastAsia="pt-BR"/>
        </w:rPr>
        <w:t xml:space="preserve">/2025 tem por finalidade propor a alteração na Lei Municipal nº </w:t>
      </w:r>
      <w:r w:rsidR="002D2F2A" w:rsidRPr="008D67EC">
        <w:rPr>
          <w:rFonts w:ascii="Arial" w:eastAsia="Times New Roman" w:hAnsi="Arial" w:cs="Arial"/>
          <w:color w:val="000000"/>
          <w:lang w:eastAsia="pt-BR"/>
        </w:rPr>
        <w:t>1.</w:t>
      </w:r>
      <w:r w:rsidR="008D67EC" w:rsidRPr="008D67EC">
        <w:rPr>
          <w:rFonts w:ascii="Arial" w:eastAsia="Times New Roman" w:hAnsi="Arial" w:cs="Arial"/>
          <w:color w:val="000000"/>
          <w:lang w:eastAsia="pt-BR"/>
        </w:rPr>
        <w:t>672</w:t>
      </w:r>
      <w:r w:rsidRPr="00DA0ABE">
        <w:rPr>
          <w:rFonts w:ascii="Arial" w:eastAsia="Times New Roman" w:hAnsi="Arial" w:cs="Arial"/>
          <w:color w:val="000000"/>
          <w:lang w:eastAsia="pt-BR"/>
        </w:rPr>
        <w:t xml:space="preserve">, de </w:t>
      </w:r>
      <w:r w:rsidR="008D67EC" w:rsidRPr="008D67EC">
        <w:rPr>
          <w:rFonts w:ascii="Arial" w:eastAsia="Times New Roman" w:hAnsi="Arial" w:cs="Arial"/>
          <w:color w:val="000000"/>
          <w:lang w:eastAsia="pt-BR"/>
        </w:rPr>
        <w:t>01</w:t>
      </w:r>
      <w:r w:rsidRPr="00DA0ABE">
        <w:rPr>
          <w:rFonts w:ascii="Arial" w:eastAsia="Times New Roman" w:hAnsi="Arial" w:cs="Arial"/>
          <w:color w:val="000000"/>
          <w:lang w:eastAsia="pt-BR"/>
        </w:rPr>
        <w:t xml:space="preserve"> de </w:t>
      </w:r>
      <w:r w:rsidR="008D67EC" w:rsidRPr="008D67EC">
        <w:rPr>
          <w:rFonts w:ascii="Arial" w:eastAsia="Times New Roman" w:hAnsi="Arial" w:cs="Arial"/>
          <w:color w:val="000000"/>
          <w:lang w:eastAsia="pt-BR"/>
        </w:rPr>
        <w:t>dezembro</w:t>
      </w:r>
      <w:r w:rsidRPr="00DA0ABE">
        <w:rPr>
          <w:rFonts w:ascii="Arial" w:eastAsia="Times New Roman" w:hAnsi="Arial" w:cs="Arial"/>
          <w:color w:val="000000"/>
          <w:lang w:eastAsia="pt-BR"/>
        </w:rPr>
        <w:t xml:space="preserve"> de 20</w:t>
      </w:r>
      <w:r w:rsidR="008D67EC" w:rsidRPr="008D67EC">
        <w:rPr>
          <w:rFonts w:ascii="Arial" w:eastAsia="Times New Roman" w:hAnsi="Arial" w:cs="Arial"/>
          <w:color w:val="000000"/>
          <w:lang w:eastAsia="pt-BR"/>
        </w:rPr>
        <w:t>15</w:t>
      </w:r>
      <w:r w:rsidR="008D67EC">
        <w:rPr>
          <w:rFonts w:ascii="Arial" w:eastAsia="Times New Roman" w:hAnsi="Arial" w:cs="Arial"/>
          <w:color w:val="000000"/>
          <w:lang w:eastAsia="pt-BR"/>
        </w:rPr>
        <w:t xml:space="preserve">, </w:t>
      </w:r>
      <w:r w:rsidRPr="00DA0ABE">
        <w:rPr>
          <w:rFonts w:ascii="Arial" w:eastAsia="Times New Roman" w:hAnsi="Arial" w:cs="Arial"/>
          <w:color w:val="000000"/>
          <w:lang w:eastAsia="pt-BR"/>
        </w:rPr>
        <w:t xml:space="preserve">que </w:t>
      </w:r>
      <w:r w:rsidR="008D67EC" w:rsidRPr="008D67EC">
        <w:rPr>
          <w:rFonts w:ascii="Arial" w:eastAsia="Times New Roman" w:hAnsi="Arial" w:cs="Arial"/>
          <w:color w:val="000000"/>
          <w:lang w:eastAsia="pt-BR"/>
        </w:rPr>
        <w:t xml:space="preserve">dispõe sobre </w:t>
      </w:r>
      <w:r w:rsidR="008D67EC" w:rsidRPr="008D67EC">
        <w:rPr>
          <w:rFonts w:ascii="Arial" w:hAnsi="Arial" w:cs="Arial"/>
          <w:color w:val="0A0A0A"/>
          <w:shd w:val="clear" w:color="auto" w:fill="FFFFFF"/>
        </w:rPr>
        <w:t>Conselho Municipal de Participação e Desenvolvimento da Comunidade Negra de Arroio do Padre.</w:t>
      </w:r>
    </w:p>
    <w:p w14:paraId="4418AF5E" w14:textId="77777777" w:rsidR="00DA0ABE" w:rsidRPr="00DA0ABE" w:rsidRDefault="00DA0ABE" w:rsidP="00DA0ABE">
      <w:pPr>
        <w:spacing w:before="4" w:after="120" w:line="240" w:lineRule="auto"/>
        <w:ind w:right="5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A0ABE">
        <w:rPr>
          <w:rFonts w:ascii="Arial" w:eastAsia="Times New Roman" w:hAnsi="Arial" w:cs="Arial"/>
          <w:color w:val="000000"/>
          <w:lang w:eastAsia="pt-BR"/>
        </w:rPr>
        <w:tab/>
      </w:r>
      <w:r w:rsidR="008D67EC" w:rsidRPr="008D67EC">
        <w:rPr>
          <w:rFonts w:ascii="Arial" w:hAnsi="Arial" w:cs="Arial"/>
          <w:color w:val="0A0A0A"/>
          <w:shd w:val="clear" w:color="auto" w:fill="FFFFFF"/>
        </w:rPr>
        <w:t>A proposta de alteração foi construída considerando as necessidades atuais de fortalecimento da política de promoção da igualdade racial em nosso município. A revisão se faz necessária para adequar à lei às novas diretrizes do Sistema Nacional de Promoção da Igualdade Racial (</w:t>
      </w:r>
      <w:proofErr w:type="spellStart"/>
      <w:r w:rsidR="008D67EC" w:rsidRPr="008D67EC">
        <w:rPr>
          <w:rFonts w:ascii="Arial" w:hAnsi="Arial" w:cs="Arial"/>
          <w:color w:val="0A0A0A"/>
          <w:shd w:val="clear" w:color="auto" w:fill="FFFFFF"/>
        </w:rPr>
        <w:t>Sinapir</w:t>
      </w:r>
      <w:proofErr w:type="spellEnd"/>
      <w:r w:rsidR="008D67EC" w:rsidRPr="008D67EC">
        <w:rPr>
          <w:rFonts w:ascii="Arial" w:hAnsi="Arial" w:cs="Arial"/>
          <w:color w:val="0A0A0A"/>
          <w:shd w:val="clear" w:color="auto" w:fill="FFFFFF"/>
        </w:rPr>
        <w:t>), bem como para ampliar a efetividade e o controle social das políticas públicas voltadas para essa população.</w:t>
      </w:r>
    </w:p>
    <w:p w14:paraId="020C7D26" w14:textId="77777777" w:rsidR="008D67EC" w:rsidRPr="008D67EC" w:rsidRDefault="00DA0ABE" w:rsidP="00DA0ABE">
      <w:pPr>
        <w:spacing w:before="4" w:after="120" w:line="240" w:lineRule="auto"/>
        <w:ind w:right="57"/>
        <w:jc w:val="both"/>
        <w:rPr>
          <w:rFonts w:ascii="Arial" w:hAnsi="Arial" w:cs="Arial"/>
          <w:color w:val="0A0A0A"/>
          <w:shd w:val="clear" w:color="auto" w:fill="FFFFFF"/>
        </w:rPr>
      </w:pPr>
      <w:r w:rsidRPr="00DA0ABE">
        <w:rPr>
          <w:rFonts w:ascii="Arial" w:eastAsia="Times New Roman" w:hAnsi="Arial" w:cs="Arial"/>
          <w:color w:val="000000"/>
          <w:lang w:eastAsia="pt-BR"/>
        </w:rPr>
        <w:tab/>
      </w:r>
      <w:r w:rsidR="008D67EC" w:rsidRPr="008D67EC">
        <w:rPr>
          <w:rFonts w:ascii="Arial" w:hAnsi="Arial" w:cs="Arial"/>
          <w:color w:val="0A0A0A"/>
          <w:shd w:val="clear" w:color="auto" w:fill="FFFFFF"/>
        </w:rPr>
        <w:t>Acreditamos que a aprovação deste projeto de lei representa um passo fundamental para o aprofundamento do compromisso do nosso município com a igualdade racial, o combate ao racismo e a valorização da história e da cultura da população negra.</w:t>
      </w:r>
    </w:p>
    <w:p w14:paraId="3429BFAC" w14:textId="77777777" w:rsidR="00DA0ABE" w:rsidRPr="00DA0ABE" w:rsidRDefault="00DA0ABE" w:rsidP="00DA0ABE">
      <w:pPr>
        <w:spacing w:before="4" w:after="120" w:line="240" w:lineRule="auto"/>
        <w:ind w:right="5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A0ABE">
        <w:rPr>
          <w:rFonts w:ascii="Arial" w:eastAsia="Times New Roman" w:hAnsi="Arial" w:cs="Arial"/>
          <w:color w:val="000000"/>
          <w:lang w:eastAsia="pt-BR"/>
        </w:rPr>
        <w:tab/>
        <w:t>Certo da importância de mais este projeto, confiante na sua aprovação, me despeço.</w:t>
      </w:r>
    </w:p>
    <w:p w14:paraId="40AAEB0D" w14:textId="77777777" w:rsidR="00DA0ABE" w:rsidRPr="00DA0ABE" w:rsidRDefault="00DA0ABE" w:rsidP="00DA0ABE">
      <w:pPr>
        <w:spacing w:after="12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A0ABE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Atenciosamente.</w:t>
      </w:r>
    </w:p>
    <w:p w14:paraId="780819BA" w14:textId="77777777" w:rsidR="00DA0ABE" w:rsidRPr="00DA0ABE" w:rsidRDefault="00DA0ABE" w:rsidP="00DA0AB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DA0ABE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Arroio do Padre, </w:t>
      </w:r>
      <w:r w:rsidR="002D2F2A" w:rsidRPr="008D67EC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10</w:t>
      </w:r>
      <w:r w:rsidRPr="00DA0ABE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, de </w:t>
      </w:r>
      <w:r w:rsidR="002D2F2A" w:rsidRPr="008D67EC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outubro</w:t>
      </w:r>
      <w:r w:rsidRPr="00DA0ABE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 xml:space="preserve"> de 2025.</w:t>
      </w:r>
    </w:p>
    <w:p w14:paraId="69CFE3C3" w14:textId="77777777" w:rsidR="00DA0ABE" w:rsidRPr="00DA0ABE" w:rsidRDefault="00DA0ABE" w:rsidP="00DA0AB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0ABE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DA0AB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67619EF5" w14:textId="77777777" w:rsidR="00DA0ABE" w:rsidRPr="00DA0ABE" w:rsidRDefault="00DA0ABE" w:rsidP="00DA0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0ABE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_____________________</w:t>
      </w:r>
    </w:p>
    <w:p w14:paraId="271C0528" w14:textId="77777777" w:rsidR="00DA0ABE" w:rsidRPr="00DA0ABE" w:rsidRDefault="00DA0ABE" w:rsidP="00DA0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0ABE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Juliano Hobuss Buchweitz</w:t>
      </w:r>
    </w:p>
    <w:p w14:paraId="78FE9570" w14:textId="77777777" w:rsidR="00DA0ABE" w:rsidRPr="00DA0ABE" w:rsidRDefault="00DA0ABE" w:rsidP="00DA0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0ABE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Prefeito Municipal</w:t>
      </w:r>
    </w:p>
    <w:p w14:paraId="59B7D595" w14:textId="77777777" w:rsidR="00DA0ABE" w:rsidRPr="00DA0ABE" w:rsidRDefault="00DA0ABE" w:rsidP="00DA0AB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C89A48B" w14:textId="77777777" w:rsidR="00DA0ABE" w:rsidRPr="00DA0ABE" w:rsidRDefault="00DA0ABE" w:rsidP="00DA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0ABE">
        <w:rPr>
          <w:rFonts w:ascii="Arial" w:eastAsia="Times New Roman" w:hAnsi="Arial" w:cs="Arial"/>
          <w:b/>
          <w:bCs/>
          <w:i/>
          <w:iCs/>
          <w:color w:val="000000"/>
          <w:shd w:val="clear" w:color="auto" w:fill="FFFFFF"/>
          <w:lang w:eastAsia="pt-BR"/>
        </w:rPr>
        <w:t>Ao Sr.</w:t>
      </w:r>
    </w:p>
    <w:p w14:paraId="477A6C85" w14:textId="77777777" w:rsidR="00DA0ABE" w:rsidRPr="00DA0ABE" w:rsidRDefault="00DA0ABE" w:rsidP="00DA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DA0ABE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>Adavilson</w:t>
      </w:r>
      <w:proofErr w:type="spellEnd"/>
      <w:r w:rsidRPr="00DA0ABE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 xml:space="preserve"> </w:t>
      </w:r>
      <w:proofErr w:type="spellStart"/>
      <w:r w:rsidRPr="00DA0ABE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>Kuter</w:t>
      </w:r>
      <w:proofErr w:type="spellEnd"/>
      <w:r w:rsidRPr="00DA0ABE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 xml:space="preserve"> </w:t>
      </w:r>
      <w:proofErr w:type="spellStart"/>
      <w:r w:rsidRPr="00DA0ABE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>Timm</w:t>
      </w:r>
      <w:proofErr w:type="spellEnd"/>
    </w:p>
    <w:p w14:paraId="3EA20641" w14:textId="77777777" w:rsidR="00DA0ABE" w:rsidRPr="00DA0ABE" w:rsidRDefault="00DA0ABE" w:rsidP="00DA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0ABE">
        <w:rPr>
          <w:rFonts w:ascii="Arial" w:eastAsia="Times New Roman" w:hAnsi="Arial" w:cs="Arial"/>
          <w:b/>
          <w:bCs/>
          <w:i/>
          <w:iCs/>
          <w:color w:val="000000"/>
          <w:shd w:val="clear" w:color="auto" w:fill="FFFFFF"/>
          <w:lang w:eastAsia="pt-BR"/>
        </w:rPr>
        <w:t>Presidente da Câmara Municipal de Vereadores</w:t>
      </w:r>
    </w:p>
    <w:p w14:paraId="68D6C094" w14:textId="77777777" w:rsidR="00DA0ABE" w:rsidRPr="00DA0ABE" w:rsidRDefault="00DA0ABE" w:rsidP="00DA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0ABE">
        <w:rPr>
          <w:rFonts w:ascii="Arial" w:eastAsia="Times New Roman" w:hAnsi="Arial" w:cs="Arial"/>
          <w:b/>
          <w:bCs/>
          <w:i/>
          <w:iCs/>
          <w:color w:val="000000"/>
          <w:shd w:val="clear" w:color="auto" w:fill="FFFFFF"/>
          <w:lang w:eastAsia="pt-BR"/>
        </w:rPr>
        <w:t>Arroio do Padre/RS</w:t>
      </w:r>
    </w:p>
    <w:p w14:paraId="11A6ED39" w14:textId="77777777" w:rsidR="002D2F2A" w:rsidRDefault="002D2F2A" w:rsidP="002D2F2A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BE7560F" w14:textId="77777777" w:rsidR="008D67EC" w:rsidRDefault="008D67EC" w:rsidP="002D2F2A">
      <w:pPr>
        <w:jc w:val="right"/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</w:pPr>
    </w:p>
    <w:p w14:paraId="04DD59B1" w14:textId="77777777" w:rsidR="00DA0ABE" w:rsidRPr="00DA0ABE" w:rsidRDefault="00DA0ABE" w:rsidP="002D2F2A">
      <w:pPr>
        <w:jc w:val="right"/>
      </w:pPr>
      <w:r w:rsidRPr="00DA0ABE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lastRenderedPageBreak/>
        <w:t>PROJETO DE LEI Nº 1</w:t>
      </w:r>
      <w:r w:rsidR="002D27C1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59</w:t>
      </w:r>
      <w:r w:rsidRPr="00DA0ABE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 xml:space="preserve">, DE </w:t>
      </w:r>
      <w:r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10</w:t>
      </w:r>
      <w:r w:rsidRPr="00DA0ABE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 xml:space="preserve"> DE </w:t>
      </w:r>
      <w:r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JULHO</w:t>
      </w:r>
      <w:r w:rsidRPr="00DA0ABE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 xml:space="preserve"> DE 2025.</w:t>
      </w:r>
    </w:p>
    <w:p w14:paraId="3AC67F6B" w14:textId="77777777" w:rsidR="00DA0ABE" w:rsidRPr="00DA0ABE" w:rsidRDefault="00DA0ABE" w:rsidP="00DA0ABE">
      <w:pPr>
        <w:spacing w:after="120" w:line="240" w:lineRule="auto"/>
        <w:ind w:left="3969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0ABE">
        <w:rPr>
          <w:rFonts w:ascii="Arial" w:eastAsia="Times New Roman" w:hAnsi="Arial" w:cs="Arial"/>
          <w:color w:val="00000A"/>
          <w:lang w:eastAsia="pt-BR"/>
        </w:rPr>
        <w:t xml:space="preserve">Altera a Lei Municipal nº </w:t>
      </w:r>
      <w:r>
        <w:rPr>
          <w:rFonts w:ascii="Arial" w:eastAsia="Times New Roman" w:hAnsi="Arial" w:cs="Arial"/>
          <w:color w:val="00000A"/>
          <w:lang w:eastAsia="pt-BR"/>
        </w:rPr>
        <w:t>1</w:t>
      </w:r>
      <w:r w:rsidR="003C54D9">
        <w:rPr>
          <w:rFonts w:ascii="Arial" w:eastAsia="Times New Roman" w:hAnsi="Arial" w:cs="Arial"/>
          <w:color w:val="00000A"/>
          <w:lang w:eastAsia="pt-BR"/>
        </w:rPr>
        <w:t>.</w:t>
      </w:r>
      <w:r>
        <w:rPr>
          <w:rFonts w:ascii="Arial" w:eastAsia="Times New Roman" w:hAnsi="Arial" w:cs="Arial"/>
          <w:color w:val="00000A"/>
          <w:lang w:eastAsia="pt-BR"/>
        </w:rPr>
        <w:t>672</w:t>
      </w:r>
      <w:r w:rsidRPr="00DA0ABE">
        <w:rPr>
          <w:rFonts w:ascii="Arial" w:eastAsia="Times New Roman" w:hAnsi="Arial" w:cs="Arial"/>
          <w:color w:val="00000A"/>
          <w:lang w:eastAsia="pt-BR"/>
        </w:rPr>
        <w:t xml:space="preserve">, de </w:t>
      </w:r>
      <w:r>
        <w:rPr>
          <w:rFonts w:ascii="Arial" w:eastAsia="Times New Roman" w:hAnsi="Arial" w:cs="Arial"/>
          <w:color w:val="00000A"/>
          <w:lang w:eastAsia="pt-BR"/>
        </w:rPr>
        <w:t>01</w:t>
      </w:r>
      <w:r w:rsidRPr="00DA0ABE">
        <w:rPr>
          <w:rFonts w:ascii="Arial" w:eastAsia="Times New Roman" w:hAnsi="Arial" w:cs="Arial"/>
          <w:color w:val="00000A"/>
          <w:lang w:eastAsia="pt-BR"/>
        </w:rPr>
        <w:t xml:space="preserve"> de </w:t>
      </w:r>
      <w:r>
        <w:rPr>
          <w:rFonts w:ascii="Arial" w:eastAsia="Times New Roman" w:hAnsi="Arial" w:cs="Arial"/>
          <w:color w:val="00000A"/>
          <w:lang w:eastAsia="pt-BR"/>
        </w:rPr>
        <w:t>dezembro</w:t>
      </w:r>
      <w:r w:rsidRPr="00DA0ABE">
        <w:rPr>
          <w:rFonts w:ascii="Arial" w:eastAsia="Times New Roman" w:hAnsi="Arial" w:cs="Arial"/>
          <w:color w:val="00000A"/>
          <w:lang w:eastAsia="pt-BR"/>
        </w:rPr>
        <w:t xml:space="preserve"> de 20</w:t>
      </w:r>
      <w:r>
        <w:rPr>
          <w:rFonts w:ascii="Arial" w:eastAsia="Times New Roman" w:hAnsi="Arial" w:cs="Arial"/>
          <w:color w:val="00000A"/>
          <w:lang w:eastAsia="pt-BR"/>
        </w:rPr>
        <w:t>15</w:t>
      </w:r>
      <w:r w:rsidRPr="00DA0ABE">
        <w:rPr>
          <w:rFonts w:ascii="Arial" w:eastAsia="Times New Roman" w:hAnsi="Arial" w:cs="Arial"/>
          <w:color w:val="00000A"/>
          <w:lang w:eastAsia="pt-BR"/>
        </w:rPr>
        <w:t>, alterando o</w:t>
      </w:r>
      <w:r>
        <w:rPr>
          <w:rFonts w:ascii="Arial" w:eastAsia="Times New Roman" w:hAnsi="Arial" w:cs="Arial"/>
          <w:color w:val="00000A"/>
          <w:lang w:eastAsia="pt-BR"/>
        </w:rPr>
        <w:t xml:space="preserve"> Art. 3º</w:t>
      </w:r>
      <w:r w:rsidRPr="00DA0ABE">
        <w:rPr>
          <w:rFonts w:ascii="Arial" w:eastAsia="Times New Roman" w:hAnsi="Arial" w:cs="Arial"/>
          <w:color w:val="00000A"/>
          <w:lang w:eastAsia="pt-BR"/>
        </w:rPr>
        <w:t xml:space="preserve"> </w:t>
      </w:r>
      <w:r w:rsidRPr="00DA0ABE">
        <w:rPr>
          <w:rFonts w:ascii="Arial" w:eastAsia="Times New Roman" w:hAnsi="Arial" w:cs="Arial"/>
          <w:i/>
          <w:iCs/>
          <w:color w:val="00000A"/>
          <w:lang w:eastAsia="pt-BR"/>
        </w:rPr>
        <w:t>caput</w:t>
      </w:r>
      <w:r>
        <w:rPr>
          <w:rFonts w:ascii="Arial" w:eastAsia="Times New Roman" w:hAnsi="Arial" w:cs="Arial"/>
          <w:color w:val="00000A"/>
          <w:lang w:eastAsia="pt-BR"/>
        </w:rPr>
        <w:t xml:space="preserve"> </w:t>
      </w:r>
      <w:r w:rsidR="003C54D9">
        <w:rPr>
          <w:rFonts w:ascii="Arial" w:eastAsia="Times New Roman" w:hAnsi="Arial" w:cs="Arial"/>
          <w:color w:val="00000A"/>
          <w:lang w:eastAsia="pt-BR"/>
        </w:rPr>
        <w:t>e o</w:t>
      </w:r>
      <w:r w:rsidR="007B6C8E">
        <w:rPr>
          <w:rFonts w:ascii="Arial" w:eastAsia="Times New Roman" w:hAnsi="Arial" w:cs="Arial"/>
          <w:color w:val="00000A"/>
          <w:lang w:eastAsia="pt-BR"/>
        </w:rPr>
        <w:t>s</w:t>
      </w:r>
      <w:r w:rsidR="003C54D9">
        <w:rPr>
          <w:rFonts w:ascii="Arial" w:eastAsia="Times New Roman" w:hAnsi="Arial" w:cs="Arial"/>
          <w:color w:val="00000A"/>
          <w:lang w:eastAsia="pt-BR"/>
        </w:rPr>
        <w:t xml:space="preserve"> </w:t>
      </w:r>
      <w:r w:rsidRPr="00DA0ABE">
        <w:rPr>
          <w:rFonts w:ascii="Arial" w:eastAsia="Times New Roman" w:hAnsi="Arial" w:cs="Arial"/>
          <w:color w:val="00000A"/>
          <w:lang w:eastAsia="pt-BR"/>
        </w:rPr>
        <w:t>inc</w:t>
      </w:r>
      <w:r w:rsidR="003C54D9">
        <w:rPr>
          <w:rFonts w:ascii="Arial" w:eastAsia="Times New Roman" w:hAnsi="Arial" w:cs="Arial"/>
          <w:color w:val="00000A"/>
          <w:lang w:eastAsia="pt-BR"/>
        </w:rPr>
        <w:t>iso</w:t>
      </w:r>
      <w:r w:rsidR="007B6C8E">
        <w:rPr>
          <w:rFonts w:ascii="Arial" w:eastAsia="Times New Roman" w:hAnsi="Arial" w:cs="Arial"/>
          <w:color w:val="00000A"/>
          <w:lang w:eastAsia="pt-BR"/>
        </w:rPr>
        <w:t>s</w:t>
      </w:r>
      <w:r w:rsidRPr="00DA0ABE">
        <w:rPr>
          <w:rFonts w:ascii="Arial" w:eastAsia="Times New Roman" w:hAnsi="Arial" w:cs="Arial"/>
          <w:color w:val="00000A"/>
          <w:lang w:eastAsia="pt-BR"/>
        </w:rPr>
        <w:t xml:space="preserve"> </w:t>
      </w:r>
      <w:r w:rsidR="007B6C8E">
        <w:rPr>
          <w:rFonts w:ascii="Arial" w:eastAsia="Times New Roman" w:hAnsi="Arial" w:cs="Arial"/>
          <w:color w:val="00000A"/>
          <w:lang w:eastAsia="pt-BR"/>
        </w:rPr>
        <w:t xml:space="preserve">II e </w:t>
      </w:r>
      <w:r>
        <w:rPr>
          <w:rFonts w:ascii="Arial" w:eastAsia="Times New Roman" w:hAnsi="Arial" w:cs="Arial"/>
          <w:color w:val="00000A"/>
          <w:lang w:eastAsia="pt-BR"/>
        </w:rPr>
        <w:t>IV.</w:t>
      </w:r>
    </w:p>
    <w:p w14:paraId="6C12F479" w14:textId="77777777" w:rsidR="00DA0ABE" w:rsidRPr="00DA0ABE" w:rsidRDefault="00DA0ABE" w:rsidP="00DA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E39C689" w14:textId="77777777" w:rsidR="00DA0ABE" w:rsidRPr="00DA0ABE" w:rsidRDefault="00DA0ABE" w:rsidP="00DA0AB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0ABE">
        <w:rPr>
          <w:rFonts w:ascii="Arial" w:eastAsia="Times New Roman" w:hAnsi="Arial" w:cs="Arial"/>
          <w:b/>
          <w:bCs/>
          <w:color w:val="00000A"/>
          <w:lang w:eastAsia="pt-BR"/>
        </w:rPr>
        <w:t>Art. 1º</w:t>
      </w:r>
      <w:r w:rsidRPr="00DA0ABE">
        <w:rPr>
          <w:rFonts w:ascii="Calibri" w:eastAsia="Times New Roman" w:hAnsi="Calibri" w:cs="Calibri"/>
          <w:color w:val="00000A"/>
          <w:lang w:eastAsia="pt-BR"/>
        </w:rPr>
        <w:t xml:space="preserve"> </w:t>
      </w:r>
      <w:r w:rsidRPr="00DA0ABE">
        <w:rPr>
          <w:rFonts w:ascii="Arial" w:eastAsia="Times New Roman" w:hAnsi="Arial" w:cs="Arial"/>
          <w:color w:val="00000A"/>
          <w:lang w:eastAsia="pt-BR"/>
        </w:rPr>
        <w:t xml:space="preserve">A presente Lei altera a Lei Municipal nº </w:t>
      </w:r>
      <w:r w:rsidR="003C54D9">
        <w:rPr>
          <w:rFonts w:ascii="Arial" w:eastAsia="Times New Roman" w:hAnsi="Arial" w:cs="Arial"/>
          <w:color w:val="00000A"/>
          <w:lang w:eastAsia="pt-BR"/>
        </w:rPr>
        <w:t>1672</w:t>
      </w:r>
      <w:r w:rsidRPr="00DA0ABE">
        <w:rPr>
          <w:rFonts w:ascii="Arial" w:eastAsia="Times New Roman" w:hAnsi="Arial" w:cs="Arial"/>
          <w:color w:val="00000A"/>
          <w:lang w:eastAsia="pt-BR"/>
        </w:rPr>
        <w:t xml:space="preserve">, de </w:t>
      </w:r>
      <w:r w:rsidR="003C54D9">
        <w:rPr>
          <w:rFonts w:ascii="Arial" w:eastAsia="Times New Roman" w:hAnsi="Arial" w:cs="Arial"/>
          <w:color w:val="00000A"/>
          <w:lang w:eastAsia="pt-BR"/>
        </w:rPr>
        <w:t>01</w:t>
      </w:r>
      <w:r w:rsidRPr="00DA0ABE">
        <w:rPr>
          <w:rFonts w:ascii="Arial" w:eastAsia="Times New Roman" w:hAnsi="Arial" w:cs="Arial"/>
          <w:color w:val="00000A"/>
          <w:lang w:eastAsia="pt-BR"/>
        </w:rPr>
        <w:t xml:space="preserve"> de </w:t>
      </w:r>
      <w:r w:rsidR="003C54D9">
        <w:rPr>
          <w:rFonts w:ascii="Arial" w:eastAsia="Times New Roman" w:hAnsi="Arial" w:cs="Arial"/>
          <w:color w:val="00000A"/>
          <w:lang w:eastAsia="pt-BR"/>
        </w:rPr>
        <w:t>dezembro</w:t>
      </w:r>
      <w:r w:rsidRPr="00DA0ABE">
        <w:rPr>
          <w:rFonts w:ascii="Arial" w:eastAsia="Times New Roman" w:hAnsi="Arial" w:cs="Arial"/>
          <w:color w:val="00000A"/>
          <w:lang w:eastAsia="pt-BR"/>
        </w:rPr>
        <w:t xml:space="preserve"> de 20</w:t>
      </w:r>
      <w:r w:rsidR="003C54D9">
        <w:rPr>
          <w:rFonts w:ascii="Arial" w:eastAsia="Times New Roman" w:hAnsi="Arial" w:cs="Arial"/>
          <w:color w:val="00000A"/>
          <w:lang w:eastAsia="pt-BR"/>
        </w:rPr>
        <w:t>15</w:t>
      </w:r>
      <w:r w:rsidRPr="00DA0ABE">
        <w:rPr>
          <w:rFonts w:ascii="Arial" w:eastAsia="Times New Roman" w:hAnsi="Arial" w:cs="Arial"/>
          <w:color w:val="00000A"/>
          <w:lang w:eastAsia="pt-BR"/>
        </w:rPr>
        <w:t>, alterando o</w:t>
      </w:r>
      <w:r w:rsidR="003C54D9">
        <w:rPr>
          <w:rFonts w:ascii="Arial" w:eastAsia="Times New Roman" w:hAnsi="Arial" w:cs="Arial"/>
          <w:color w:val="00000A"/>
          <w:lang w:eastAsia="pt-BR"/>
        </w:rPr>
        <w:t xml:space="preserve"> artigo 3º </w:t>
      </w:r>
      <w:r w:rsidR="003C54D9">
        <w:rPr>
          <w:rFonts w:ascii="Arial" w:eastAsia="Times New Roman" w:hAnsi="Arial" w:cs="Arial"/>
          <w:i/>
          <w:iCs/>
          <w:color w:val="00000A"/>
          <w:lang w:eastAsia="pt-BR"/>
        </w:rPr>
        <w:t xml:space="preserve">caput </w:t>
      </w:r>
      <w:r w:rsidR="003C54D9">
        <w:rPr>
          <w:rFonts w:ascii="Arial" w:eastAsia="Times New Roman" w:hAnsi="Arial" w:cs="Arial"/>
          <w:color w:val="00000A"/>
          <w:lang w:eastAsia="pt-BR"/>
        </w:rPr>
        <w:t>e o</w:t>
      </w:r>
      <w:r w:rsidR="007B6C8E">
        <w:rPr>
          <w:rFonts w:ascii="Arial" w:eastAsia="Times New Roman" w:hAnsi="Arial" w:cs="Arial"/>
          <w:color w:val="00000A"/>
          <w:lang w:eastAsia="pt-BR"/>
        </w:rPr>
        <w:t>s</w:t>
      </w:r>
      <w:r w:rsidR="003C54D9">
        <w:rPr>
          <w:rFonts w:ascii="Arial" w:eastAsia="Times New Roman" w:hAnsi="Arial" w:cs="Arial"/>
          <w:color w:val="00000A"/>
          <w:lang w:eastAsia="pt-BR"/>
        </w:rPr>
        <w:t xml:space="preserve"> inciso</w:t>
      </w:r>
      <w:r w:rsidR="007B6C8E">
        <w:rPr>
          <w:rFonts w:ascii="Arial" w:eastAsia="Times New Roman" w:hAnsi="Arial" w:cs="Arial"/>
          <w:color w:val="00000A"/>
          <w:lang w:eastAsia="pt-BR"/>
        </w:rPr>
        <w:t>s II e</w:t>
      </w:r>
      <w:r w:rsidR="003C54D9">
        <w:rPr>
          <w:rFonts w:ascii="Arial" w:eastAsia="Times New Roman" w:hAnsi="Arial" w:cs="Arial"/>
          <w:color w:val="00000A"/>
          <w:lang w:eastAsia="pt-BR"/>
        </w:rPr>
        <w:t xml:space="preserve"> IV.</w:t>
      </w:r>
      <w:r w:rsidRPr="00DA0ABE">
        <w:rPr>
          <w:rFonts w:ascii="Arial" w:eastAsia="Times New Roman" w:hAnsi="Arial" w:cs="Arial"/>
          <w:color w:val="00000A"/>
          <w:lang w:eastAsia="pt-BR"/>
        </w:rPr>
        <w:t> </w:t>
      </w:r>
    </w:p>
    <w:p w14:paraId="798243EB" w14:textId="77777777" w:rsidR="00DA0ABE" w:rsidRDefault="00DA0ABE" w:rsidP="00DA0ABE">
      <w:pPr>
        <w:spacing w:after="12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DA0ABE">
        <w:rPr>
          <w:rFonts w:ascii="Arial" w:eastAsia="Times New Roman" w:hAnsi="Arial" w:cs="Arial"/>
          <w:b/>
          <w:bCs/>
          <w:color w:val="000000"/>
          <w:lang w:eastAsia="pt-BR"/>
        </w:rPr>
        <w:t xml:space="preserve">Art. 2º </w:t>
      </w:r>
      <w:r w:rsidRPr="00DA0ABE">
        <w:rPr>
          <w:rFonts w:ascii="Arial" w:eastAsia="Times New Roman" w:hAnsi="Arial" w:cs="Arial"/>
          <w:color w:val="000000"/>
          <w:lang w:eastAsia="pt-BR"/>
        </w:rPr>
        <w:t xml:space="preserve">Fica alterado o </w:t>
      </w:r>
      <w:r w:rsidR="003C54D9">
        <w:rPr>
          <w:rFonts w:ascii="Arial" w:eastAsia="Times New Roman" w:hAnsi="Arial" w:cs="Arial"/>
          <w:color w:val="000000"/>
          <w:lang w:eastAsia="pt-BR"/>
        </w:rPr>
        <w:t xml:space="preserve">artigo 3º </w:t>
      </w:r>
      <w:r w:rsidR="003C54D9">
        <w:rPr>
          <w:rFonts w:ascii="Arial" w:eastAsia="Times New Roman" w:hAnsi="Arial" w:cs="Arial"/>
          <w:i/>
          <w:iCs/>
          <w:color w:val="000000"/>
          <w:lang w:eastAsia="pt-BR"/>
        </w:rPr>
        <w:t>caput</w:t>
      </w:r>
      <w:r w:rsidR="003C54D9">
        <w:rPr>
          <w:rFonts w:ascii="Arial" w:eastAsia="Times New Roman" w:hAnsi="Arial" w:cs="Arial"/>
          <w:color w:val="000000"/>
          <w:lang w:eastAsia="pt-BR"/>
        </w:rPr>
        <w:t xml:space="preserve"> e o</w:t>
      </w:r>
      <w:r w:rsidR="007B6C8E">
        <w:rPr>
          <w:rFonts w:ascii="Arial" w:eastAsia="Times New Roman" w:hAnsi="Arial" w:cs="Arial"/>
          <w:color w:val="000000"/>
          <w:lang w:eastAsia="pt-BR"/>
        </w:rPr>
        <w:t>s</w:t>
      </w:r>
      <w:r w:rsidR="003C54D9">
        <w:rPr>
          <w:rFonts w:ascii="Arial" w:eastAsia="Times New Roman" w:hAnsi="Arial" w:cs="Arial"/>
          <w:color w:val="000000"/>
          <w:lang w:eastAsia="pt-BR"/>
        </w:rPr>
        <w:t xml:space="preserve"> inciso</w:t>
      </w:r>
      <w:r w:rsidR="007B6C8E">
        <w:rPr>
          <w:rFonts w:ascii="Arial" w:eastAsia="Times New Roman" w:hAnsi="Arial" w:cs="Arial"/>
          <w:color w:val="000000"/>
          <w:lang w:eastAsia="pt-BR"/>
        </w:rPr>
        <w:t>s II e</w:t>
      </w:r>
      <w:r w:rsidR="003C54D9">
        <w:rPr>
          <w:rFonts w:ascii="Arial" w:eastAsia="Times New Roman" w:hAnsi="Arial" w:cs="Arial"/>
          <w:color w:val="000000"/>
          <w:lang w:eastAsia="pt-BR"/>
        </w:rPr>
        <w:t xml:space="preserve"> IV</w:t>
      </w:r>
      <w:r w:rsidRPr="00DA0ABE">
        <w:rPr>
          <w:rFonts w:ascii="Arial" w:eastAsia="Times New Roman" w:hAnsi="Arial" w:cs="Arial"/>
          <w:color w:val="000000"/>
          <w:lang w:eastAsia="pt-BR"/>
        </w:rPr>
        <w:t xml:space="preserve"> da Lei Municipal nº </w:t>
      </w:r>
      <w:r w:rsidR="003C54D9">
        <w:rPr>
          <w:rFonts w:ascii="Arial" w:eastAsia="Times New Roman" w:hAnsi="Arial" w:cs="Arial"/>
          <w:color w:val="000000"/>
          <w:lang w:eastAsia="pt-BR"/>
        </w:rPr>
        <w:t>1.672</w:t>
      </w:r>
      <w:r w:rsidRPr="00DA0ABE">
        <w:rPr>
          <w:rFonts w:ascii="Arial" w:eastAsia="Times New Roman" w:hAnsi="Arial" w:cs="Arial"/>
          <w:color w:val="000000"/>
          <w:lang w:eastAsia="pt-BR"/>
        </w:rPr>
        <w:t xml:space="preserve">, de </w:t>
      </w:r>
      <w:r w:rsidR="003C54D9">
        <w:rPr>
          <w:rFonts w:ascii="Arial" w:eastAsia="Times New Roman" w:hAnsi="Arial" w:cs="Arial"/>
          <w:color w:val="000000"/>
          <w:lang w:eastAsia="pt-BR"/>
        </w:rPr>
        <w:t>01</w:t>
      </w:r>
      <w:r w:rsidRPr="00DA0ABE">
        <w:rPr>
          <w:rFonts w:ascii="Arial" w:eastAsia="Times New Roman" w:hAnsi="Arial" w:cs="Arial"/>
          <w:color w:val="000000"/>
          <w:lang w:eastAsia="pt-BR"/>
        </w:rPr>
        <w:t xml:space="preserve"> de </w:t>
      </w:r>
      <w:r w:rsidR="003C54D9">
        <w:rPr>
          <w:rFonts w:ascii="Arial" w:eastAsia="Times New Roman" w:hAnsi="Arial" w:cs="Arial"/>
          <w:color w:val="000000"/>
          <w:lang w:eastAsia="pt-BR"/>
        </w:rPr>
        <w:t>dezembro</w:t>
      </w:r>
      <w:r w:rsidRPr="00DA0ABE">
        <w:rPr>
          <w:rFonts w:ascii="Arial" w:eastAsia="Times New Roman" w:hAnsi="Arial" w:cs="Arial"/>
          <w:color w:val="000000"/>
          <w:lang w:eastAsia="pt-BR"/>
        </w:rPr>
        <w:t xml:space="preserve"> de 20</w:t>
      </w:r>
      <w:r w:rsidR="003C54D9">
        <w:rPr>
          <w:rFonts w:ascii="Arial" w:eastAsia="Times New Roman" w:hAnsi="Arial" w:cs="Arial"/>
          <w:color w:val="000000"/>
          <w:lang w:eastAsia="pt-BR"/>
        </w:rPr>
        <w:t>15</w:t>
      </w:r>
      <w:r w:rsidRPr="00DA0ABE">
        <w:rPr>
          <w:rFonts w:ascii="Arial" w:eastAsia="Times New Roman" w:hAnsi="Arial" w:cs="Arial"/>
          <w:color w:val="000000"/>
          <w:lang w:eastAsia="pt-BR"/>
        </w:rPr>
        <w:t>, que passará a ter vigência conforme a seguinte redação: </w:t>
      </w:r>
    </w:p>
    <w:p w14:paraId="15747986" w14:textId="77777777" w:rsidR="003C54D9" w:rsidRPr="003C54D9" w:rsidRDefault="00DA0ABE" w:rsidP="00DA0ABE">
      <w:pPr>
        <w:spacing w:after="120" w:line="240" w:lineRule="auto"/>
        <w:ind w:left="851"/>
        <w:jc w:val="both"/>
        <w:rPr>
          <w:rFonts w:ascii="Arial" w:eastAsia="Times New Roman" w:hAnsi="Arial" w:cs="Arial"/>
          <w:i/>
          <w:iCs/>
          <w:color w:val="000000"/>
          <w:lang w:eastAsia="pt-BR"/>
        </w:rPr>
      </w:pPr>
      <w:r w:rsidRPr="00DA0ABE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 xml:space="preserve">Art. </w:t>
      </w:r>
      <w:r w:rsidR="003C54D9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>3</w:t>
      </w:r>
      <w:r w:rsidRPr="00DA0ABE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>º</w:t>
      </w:r>
      <w:r w:rsidR="003C54D9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 xml:space="preserve"> </w:t>
      </w:r>
      <w:r w:rsidR="003C54D9">
        <w:rPr>
          <w:rFonts w:ascii="Arial" w:eastAsia="Times New Roman" w:hAnsi="Arial" w:cs="Arial"/>
          <w:i/>
          <w:iCs/>
          <w:color w:val="000000"/>
          <w:lang w:eastAsia="pt-BR"/>
        </w:rPr>
        <w:t>O Conselho Municipal de Participação e Desenvolvimento da Comunidade Negra será composto de seis (06) conselheiros (as), sendo cinquenta por cento (50%) representantes do Poder Executivo Municipal.</w:t>
      </w:r>
    </w:p>
    <w:p w14:paraId="3066B391" w14:textId="77777777" w:rsidR="00DA0ABE" w:rsidRPr="00DA0ABE" w:rsidRDefault="00DA0ABE" w:rsidP="00DA0ABE">
      <w:pPr>
        <w:spacing w:after="12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0ABE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 xml:space="preserve">I. </w:t>
      </w:r>
      <w:r w:rsidR="007B6C8E" w:rsidRPr="00DA0ABE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>.....................................................................................................</w:t>
      </w:r>
    </w:p>
    <w:p w14:paraId="6F0389C1" w14:textId="77777777" w:rsidR="00DA0ABE" w:rsidRPr="002D27C1" w:rsidRDefault="00BE6633" w:rsidP="00BE6633">
      <w:pPr>
        <w:jc w:val="both"/>
        <w:rPr>
          <w:rFonts w:ascii="Arial" w:hAnsi="Arial" w:cs="Arial"/>
          <w:i/>
          <w:iCs/>
          <w:lang w:eastAsia="pt-BR"/>
        </w:rPr>
      </w:pPr>
      <w:r>
        <w:rPr>
          <w:b/>
          <w:bCs/>
          <w:lang w:eastAsia="pt-BR"/>
        </w:rPr>
        <w:t xml:space="preserve">                 </w:t>
      </w:r>
      <w:r w:rsidR="00DA0ABE" w:rsidRPr="00BE6633">
        <w:rPr>
          <w:b/>
          <w:bCs/>
          <w:lang w:eastAsia="pt-BR"/>
        </w:rPr>
        <w:t xml:space="preserve">II. </w:t>
      </w:r>
      <w:r w:rsidR="007B6C8E" w:rsidRPr="002D27C1">
        <w:rPr>
          <w:rFonts w:ascii="Arial" w:hAnsi="Arial" w:cs="Arial"/>
          <w:i/>
          <w:iCs/>
          <w:lang w:eastAsia="pt-BR"/>
        </w:rPr>
        <w:t xml:space="preserve">Os representantes do poder Executivo Municipal serão assim distribuídos: </w:t>
      </w:r>
    </w:p>
    <w:p w14:paraId="75C8A746" w14:textId="77777777" w:rsidR="007B6C8E" w:rsidRPr="00903244" w:rsidRDefault="007B6C8E" w:rsidP="00BE6633">
      <w:pPr>
        <w:pStyle w:val="PargrafodaLista"/>
        <w:numPr>
          <w:ilvl w:val="0"/>
          <w:numId w:val="2"/>
        </w:numPr>
        <w:rPr>
          <w:rFonts w:ascii="Arial" w:hAnsi="Arial" w:cs="Arial"/>
          <w:i/>
          <w:iCs/>
          <w:lang w:eastAsia="pt-BR"/>
        </w:rPr>
      </w:pPr>
      <w:r w:rsidRPr="00903244">
        <w:rPr>
          <w:rFonts w:ascii="Arial" w:hAnsi="Arial" w:cs="Arial"/>
          <w:i/>
          <w:iCs/>
          <w:lang w:eastAsia="pt-BR"/>
        </w:rPr>
        <w:t>Um (01) representante da Secretaria de Saúde e Desenvolvimento Social.</w:t>
      </w:r>
    </w:p>
    <w:p w14:paraId="2DC61381" w14:textId="77777777" w:rsidR="007B6C8E" w:rsidRPr="00903244" w:rsidRDefault="007B6C8E" w:rsidP="00BE6633">
      <w:pPr>
        <w:pStyle w:val="PargrafodaLista"/>
        <w:numPr>
          <w:ilvl w:val="0"/>
          <w:numId w:val="2"/>
        </w:numPr>
        <w:rPr>
          <w:rFonts w:ascii="Arial" w:hAnsi="Arial" w:cs="Arial"/>
          <w:i/>
          <w:iCs/>
          <w:lang w:eastAsia="pt-BR"/>
        </w:rPr>
      </w:pPr>
      <w:r w:rsidRPr="00903244">
        <w:rPr>
          <w:rFonts w:ascii="Arial" w:hAnsi="Arial" w:cs="Arial"/>
          <w:i/>
          <w:iCs/>
          <w:lang w:eastAsia="pt-BR"/>
        </w:rPr>
        <w:t>Um (01) representante da Secretaria da Educação, Cultura, Esporte e Turismo.</w:t>
      </w:r>
    </w:p>
    <w:p w14:paraId="22E70512" w14:textId="77777777" w:rsidR="007B6C8E" w:rsidRPr="00903244" w:rsidRDefault="007B6C8E" w:rsidP="00BE6633">
      <w:pPr>
        <w:pStyle w:val="PargrafodaLista"/>
        <w:numPr>
          <w:ilvl w:val="0"/>
          <w:numId w:val="2"/>
        </w:numPr>
        <w:rPr>
          <w:rFonts w:ascii="Arial" w:hAnsi="Arial" w:cs="Arial"/>
          <w:i/>
          <w:iCs/>
          <w:lang w:eastAsia="pt-BR"/>
        </w:rPr>
      </w:pPr>
      <w:r w:rsidRPr="00903244">
        <w:rPr>
          <w:rFonts w:ascii="Arial" w:hAnsi="Arial" w:cs="Arial"/>
          <w:i/>
          <w:iCs/>
          <w:lang w:eastAsia="pt-BR"/>
        </w:rPr>
        <w:t xml:space="preserve">Um (01) representante </w:t>
      </w:r>
      <w:r w:rsidR="00C455D1" w:rsidRPr="00903244">
        <w:rPr>
          <w:rFonts w:ascii="Arial" w:hAnsi="Arial" w:cs="Arial"/>
          <w:i/>
          <w:iCs/>
          <w:lang w:eastAsia="pt-BR"/>
        </w:rPr>
        <w:t>do Gabinete do Prefeito.</w:t>
      </w:r>
    </w:p>
    <w:p w14:paraId="13BA48C7" w14:textId="77777777" w:rsidR="00DA0ABE" w:rsidRDefault="00DA0ABE" w:rsidP="00DA0ABE">
      <w:pPr>
        <w:spacing w:after="120" w:line="240" w:lineRule="auto"/>
        <w:ind w:left="851"/>
        <w:jc w:val="both"/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</w:pPr>
      <w:r w:rsidRPr="00DA0ABE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>III-</w:t>
      </w:r>
      <w:r w:rsidR="003C54D9">
        <w:rPr>
          <w:rFonts w:ascii="Arial" w:eastAsia="Times New Roman" w:hAnsi="Arial" w:cs="Arial"/>
          <w:i/>
          <w:iCs/>
          <w:color w:val="000000"/>
          <w:lang w:eastAsia="pt-BR"/>
        </w:rPr>
        <w:t xml:space="preserve"> </w:t>
      </w:r>
      <w:r w:rsidR="003C54D9" w:rsidRPr="00DA0ABE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>....................................................................................................</w:t>
      </w:r>
    </w:p>
    <w:p w14:paraId="6C86A779" w14:textId="77777777" w:rsidR="00C455D1" w:rsidRDefault="003C54D9" w:rsidP="00DA0ABE">
      <w:pPr>
        <w:spacing w:after="120" w:line="240" w:lineRule="auto"/>
        <w:ind w:left="851"/>
        <w:jc w:val="both"/>
        <w:rPr>
          <w:rFonts w:ascii="Arial" w:eastAsia="Times New Roman" w:hAnsi="Arial" w:cs="Arial"/>
          <w:i/>
          <w:iCs/>
          <w:color w:val="000000"/>
          <w:lang w:eastAsia="pt-BR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 xml:space="preserve">IV- </w:t>
      </w:r>
      <w:r w:rsidR="00BE6633">
        <w:rPr>
          <w:rFonts w:ascii="Arial" w:eastAsia="Times New Roman" w:hAnsi="Arial" w:cs="Arial"/>
          <w:i/>
          <w:iCs/>
          <w:color w:val="000000"/>
          <w:lang w:eastAsia="pt-BR"/>
        </w:rPr>
        <w:t>A representação da</w:t>
      </w:r>
      <w:r>
        <w:rPr>
          <w:rFonts w:ascii="Arial" w:eastAsia="Times New Roman" w:hAnsi="Arial" w:cs="Arial"/>
          <w:i/>
          <w:iCs/>
          <w:color w:val="000000"/>
          <w:lang w:eastAsia="pt-BR"/>
        </w:rPr>
        <w:t xml:space="preserve"> sociedade civil no conselho, preferencialmente,</w:t>
      </w:r>
      <w:r w:rsidR="00D0081A">
        <w:rPr>
          <w:rFonts w:ascii="Arial" w:eastAsia="Times New Roman" w:hAnsi="Arial" w:cs="Arial"/>
          <w:i/>
          <w:iCs/>
          <w:color w:val="000000"/>
          <w:lang w:eastAsia="pt-BR"/>
        </w:rPr>
        <w:t xml:space="preserve"> </w:t>
      </w:r>
      <w:r w:rsidR="00BE6633">
        <w:rPr>
          <w:rFonts w:ascii="Arial" w:eastAsia="Times New Roman" w:hAnsi="Arial" w:cs="Arial"/>
          <w:i/>
          <w:iCs/>
          <w:color w:val="000000"/>
          <w:lang w:eastAsia="pt-BR"/>
        </w:rPr>
        <w:t xml:space="preserve">se dará por meio de entidade representada, </w:t>
      </w:r>
      <w:r>
        <w:rPr>
          <w:rFonts w:ascii="Arial" w:eastAsia="Times New Roman" w:hAnsi="Arial" w:cs="Arial"/>
          <w:i/>
          <w:iCs/>
          <w:color w:val="000000"/>
          <w:lang w:eastAsia="pt-BR"/>
        </w:rPr>
        <w:t>regula</w:t>
      </w:r>
      <w:r w:rsidR="007B6C8E">
        <w:rPr>
          <w:rFonts w:ascii="Arial" w:eastAsia="Times New Roman" w:hAnsi="Arial" w:cs="Arial"/>
          <w:i/>
          <w:iCs/>
          <w:color w:val="000000"/>
          <w:lang w:eastAsia="pt-BR"/>
        </w:rPr>
        <w:t>r</w:t>
      </w:r>
      <w:r>
        <w:rPr>
          <w:rFonts w:ascii="Arial" w:eastAsia="Times New Roman" w:hAnsi="Arial" w:cs="Arial"/>
          <w:i/>
          <w:iCs/>
          <w:color w:val="000000"/>
          <w:lang w:eastAsia="pt-BR"/>
        </w:rPr>
        <w:t>mente organizada, devendo possuir inscrição no Cadastro Nacional de Pessoas Jurídicas</w:t>
      </w:r>
      <w:r w:rsidR="00D0081A">
        <w:rPr>
          <w:rFonts w:ascii="Arial" w:eastAsia="Times New Roman" w:hAnsi="Arial" w:cs="Arial"/>
          <w:i/>
          <w:iCs/>
          <w:color w:val="000000"/>
          <w:lang w:eastAsia="pt-BR"/>
        </w:rPr>
        <w:t xml:space="preserve">, </w:t>
      </w:r>
      <w:r w:rsidR="00BE6633">
        <w:rPr>
          <w:rFonts w:ascii="Arial" w:eastAsia="Times New Roman" w:hAnsi="Arial" w:cs="Arial"/>
          <w:i/>
          <w:iCs/>
          <w:color w:val="000000"/>
          <w:lang w:eastAsia="pt-BR"/>
        </w:rPr>
        <w:t>ou ainda poderá ter composição no conselho por meio de seus membros, pessoas físicas.</w:t>
      </w:r>
    </w:p>
    <w:p w14:paraId="04D3BB1B" w14:textId="77777777" w:rsidR="00C455D1" w:rsidRDefault="00C455D1" w:rsidP="00DA0ABE">
      <w:pPr>
        <w:spacing w:after="120" w:line="240" w:lineRule="auto"/>
        <w:ind w:left="851"/>
        <w:jc w:val="both"/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>V-</w:t>
      </w:r>
      <w:r>
        <w:rPr>
          <w:rFonts w:ascii="Arial" w:eastAsia="Times New Roman" w:hAnsi="Arial" w:cs="Arial"/>
          <w:i/>
          <w:iCs/>
          <w:color w:val="000000"/>
          <w:lang w:eastAsia="pt-BR"/>
        </w:rPr>
        <w:t xml:space="preserve"> </w:t>
      </w:r>
      <w:r w:rsidRPr="00DA0ABE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>.....................................................................................................</w:t>
      </w:r>
    </w:p>
    <w:p w14:paraId="49BDAEE2" w14:textId="77777777" w:rsidR="00C455D1" w:rsidRDefault="00C455D1" w:rsidP="00DA0ABE">
      <w:pPr>
        <w:spacing w:after="120" w:line="240" w:lineRule="auto"/>
        <w:ind w:left="851"/>
        <w:jc w:val="both"/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 xml:space="preserve">VI- </w:t>
      </w:r>
      <w:r w:rsidRPr="00DA0ABE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>.....................................................................................................</w:t>
      </w:r>
    </w:p>
    <w:p w14:paraId="0CEAF729" w14:textId="77777777" w:rsidR="003C54D9" w:rsidRPr="00DA0ABE" w:rsidRDefault="00C455D1" w:rsidP="00DA0ABE">
      <w:pPr>
        <w:spacing w:after="12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 xml:space="preserve">VII- </w:t>
      </w:r>
      <w:r w:rsidRPr="00DA0ABE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>.....................................................................................................</w:t>
      </w:r>
      <w:r w:rsidR="00D0081A">
        <w:rPr>
          <w:rFonts w:ascii="Arial" w:eastAsia="Times New Roman" w:hAnsi="Arial" w:cs="Arial"/>
          <w:i/>
          <w:iCs/>
          <w:color w:val="000000"/>
          <w:lang w:eastAsia="pt-BR"/>
        </w:rPr>
        <w:t>(NR)</w:t>
      </w:r>
    </w:p>
    <w:p w14:paraId="2D189851" w14:textId="77777777" w:rsidR="00DA0ABE" w:rsidRPr="00DA0ABE" w:rsidRDefault="00DA0ABE" w:rsidP="008D67EC">
      <w:pPr>
        <w:spacing w:after="12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0ABE">
        <w:rPr>
          <w:rFonts w:ascii="Arial" w:eastAsia="Times New Roman" w:hAnsi="Arial" w:cs="Arial"/>
          <w:b/>
          <w:bCs/>
          <w:color w:val="000000"/>
          <w:lang w:eastAsia="pt-BR"/>
        </w:rPr>
        <w:t xml:space="preserve">Art. </w:t>
      </w:r>
      <w:r w:rsidR="00C455D1">
        <w:rPr>
          <w:rFonts w:ascii="Arial" w:eastAsia="Times New Roman" w:hAnsi="Arial" w:cs="Arial"/>
          <w:b/>
          <w:bCs/>
          <w:color w:val="000000"/>
          <w:lang w:eastAsia="pt-BR"/>
        </w:rPr>
        <w:t>3</w:t>
      </w:r>
      <w:r w:rsidRPr="00DA0ABE">
        <w:rPr>
          <w:rFonts w:ascii="Arial" w:eastAsia="Times New Roman" w:hAnsi="Arial" w:cs="Arial"/>
          <w:b/>
          <w:bCs/>
          <w:color w:val="000000"/>
          <w:lang w:eastAsia="pt-BR"/>
        </w:rPr>
        <w:t xml:space="preserve">º </w:t>
      </w:r>
      <w:r w:rsidRPr="00DA0ABE">
        <w:rPr>
          <w:rFonts w:ascii="Arial" w:eastAsia="Times New Roman" w:hAnsi="Arial" w:cs="Arial"/>
          <w:color w:val="000000"/>
          <w:lang w:eastAsia="pt-BR"/>
        </w:rPr>
        <w:t>As despesas decorrentes da aplicação das disposições desta Lei, correrão por conta de dotações orçamentárias próprias constantes no orçamento municipal vigente. </w:t>
      </w:r>
    </w:p>
    <w:p w14:paraId="23982CA6" w14:textId="77777777" w:rsidR="008D67EC" w:rsidRDefault="008D67EC" w:rsidP="008D67EC">
      <w:pPr>
        <w:spacing w:after="120" w:line="240" w:lineRule="auto"/>
        <w:ind w:left="57" w:right="283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1FF5B240" w14:textId="77777777" w:rsidR="008D67EC" w:rsidRDefault="008D67EC" w:rsidP="008D67EC">
      <w:pPr>
        <w:spacing w:after="120" w:line="240" w:lineRule="auto"/>
        <w:ind w:left="57" w:right="283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2FC401D7" w14:textId="77777777" w:rsidR="008D67EC" w:rsidRDefault="008D67EC" w:rsidP="008D67EC">
      <w:pPr>
        <w:spacing w:after="120" w:line="240" w:lineRule="auto"/>
        <w:ind w:left="57" w:right="283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0D875E9D" w14:textId="77777777" w:rsidR="008D67EC" w:rsidRDefault="008D67EC" w:rsidP="008D67EC">
      <w:pPr>
        <w:spacing w:after="120" w:line="240" w:lineRule="auto"/>
        <w:ind w:left="57" w:right="283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1D4567C8" w14:textId="77777777" w:rsidR="008D67EC" w:rsidRDefault="008D67EC" w:rsidP="008D67EC">
      <w:pPr>
        <w:spacing w:after="120" w:line="240" w:lineRule="auto"/>
        <w:ind w:left="57" w:right="283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0AAB26B8" w14:textId="77777777" w:rsidR="008D67EC" w:rsidRDefault="008D67EC" w:rsidP="008D67EC">
      <w:pPr>
        <w:spacing w:after="120" w:line="240" w:lineRule="auto"/>
        <w:ind w:left="57" w:right="283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62F92A1F" w14:textId="77777777" w:rsidR="008D67EC" w:rsidRDefault="008D67EC" w:rsidP="008D67EC">
      <w:pPr>
        <w:spacing w:after="120" w:line="240" w:lineRule="auto"/>
        <w:ind w:left="57" w:right="283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0BD1D9D5" w14:textId="77777777" w:rsidR="00BE6633" w:rsidRDefault="00BE6633" w:rsidP="008D67EC">
      <w:pPr>
        <w:spacing w:after="120" w:line="240" w:lineRule="auto"/>
        <w:ind w:left="57" w:right="283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0C9E6971" w14:textId="77777777" w:rsidR="002D2F2A" w:rsidRDefault="00DA0ABE" w:rsidP="008D67EC">
      <w:pPr>
        <w:spacing w:after="120" w:line="240" w:lineRule="auto"/>
        <w:ind w:left="57" w:right="283"/>
        <w:jc w:val="both"/>
        <w:rPr>
          <w:rFonts w:ascii="Arial" w:eastAsia="Times New Roman" w:hAnsi="Arial" w:cs="Arial"/>
          <w:color w:val="000000"/>
          <w:lang w:eastAsia="pt-BR"/>
        </w:rPr>
      </w:pPr>
      <w:r w:rsidRPr="00DA0ABE">
        <w:rPr>
          <w:rFonts w:ascii="Arial" w:eastAsia="Times New Roman" w:hAnsi="Arial" w:cs="Arial"/>
          <w:b/>
          <w:bCs/>
          <w:color w:val="000000"/>
          <w:lang w:eastAsia="pt-BR"/>
        </w:rPr>
        <w:t xml:space="preserve">Art. </w:t>
      </w:r>
      <w:r w:rsidR="00C455D1">
        <w:rPr>
          <w:rFonts w:ascii="Arial" w:eastAsia="Times New Roman" w:hAnsi="Arial" w:cs="Arial"/>
          <w:b/>
          <w:bCs/>
          <w:color w:val="000000"/>
          <w:lang w:eastAsia="pt-BR"/>
        </w:rPr>
        <w:t>4</w:t>
      </w:r>
      <w:r w:rsidRPr="00DA0ABE">
        <w:rPr>
          <w:rFonts w:ascii="Arial" w:eastAsia="Times New Roman" w:hAnsi="Arial" w:cs="Arial"/>
          <w:b/>
          <w:bCs/>
          <w:color w:val="000000"/>
          <w:lang w:eastAsia="pt-BR"/>
        </w:rPr>
        <w:t xml:space="preserve">º </w:t>
      </w:r>
      <w:r w:rsidRPr="00DA0ABE">
        <w:rPr>
          <w:rFonts w:ascii="Arial" w:eastAsia="Times New Roman" w:hAnsi="Arial" w:cs="Arial"/>
          <w:color w:val="000000"/>
          <w:lang w:eastAsia="pt-BR"/>
        </w:rPr>
        <w:t>Esta Lei entra em vigor na data de sua publicação.</w:t>
      </w:r>
    </w:p>
    <w:p w14:paraId="343FDC35" w14:textId="77777777" w:rsidR="008D67EC" w:rsidRPr="00DA0ABE" w:rsidRDefault="008D67EC" w:rsidP="008D67EC">
      <w:pPr>
        <w:spacing w:after="120" w:line="240" w:lineRule="auto"/>
        <w:ind w:left="57" w:right="283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10EFB406" w14:textId="77777777" w:rsidR="00DA0ABE" w:rsidRPr="00DA0ABE" w:rsidRDefault="00DA0ABE" w:rsidP="00DA0A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0ABE">
        <w:rPr>
          <w:rFonts w:ascii="Arial" w:eastAsia="Times New Roman" w:hAnsi="Arial" w:cs="Arial"/>
          <w:color w:val="000000"/>
          <w:lang w:eastAsia="pt-BR"/>
        </w:rPr>
        <w:t xml:space="preserve"> Arroio do Padre, </w:t>
      </w:r>
      <w:r w:rsidR="002D2F2A">
        <w:rPr>
          <w:rFonts w:ascii="Arial" w:eastAsia="Times New Roman" w:hAnsi="Arial" w:cs="Arial"/>
          <w:color w:val="000000"/>
          <w:lang w:eastAsia="pt-BR"/>
        </w:rPr>
        <w:t>10</w:t>
      </w:r>
      <w:r w:rsidRPr="00DA0ABE">
        <w:rPr>
          <w:rFonts w:ascii="Arial" w:eastAsia="Times New Roman" w:hAnsi="Arial" w:cs="Arial"/>
          <w:color w:val="000000"/>
          <w:lang w:eastAsia="pt-BR"/>
        </w:rPr>
        <w:t xml:space="preserve"> de </w:t>
      </w:r>
      <w:r w:rsidR="002D2F2A">
        <w:rPr>
          <w:rFonts w:ascii="Arial" w:eastAsia="Times New Roman" w:hAnsi="Arial" w:cs="Arial"/>
          <w:color w:val="000000"/>
          <w:lang w:eastAsia="pt-BR"/>
        </w:rPr>
        <w:t>outubro</w:t>
      </w:r>
      <w:r w:rsidRPr="00DA0ABE">
        <w:rPr>
          <w:rFonts w:ascii="Arial" w:eastAsia="Times New Roman" w:hAnsi="Arial" w:cs="Arial"/>
          <w:color w:val="000000"/>
          <w:lang w:eastAsia="pt-BR"/>
        </w:rPr>
        <w:t xml:space="preserve"> de 2025.</w:t>
      </w:r>
    </w:p>
    <w:p w14:paraId="56DA0AB1" w14:textId="77777777" w:rsidR="00DA0ABE" w:rsidRPr="00DA0ABE" w:rsidRDefault="00DA0ABE" w:rsidP="00DA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0ABE">
        <w:rPr>
          <w:rFonts w:ascii="Arial" w:eastAsia="Times New Roman" w:hAnsi="Arial" w:cs="Arial"/>
          <w:color w:val="000000"/>
          <w:lang w:eastAsia="pt-BR"/>
        </w:rPr>
        <w:t>Visto técnico:</w:t>
      </w:r>
    </w:p>
    <w:p w14:paraId="05D91134" w14:textId="77777777" w:rsidR="00DA0ABE" w:rsidRPr="00DA0ABE" w:rsidRDefault="00DA0ABE" w:rsidP="00DA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375B6C1" w14:textId="77777777" w:rsidR="00DA0ABE" w:rsidRPr="00DA0ABE" w:rsidRDefault="00C455D1" w:rsidP="00DA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Magna S. R. </w:t>
      </w:r>
      <w:proofErr w:type="spellStart"/>
      <w:r>
        <w:rPr>
          <w:rFonts w:ascii="Arial" w:eastAsia="Times New Roman" w:hAnsi="Arial" w:cs="Arial"/>
          <w:color w:val="000000"/>
          <w:lang w:eastAsia="pt-BR"/>
        </w:rPr>
        <w:t>Bohm</w:t>
      </w:r>
      <w:proofErr w:type="spellEnd"/>
      <w:r>
        <w:rPr>
          <w:rFonts w:ascii="Arial" w:eastAsia="Times New Roman" w:hAnsi="Arial" w:cs="Arial"/>
          <w:color w:val="000000"/>
          <w:lang w:eastAsia="pt-BR"/>
        </w:rPr>
        <w:t xml:space="preserve"> Hobuss</w:t>
      </w:r>
    </w:p>
    <w:p w14:paraId="05F0F32B" w14:textId="77777777" w:rsidR="00DA0ABE" w:rsidRPr="00DA0ABE" w:rsidRDefault="00DA0ABE" w:rsidP="00DA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0ABE">
        <w:rPr>
          <w:rFonts w:ascii="Arial" w:eastAsia="Times New Roman" w:hAnsi="Arial" w:cs="Arial"/>
          <w:color w:val="000000"/>
          <w:lang w:eastAsia="pt-BR"/>
        </w:rPr>
        <w:t>Secretári</w:t>
      </w:r>
      <w:r w:rsidR="002D2F2A">
        <w:rPr>
          <w:rFonts w:ascii="Arial" w:eastAsia="Times New Roman" w:hAnsi="Arial" w:cs="Arial"/>
          <w:color w:val="000000"/>
          <w:lang w:eastAsia="pt-BR"/>
        </w:rPr>
        <w:t>a</w:t>
      </w:r>
      <w:r w:rsidRPr="00DA0ABE">
        <w:rPr>
          <w:rFonts w:ascii="Arial" w:eastAsia="Times New Roman" w:hAnsi="Arial" w:cs="Arial"/>
          <w:color w:val="000000"/>
          <w:lang w:eastAsia="pt-BR"/>
        </w:rPr>
        <w:t xml:space="preserve"> de Administração, Planejamento, </w:t>
      </w:r>
    </w:p>
    <w:p w14:paraId="07AD5F37" w14:textId="77777777" w:rsidR="00DA0ABE" w:rsidRPr="00DA0ABE" w:rsidRDefault="00DA0ABE" w:rsidP="00DA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0ABE">
        <w:rPr>
          <w:rFonts w:ascii="Arial" w:eastAsia="Times New Roman" w:hAnsi="Arial" w:cs="Arial"/>
          <w:color w:val="000000"/>
          <w:lang w:eastAsia="pt-BR"/>
        </w:rPr>
        <w:t>Finanças, Gestão e Tributos</w:t>
      </w:r>
    </w:p>
    <w:p w14:paraId="212A6300" w14:textId="77777777" w:rsidR="00DA0ABE" w:rsidRPr="00DA0ABE" w:rsidRDefault="00DA0ABE" w:rsidP="00DA0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224BC4E" w14:textId="77777777" w:rsidR="002D2F2A" w:rsidRDefault="002D2F2A" w:rsidP="00DA0ABE">
      <w:pPr>
        <w:spacing w:after="0" w:line="240" w:lineRule="auto"/>
        <w:ind w:left="1560"/>
        <w:jc w:val="center"/>
        <w:rPr>
          <w:rFonts w:ascii="Arial" w:eastAsia="Times New Roman" w:hAnsi="Arial" w:cs="Arial"/>
          <w:color w:val="000000"/>
          <w:shd w:val="clear" w:color="auto" w:fill="FFFFFF"/>
          <w:lang w:eastAsia="pt-BR"/>
        </w:rPr>
      </w:pPr>
    </w:p>
    <w:p w14:paraId="0658FD37" w14:textId="77777777" w:rsidR="00DA0ABE" w:rsidRPr="00DA0ABE" w:rsidRDefault="00DA0ABE" w:rsidP="00DA0ABE">
      <w:pPr>
        <w:spacing w:after="0" w:line="240" w:lineRule="auto"/>
        <w:ind w:left="156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0ABE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Juliano Hobuss Buchweitz</w:t>
      </w:r>
    </w:p>
    <w:p w14:paraId="1EF6EAA5" w14:textId="77777777" w:rsidR="00DA0ABE" w:rsidRPr="00DA0ABE" w:rsidRDefault="00DA0ABE" w:rsidP="00DA0ABE">
      <w:pPr>
        <w:spacing w:after="0" w:line="240" w:lineRule="auto"/>
        <w:ind w:left="156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A0ABE">
        <w:rPr>
          <w:rFonts w:ascii="Arial" w:eastAsia="Times New Roman" w:hAnsi="Arial" w:cs="Arial"/>
          <w:color w:val="000000"/>
          <w:shd w:val="clear" w:color="auto" w:fill="FFFFFF"/>
          <w:lang w:eastAsia="pt-BR"/>
        </w:rPr>
        <w:t>Prefeito Municipal</w:t>
      </w:r>
    </w:p>
    <w:p w14:paraId="0194703F" w14:textId="77777777" w:rsidR="00DA0ABE" w:rsidRDefault="00DA0ABE" w:rsidP="00DA0ABE"/>
    <w:sectPr w:rsidR="00DA0AB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2B500" w14:textId="77777777" w:rsidR="00E07538" w:rsidRDefault="00E07538" w:rsidP="002D2F2A">
      <w:pPr>
        <w:spacing w:after="0" w:line="240" w:lineRule="auto"/>
      </w:pPr>
      <w:r>
        <w:separator/>
      </w:r>
    </w:p>
  </w:endnote>
  <w:endnote w:type="continuationSeparator" w:id="0">
    <w:p w14:paraId="68842A55" w14:textId="77777777" w:rsidR="00E07538" w:rsidRDefault="00E07538" w:rsidP="002D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E4F7D" w14:textId="77777777" w:rsidR="00E07538" w:rsidRDefault="00E07538" w:rsidP="002D2F2A">
      <w:pPr>
        <w:spacing w:after="0" w:line="240" w:lineRule="auto"/>
      </w:pPr>
      <w:r>
        <w:separator/>
      </w:r>
    </w:p>
  </w:footnote>
  <w:footnote w:type="continuationSeparator" w:id="0">
    <w:p w14:paraId="55162F71" w14:textId="77777777" w:rsidR="00E07538" w:rsidRDefault="00E07538" w:rsidP="002D2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2BB07" w14:textId="77777777" w:rsidR="002D2F2A" w:rsidRDefault="002D2F2A" w:rsidP="002D2F2A">
    <w:pPr>
      <w:pStyle w:val="Cabealho"/>
      <w:jc w:val="center"/>
    </w:pPr>
    <w:r>
      <w:rPr>
        <w:noProof/>
      </w:rPr>
      <w:drawing>
        <wp:inline distT="0" distB="0" distL="0" distR="0" wp14:anchorId="38B01BC1" wp14:editId="572596E6">
          <wp:extent cx="1079500" cy="1092200"/>
          <wp:effectExtent l="0" t="0" r="6350" b="0"/>
          <wp:docPr id="1214435550" name="Imagem 1" descr="Uma imagem contendo foto, comida, placa, placar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4435550" name="Imagem 1" descr="Uma imagem contendo foto, comida, placa, placar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ADC460" w14:textId="77777777" w:rsidR="002D2F2A" w:rsidRDefault="002D2F2A" w:rsidP="002D2F2A">
    <w:pPr>
      <w:pStyle w:val="NormalWeb"/>
      <w:spacing w:before="0" w:beforeAutospacing="0" w:after="0" w:afterAutospacing="0"/>
      <w:jc w:val="center"/>
    </w:pPr>
    <w:r>
      <w:rPr>
        <w:rFonts w:ascii="Arial" w:hAnsi="Arial" w:cs="Arial"/>
        <w:b/>
        <w:bCs/>
        <w:color w:val="000000"/>
        <w:sz w:val="22"/>
        <w:szCs w:val="22"/>
      </w:rPr>
      <w:t>ESTADO DO RIO GRANDE DO SUL</w:t>
    </w:r>
  </w:p>
  <w:p w14:paraId="0B535FA2" w14:textId="77777777" w:rsidR="002D2F2A" w:rsidRDefault="002D2F2A" w:rsidP="002D2F2A">
    <w:pPr>
      <w:pStyle w:val="NormalWeb"/>
      <w:spacing w:before="0" w:beforeAutospacing="0" w:after="0" w:afterAutospacing="0"/>
      <w:jc w:val="center"/>
    </w:pPr>
    <w:r>
      <w:rPr>
        <w:rFonts w:ascii="Arial" w:hAnsi="Arial" w:cs="Arial"/>
        <w:b/>
        <w:bCs/>
        <w:color w:val="000000"/>
        <w:sz w:val="22"/>
        <w:szCs w:val="22"/>
      </w:rPr>
      <w:t>MUNICÍPIO DE ARROIO DO PADRE</w:t>
    </w:r>
  </w:p>
  <w:p w14:paraId="18888BA4" w14:textId="77777777" w:rsidR="002D2F2A" w:rsidRDefault="002D2F2A" w:rsidP="002D2F2A">
    <w:pPr>
      <w:pStyle w:val="NormalWeb"/>
      <w:spacing w:before="0" w:beforeAutospacing="0" w:after="0" w:afterAutospacing="0"/>
      <w:jc w:val="center"/>
    </w:pPr>
    <w:r>
      <w:rPr>
        <w:rFonts w:ascii="Arial" w:hAnsi="Arial" w:cs="Arial"/>
        <w:b/>
        <w:bCs/>
        <w:color w:val="000000"/>
        <w:sz w:val="22"/>
        <w:szCs w:val="22"/>
      </w:rPr>
      <w:t>GABINETE DO PREFEITO</w:t>
    </w:r>
  </w:p>
  <w:p w14:paraId="4961D87C" w14:textId="77777777" w:rsidR="002D2F2A" w:rsidRDefault="002D2F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42834"/>
    <w:multiLevelType w:val="hybridMultilevel"/>
    <w:tmpl w:val="353C84EA"/>
    <w:lvl w:ilvl="0" w:tplc="09C8BCB6">
      <w:start w:val="1"/>
      <w:numFmt w:val="lowerLetter"/>
      <w:lvlText w:val="%1)"/>
      <w:lvlJc w:val="left"/>
      <w:pPr>
        <w:ind w:left="1211" w:hanging="360"/>
      </w:pPr>
      <w:rPr>
        <w:rFonts w:ascii="Arial" w:hAnsi="Arial" w:cs="Arial" w:hint="default"/>
        <w:b/>
        <w:i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F781E"/>
    <w:multiLevelType w:val="hybridMultilevel"/>
    <w:tmpl w:val="1548AD88"/>
    <w:lvl w:ilvl="0" w:tplc="09C8BCB6">
      <w:start w:val="1"/>
      <w:numFmt w:val="lowerLetter"/>
      <w:lvlText w:val="%1)"/>
      <w:lvlJc w:val="left"/>
      <w:pPr>
        <w:ind w:left="1211" w:hanging="360"/>
      </w:pPr>
      <w:rPr>
        <w:rFonts w:ascii="Arial" w:hAnsi="Arial" w:cs="Arial" w:hint="default"/>
        <w:b/>
        <w:i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125541849">
    <w:abstractNumId w:val="1"/>
  </w:num>
  <w:num w:numId="2" w16cid:durableId="187836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ABE"/>
    <w:rsid w:val="002D27C1"/>
    <w:rsid w:val="002D2F2A"/>
    <w:rsid w:val="00362DDF"/>
    <w:rsid w:val="003C54D9"/>
    <w:rsid w:val="00401E77"/>
    <w:rsid w:val="005175CE"/>
    <w:rsid w:val="006E5E04"/>
    <w:rsid w:val="007B6C8E"/>
    <w:rsid w:val="008D67EC"/>
    <w:rsid w:val="00903244"/>
    <w:rsid w:val="00BE6633"/>
    <w:rsid w:val="00C455D1"/>
    <w:rsid w:val="00D0081A"/>
    <w:rsid w:val="00DA0ABE"/>
    <w:rsid w:val="00E0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1659D"/>
  <w15:chartTrackingRefBased/>
  <w15:docId w15:val="{2F98A0B0-831B-4261-B87F-327D7AC45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0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DA0ABE"/>
  </w:style>
  <w:style w:type="paragraph" w:styleId="PargrafodaLista">
    <w:name w:val="List Paragraph"/>
    <w:basedOn w:val="Normal"/>
    <w:uiPriority w:val="34"/>
    <w:qFormat/>
    <w:rsid w:val="007B6C8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D2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2F2A"/>
  </w:style>
  <w:style w:type="paragraph" w:styleId="Rodap">
    <w:name w:val="footer"/>
    <w:basedOn w:val="Normal"/>
    <w:link w:val="RodapChar"/>
    <w:uiPriority w:val="99"/>
    <w:unhideWhenUsed/>
    <w:rsid w:val="002D2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2F2A"/>
  </w:style>
  <w:style w:type="character" w:customStyle="1" w:styleId="vkekvd">
    <w:name w:val="vkekvd"/>
    <w:basedOn w:val="Fontepargpadro"/>
    <w:rsid w:val="002D2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Scherdien</dc:creator>
  <cp:keywords/>
  <dc:description/>
  <cp:lastModifiedBy>Administracão Arroio do Padre</cp:lastModifiedBy>
  <cp:revision>2</cp:revision>
  <cp:lastPrinted>2025-10-10T19:06:00Z</cp:lastPrinted>
  <dcterms:created xsi:type="dcterms:W3CDTF">2025-10-13T20:03:00Z</dcterms:created>
  <dcterms:modified xsi:type="dcterms:W3CDTF">2025-10-13T20:03:00Z</dcterms:modified>
</cp:coreProperties>
</file>