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widowControl w:val="1"/>
        <w:shd w:fill="auto" w:val="clear"/>
        <w:tabs>
          <w:tab w:val="left" w:leader="none" w:pos="708"/>
          <w:tab w:val="left" w:leader="none" w:pos="3831"/>
          <w:tab w:val="right" w:leader="none" w:pos="9746"/>
        </w:tabs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Mensagem Nº 155/2025</w:t>
      </w:r>
    </w:p>
    <w:p w:rsidR="00000000" w:rsidDel="00000000" w:rsidP="00000000" w:rsidRDefault="00000000" w:rsidRPr="00000000" w14:paraId="00000002">
      <w:pPr>
        <w:pageBreakBefore w:val="0"/>
        <w:widowControl w:val="1"/>
        <w:shd w:fill="auto" w:val="clear"/>
        <w:tabs>
          <w:tab w:val="left" w:leader="none" w:pos="708"/>
          <w:tab w:val="left" w:leader="none" w:pos="3831"/>
          <w:tab w:val="right" w:leader="none" w:pos="9746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shd w:fill="auto" w:val="clear"/>
        <w:tabs>
          <w:tab w:val="left" w:leader="none" w:pos="708"/>
          <w:tab w:val="left" w:leader="none" w:pos="3831"/>
          <w:tab w:val="right" w:leader="none" w:pos="9746"/>
        </w:tabs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À</w:t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shd w:fill="auto" w:val="clear"/>
        <w:tabs>
          <w:tab w:val="left" w:leader="none" w:pos="708"/>
          <w:tab w:val="left" w:leader="none" w:pos="3831"/>
          <w:tab w:val="right" w:leader="none" w:pos="9746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Câmara Municipal de Vereadores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shd w:fill="auto" w:val="clear"/>
        <w:tabs>
          <w:tab w:val="left" w:leader="none" w:pos="708"/>
          <w:tab w:val="left" w:leader="none" w:pos="3831"/>
          <w:tab w:val="right" w:leader="none" w:pos="9746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Senhor Presidente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shd w:fill="auto" w:val="clear"/>
        <w:tabs>
          <w:tab w:val="left" w:leader="none" w:pos="708"/>
          <w:tab w:val="left" w:leader="none" w:pos="3831"/>
          <w:tab w:val="right" w:leader="none" w:pos="9746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Senhores Vereadores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shd w:fill="auto" w:val="clear"/>
        <w:spacing w:after="120" w:before="0" w:line="240" w:lineRule="auto"/>
        <w:ind w:left="0" w:right="0" w:firstLine="709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shd w:fill="auto" w:val="clear"/>
        <w:spacing w:after="120" w:before="0" w:line="240" w:lineRule="auto"/>
        <w:ind w:left="0" w:right="0"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Ao lhes encaminhar para apreciação nesta Casa de mais um projeto de lei, passo a expor o seu motivo como segue abaixo.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shd w:fill="auto" w:val="clear"/>
        <w:spacing w:after="120" w:before="0" w:line="240" w:lineRule="auto"/>
        <w:ind w:left="0" w:right="0"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Projeto de Lei nº 155/2025, tem por finalidade buscar autorização legislativa para o Município realizar a contratação temporária de um profissional Agente Administrativo.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shd w:fill="auto" w:val="clear"/>
        <w:spacing w:after="120" w:before="0" w:line="240" w:lineRule="auto"/>
        <w:ind w:left="0" w:right="0"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profissional a ser contratado deverá desempenhar as suas funções no auxílio das atividades administrativas junto a Secretaria de Obras, Infraestrutura, Saneamento e Trânsito, mais especificamente e de maneira prioritária no atendimento no balcão, ao público, nas mais diversas requisições que ali são apresentadas.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shd w:fill="auto" w:val="clear"/>
        <w:spacing w:after="120" w:before="0" w:line="240" w:lineRule="auto"/>
        <w:ind w:left="0" w:right="0"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contrato deverá ter vigência por um período de 06 (seis) meses, e caso seja constatado que a necessidade de dispor de um servidor naquele setor de forma permanente assim que concluído o concurso público do qual se prepara o edital para ser lançado nos próximos dias, providências serão adotadas para a nomeação de um profissional Agente Administrativo de forma efetiva.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A Secretaria de Obras, Infraestrutura, Saneamento e Trânsito não possui nenhum servidor efetivo no seu setor administrativo e onde persistem demandas que necessitam de atenção e atendimento.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Assim sendo, submete-se a esta Casa Legislativa o presente projeto de lei, na expectativa de que seja aprovado para o Poder Executivo poder atender de forma regular as questões administrativas pertinentes que se apresentam no dia a dia na realização dos serviços.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Nada mais para o momento.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shd w:fill="auto" w:val="clear"/>
        <w:spacing w:after="120" w:before="0" w:line="240" w:lineRule="auto"/>
        <w:ind w:left="0" w:right="0"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Atenciosamente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0" w:line="240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Arroio do Padre, 11 de setembro de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="240" w:lineRule="auto"/>
        <w:jc w:val="right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="240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Juliano Hobuss Buchweitz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0" w:line="240" w:lineRule="auto"/>
        <w:jc w:val="center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Prefeito</w:t>
      </w:r>
    </w:p>
    <w:p w:rsidR="00000000" w:rsidDel="00000000" w:rsidP="00000000" w:rsidRDefault="00000000" w:rsidRPr="00000000" w14:paraId="00000016">
      <w:pPr>
        <w:spacing w:after="0" w:before="0" w:line="240" w:lineRule="auto"/>
        <w:rPr>
          <w:rFonts w:ascii="Arial" w:cs="Arial" w:eastAsia="Arial" w:hAnsi="Arial"/>
          <w:b w:val="1"/>
          <w:i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="240" w:lineRule="auto"/>
        <w:rPr>
          <w:rFonts w:ascii="Arial" w:cs="Arial" w:eastAsia="Arial" w:hAnsi="Arial"/>
          <w:b w:val="1"/>
          <w:i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before="0" w:line="240" w:lineRule="auto"/>
        <w:rPr>
          <w:rFonts w:ascii="Arial" w:cs="Arial" w:eastAsia="Arial" w:hAnsi="Arial"/>
          <w:b w:val="1"/>
          <w:i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before="0" w:line="240" w:lineRule="auto"/>
        <w:rPr>
          <w:rFonts w:ascii="Arial" w:cs="Arial" w:eastAsia="Arial" w:hAnsi="Arial"/>
          <w:b w:val="1"/>
          <w:i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before="0" w:line="240" w:lineRule="auto"/>
        <w:rPr>
          <w:rFonts w:ascii="Arial" w:cs="Arial" w:eastAsia="Arial" w:hAnsi="Arial"/>
          <w:b w:val="1"/>
          <w:i w:val="1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highlight w:val="white"/>
          <w:rtl w:val="0"/>
        </w:rPr>
        <w:t xml:space="preserve">Ao Sr.</w:t>
      </w:r>
    </w:p>
    <w:p w:rsidR="00000000" w:rsidDel="00000000" w:rsidP="00000000" w:rsidRDefault="00000000" w:rsidRPr="00000000" w14:paraId="0000001B">
      <w:pPr>
        <w:spacing w:after="0" w:before="0" w:line="240" w:lineRule="auto"/>
        <w:rPr>
          <w:rFonts w:ascii="Arial" w:cs="Arial" w:eastAsia="Arial" w:hAnsi="Arial"/>
          <w:b w:val="1"/>
          <w:i w:val="1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Adavilson Kuter Timm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before="0" w:line="240" w:lineRule="auto"/>
        <w:rPr>
          <w:rFonts w:ascii="Arial" w:cs="Arial" w:eastAsia="Arial" w:hAnsi="Arial"/>
          <w:b w:val="1"/>
          <w:i w:val="1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highlight w:val="white"/>
          <w:rtl w:val="0"/>
        </w:rPr>
        <w:t xml:space="preserve">Presidente da Câmara Municipal de Vereadores</w:t>
      </w:r>
    </w:p>
    <w:p w:rsidR="00000000" w:rsidDel="00000000" w:rsidP="00000000" w:rsidRDefault="00000000" w:rsidRPr="00000000" w14:paraId="0000001D">
      <w:pPr>
        <w:spacing w:after="0" w:before="0" w:line="240" w:lineRule="auto"/>
        <w:rPr>
          <w:rFonts w:ascii="Arial" w:cs="Arial" w:eastAsia="Arial" w:hAnsi="Arial"/>
          <w:b w:val="1"/>
          <w:i w:val="1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highlight w:val="white"/>
          <w:rtl w:val="0"/>
        </w:rPr>
        <w:t xml:space="preserve">Arroio do Padre/RS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shd w:fill="auto" w:val="clear"/>
        <w:tabs>
          <w:tab w:val="left" w:leader="none" w:pos="708"/>
          <w:tab w:val="left" w:leader="none" w:pos="3831"/>
          <w:tab w:val="right" w:leader="none" w:pos="9746"/>
        </w:tabs>
        <w:spacing w:after="0" w:before="0" w:line="240" w:lineRule="auto"/>
        <w:ind w:left="0" w:right="0" w:firstLine="0"/>
        <w:jc w:val="right"/>
        <w:rPr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u w:val="single"/>
          <w:shd w:fill="auto" w:val="clear"/>
          <w:vertAlign w:val="baseline"/>
          <w:rtl w:val="0"/>
        </w:rPr>
        <w:t xml:space="preserve">PROJETO DE LEI Nº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 155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u w:val="single"/>
          <w:shd w:fill="auto" w:val="clear"/>
          <w:vertAlign w:val="baseline"/>
          <w:rtl w:val="0"/>
        </w:rPr>
        <w:t xml:space="preserve">, DE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11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u w:val="single"/>
          <w:shd w:fill="auto" w:val="clear"/>
          <w:vertAlign w:val="baseline"/>
          <w:rtl w:val="0"/>
        </w:rPr>
        <w:t xml:space="preserve">DE SETEMBRO DE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1"/>
        <w:spacing w:after="0" w:before="0" w:line="240" w:lineRule="auto"/>
        <w:ind w:left="5102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1"/>
        <w:spacing w:after="120" w:before="0" w:line="240" w:lineRule="auto"/>
        <w:ind w:left="5102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Autoriza o Município de Arroio do Padre, Poder Executivo, a contratar servidor por tempo determinado, para atender a necessidade de excepcional interesse público, para o cargo de Agente Administrativo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1">
      <w:pPr>
        <w:tabs>
          <w:tab w:val="left" w:leader="none" w:pos="0"/>
        </w:tabs>
        <w:spacing w:after="120" w:before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Art. 1º A presente Lei trata da contratação por tempo determinado de servidor, que desempenhará suas funções junto a Obras, Infraestrutura, Saneamento e Trânsito.</w:t>
      </w:r>
    </w:p>
    <w:p w:rsidR="00000000" w:rsidDel="00000000" w:rsidP="00000000" w:rsidRDefault="00000000" w:rsidRPr="00000000" w14:paraId="00000022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Art. 2º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Fica autorizado o Município de Arroio do Padre, Poder Executivo, a contratar servidor pelo prazo de 06 (seis) meses, para desempenhar a função de Agente Administrativo, junto a Secretaria Municipal de Obras, Infraestrutura, Saneamento e Trânsito, conforme quadro abaixo:</w:t>
      </w:r>
    </w:p>
    <w:p w:rsidR="00000000" w:rsidDel="00000000" w:rsidP="00000000" w:rsidRDefault="00000000" w:rsidRPr="00000000" w14:paraId="00000023">
      <w:pPr>
        <w:tabs>
          <w:tab w:val="left" w:leader="none" w:pos="0"/>
        </w:tabs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0" w:tblpY="0"/>
        <w:tblW w:w="9662.0" w:type="dxa"/>
        <w:jc w:val="left"/>
        <w:tblInd w:w="-5.0" w:type="dxa"/>
        <w:tblLayout w:type="fixed"/>
        <w:tblLook w:val="0400"/>
      </w:tblPr>
      <w:tblGrid>
        <w:gridCol w:w="2841"/>
        <w:gridCol w:w="1847"/>
        <w:gridCol w:w="2416"/>
        <w:gridCol w:w="2558"/>
        <w:tblGridChange w:id="0">
          <w:tblGrid>
            <w:gridCol w:w="2841"/>
            <w:gridCol w:w="1847"/>
            <w:gridCol w:w="2416"/>
            <w:gridCol w:w="2558"/>
          </w:tblGrid>
        </w:tblGridChange>
      </w:tblGrid>
      <w:tr>
        <w:trPr>
          <w:cantSplit w:val="0"/>
          <w:trHeight w:val="2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4">
            <w:pPr>
              <w:tabs>
                <w:tab w:val="left" w:leader="none" w:pos="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Denominação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5">
            <w:pPr>
              <w:tabs>
                <w:tab w:val="left" w:leader="none" w:pos="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6">
            <w:pPr>
              <w:tabs>
                <w:tab w:val="left" w:leader="none" w:pos="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Remuneração Mensal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7">
            <w:pPr>
              <w:tabs>
                <w:tab w:val="left" w:leader="none" w:pos="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Carga Horária Semanal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8">
            <w:pPr>
              <w:tabs>
                <w:tab w:val="left" w:leader="none" w:pos="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Agente Administrativo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9">
            <w:pPr>
              <w:tabs>
                <w:tab w:val="left" w:leader="none" w:pos="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01 profissional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A">
            <w:pPr>
              <w:tabs>
                <w:tab w:val="left" w:leader="none" w:pos="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R$ 1.883,63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B">
            <w:pPr>
              <w:tabs>
                <w:tab w:val="left" w:leader="none" w:pos="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40 horas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tabs>
          <w:tab w:val="left" w:leader="none" w:pos="0"/>
        </w:tabs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0"/>
        </w:tabs>
        <w:spacing w:after="120" w:before="0" w:line="240" w:lineRule="auto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§1º Fica autorizado o Poder Executivo a realizar nova contratação pelo período remanescente, no caso de desistência ou rescisão antecipada do contrato temporário e desde que persista a justificativa da necessidade da contratação.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0"/>
        </w:tabs>
        <w:spacing w:after="120" w:before="0" w:line="240" w:lineRule="auto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0"/>
        </w:tabs>
        <w:spacing w:after="120" w:before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Art. 3º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 especificações funcionais e a descrição sintética das atribuições do cargo a ser desenvolvido e requisitos para o provimento, estão contidos no Anexo I da presente Lei.</w:t>
      </w:r>
    </w:p>
    <w:p w:rsidR="00000000" w:rsidDel="00000000" w:rsidP="00000000" w:rsidRDefault="00000000" w:rsidRPr="00000000" w14:paraId="00000030">
      <w:pPr>
        <w:tabs>
          <w:tab w:val="left" w:leader="none" w:pos="0"/>
          <w:tab w:val="left" w:leader="none" w:pos="5460"/>
        </w:tabs>
        <w:spacing w:after="100" w:before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Art. 4º A forma de contratação será realizada em caráter administrativo, tendo o contratado os direitos e deveres, estabelecidos no Regime Jurídico, aplicável aos servidores municipais, e será utilizado a lista de classificados no processo seletivo simplificado vigente para o respectivo cargo, e caso não haja interessados, um novo processo deverá ser instaurado.</w:t>
      </w:r>
    </w:p>
    <w:p w:rsidR="00000000" w:rsidDel="00000000" w:rsidP="00000000" w:rsidRDefault="00000000" w:rsidRPr="00000000" w14:paraId="00000031">
      <w:pPr>
        <w:tabs>
          <w:tab w:val="left" w:leader="none" w:pos="0"/>
        </w:tabs>
        <w:spacing w:after="120" w:before="0" w:line="240" w:lineRule="auto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Art. 5º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Constatada a necessidade de atendimento à população e relevante interesse público, poderá o contratado de conformidade com a presente Lei, realizar serviço extraordinário com a devida autorização e justificativa da Secretaria a qual está vinculado.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0"/>
        </w:tabs>
        <w:spacing w:after="120" w:before="0" w:line="240" w:lineRule="auto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Art. 6º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O recrutamento, a seleção e a contratação do servidor será de responsabilidade da Secretaria Municipal de Administração, Planejamento, Finanças, Gestão e Tributos, cabendo a Secretaria Municipal de Obras, Infraestrutura, Saneamento e Trânsito a execução e fiscalização do contrato celebrado.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0"/>
        </w:tabs>
        <w:spacing w:after="120" w:before="0" w:line="240" w:lineRule="auto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Art. 7º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Ao servidor contratado por esta Lei, aplicar-se-á o Regime Geral de Previdência Social.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0"/>
        </w:tabs>
        <w:spacing w:after="120" w:before="0" w:line="240" w:lineRule="auto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Art. 8º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 despesas decorrentes desta Lei correrão por conta de dotações orçamentárias 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específicas.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0"/>
        </w:tabs>
        <w:spacing w:after="120" w:before="0" w:line="240" w:lineRule="auto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Art. 9º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Esta Lei entra em vigor na data de sua publicação.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0"/>
        </w:tabs>
        <w:spacing w:after="0" w:before="0" w:line="240" w:lineRule="auto"/>
        <w:ind w:right="0" w:firstLine="0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0"/>
        </w:tabs>
        <w:spacing w:after="0" w:before="0" w:line="240" w:lineRule="auto"/>
        <w:ind w:right="0" w:firstLine="0"/>
        <w:jc w:val="right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Arroio do Padre, 11 de setembro de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0"/>
        </w:tabs>
        <w:spacing w:after="0" w:before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0"/>
        </w:tabs>
        <w:spacing w:after="0" w:before="0" w:line="240" w:lineRule="auto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Visto técnico: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0"/>
        </w:tabs>
        <w:spacing w:after="0" w:before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0"/>
        </w:tabs>
        <w:spacing w:after="0" w:before="0" w:line="240" w:lineRule="auto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Loutar Prieb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0"/>
        </w:tabs>
        <w:spacing w:after="0" w:before="0" w:line="240" w:lineRule="auto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Secretário de Administração, Planejamento,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before="0" w:line="240" w:lineRule="auto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Finanças, Gestão e Tributos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before="0" w:line="240" w:lineRule="auto"/>
        <w:ind w:left="851" w:firstLine="0"/>
        <w:jc w:val="center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before="0" w:line="240" w:lineRule="auto"/>
        <w:ind w:left="851" w:firstLine="0"/>
        <w:jc w:val="center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before="0" w:line="240" w:lineRule="auto"/>
        <w:ind w:left="851" w:firstLine="0"/>
        <w:jc w:val="center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___________________________</w:t>
      </w:r>
    </w:p>
    <w:p w:rsidR="00000000" w:rsidDel="00000000" w:rsidP="00000000" w:rsidRDefault="00000000" w:rsidRPr="00000000" w14:paraId="00000041">
      <w:pPr>
        <w:spacing w:after="0" w:before="0" w:line="240" w:lineRule="auto"/>
        <w:ind w:left="851" w:firstLine="0"/>
        <w:jc w:val="center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Juliano Hobuss Buchweitz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before="0" w:line="240" w:lineRule="auto"/>
        <w:ind w:left="851" w:firstLine="0"/>
        <w:jc w:val="center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Prefeito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tabs>
          <w:tab w:val="left" w:leader="none" w:pos="0"/>
        </w:tabs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ANEXO I - PROJETO DE LEI Nº 155/2025</w:t>
      </w:r>
    </w:p>
    <w:p w:rsidR="00000000" w:rsidDel="00000000" w:rsidP="00000000" w:rsidRDefault="00000000" w:rsidRPr="00000000" w14:paraId="00000067">
      <w:pPr>
        <w:tabs>
          <w:tab w:val="left" w:leader="none" w:pos="0"/>
        </w:tabs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tabs>
          <w:tab w:val="left" w:leader="none" w:pos="0"/>
        </w:tabs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CATEGORIA FUNCIONAL: AGENTE ADMINISTRATIVO</w:t>
      </w:r>
    </w:p>
    <w:p w:rsidR="00000000" w:rsidDel="00000000" w:rsidP="00000000" w:rsidRDefault="00000000" w:rsidRPr="00000000" w14:paraId="00000069">
      <w:pPr>
        <w:tabs>
          <w:tab w:val="left" w:leader="none" w:pos="0"/>
        </w:tabs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tabs>
          <w:tab w:val="left" w:leader="none" w:pos="0"/>
        </w:tabs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ATRIBUIÇÕES: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tabs>
          <w:tab w:val="left" w:leader="none" w:pos="0"/>
        </w:tabs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tabs>
          <w:tab w:val="left" w:leader="none" w:pos="0"/>
        </w:tabs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ab/>
        <w:t xml:space="preserve">Descrição Sintética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Executar trabalhos que envolvam a interpretação e aplicação das leis e normas administrativas; redigir expediente administrativo; proceder a aquisição, guarda e distribuição de material. </w:t>
      </w:r>
    </w:p>
    <w:p w:rsidR="00000000" w:rsidDel="00000000" w:rsidP="00000000" w:rsidRDefault="00000000" w:rsidRPr="00000000" w14:paraId="0000006D">
      <w:pPr>
        <w:tabs>
          <w:tab w:val="left" w:leader="none" w:pos="0"/>
        </w:tabs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tabs>
          <w:tab w:val="left" w:leader="none" w:pos="0"/>
        </w:tabs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Descrição Analítica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Examinar processos; redigir pareceres e informações; redigir expedientes administrativos, tais como: memorandos, cartas, ofícios, relatórios; revisar quanto ao aspecto redacional, ordens de serviço, instruções, exposições de motivos, projetos de lei, minutas de decreto e outros; realizar e conferir cálculos relativos a lançamentos, alterações de tributos, avaliação de imóveis e vantagens financeiras e descontos determinados por lei; realizar ou orientar coleta de preços de materiais que possam ser adquiridos sem concorrência; efetuar ou orientar o recebimento, conferência, armazenagem e conservação de materiais e outros suprimentos; manter atualizados os registros de estoque; fazer ou orientar levantamentos de bens patrimoniais; eventualmente realizar trabalhos datilográficos, operar com terminais eletrônicos e equipamentos de microfilmagem; executar tarefas afins.</w:t>
      </w:r>
    </w:p>
    <w:p w:rsidR="00000000" w:rsidDel="00000000" w:rsidP="00000000" w:rsidRDefault="00000000" w:rsidRPr="00000000" w14:paraId="0000006F">
      <w:pPr>
        <w:tabs>
          <w:tab w:val="left" w:leader="none" w:pos="0"/>
        </w:tabs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tabs>
          <w:tab w:val="left" w:leader="none" w:pos="0"/>
        </w:tabs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Condições de Trabalho:</w:t>
      </w:r>
    </w:p>
    <w:p w:rsidR="00000000" w:rsidDel="00000000" w:rsidP="00000000" w:rsidRDefault="00000000" w:rsidRPr="00000000" w14:paraId="00000071">
      <w:pPr>
        <w:tabs>
          <w:tab w:val="left" w:leader="none" w:pos="0"/>
        </w:tabs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Geral: Carga horária semanal de 40 horas;</w:t>
      </w:r>
    </w:p>
    <w:p w:rsidR="00000000" w:rsidDel="00000000" w:rsidP="00000000" w:rsidRDefault="00000000" w:rsidRPr="00000000" w14:paraId="00000072">
      <w:pPr>
        <w:tabs>
          <w:tab w:val="left" w:leader="none" w:pos="0"/>
        </w:tabs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b)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Especial: O exercício do cargo poderá exigir atendimento ao público.</w:t>
      </w:r>
    </w:p>
    <w:p w:rsidR="00000000" w:rsidDel="00000000" w:rsidP="00000000" w:rsidRDefault="00000000" w:rsidRPr="00000000" w14:paraId="00000073">
      <w:pPr>
        <w:tabs>
          <w:tab w:val="left" w:leader="none" w:pos="0"/>
        </w:tabs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tabs>
          <w:tab w:val="left" w:leader="none" w:pos="0"/>
        </w:tabs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Requisitos para Provimento:</w:t>
      </w:r>
    </w:p>
    <w:p w:rsidR="00000000" w:rsidDel="00000000" w:rsidP="00000000" w:rsidRDefault="00000000" w:rsidRPr="00000000" w14:paraId="00000075">
      <w:pPr>
        <w:tabs>
          <w:tab w:val="left" w:leader="none" w:pos="0"/>
        </w:tabs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Idade: Mínima de 18 anos;</w:t>
      </w:r>
    </w:p>
    <w:p w:rsidR="00000000" w:rsidDel="00000000" w:rsidP="00000000" w:rsidRDefault="00000000" w:rsidRPr="00000000" w14:paraId="00000076">
      <w:pPr>
        <w:tabs>
          <w:tab w:val="left" w:leader="none" w:pos="0"/>
        </w:tabs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b)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Instrução: Ensino Médio completo.</w:t>
      </w:r>
    </w:p>
    <w:p w:rsidR="00000000" w:rsidDel="00000000" w:rsidP="00000000" w:rsidRDefault="00000000" w:rsidRPr="00000000" w14:paraId="00000077">
      <w:pPr>
        <w:tabs>
          <w:tab w:val="left" w:leader="none" w:pos="0"/>
        </w:tabs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tabs>
          <w:tab w:val="left" w:leader="none" w:pos="0"/>
        </w:tabs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  <w:tab w:val="left" w:leader="none" w:pos="4253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0"/>
          <w:i w:val="1"/>
          <w:smallCaps w:val="0"/>
          <w:strike w:val="0"/>
          <w:color w:val="c9211e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598" w:top="630" w:left="1080" w:right="1080" w:header="573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Cambr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B">
    <w:pPr>
      <w:keepNext w:val="0"/>
      <w:keepLines w:val="0"/>
      <w:widowControl w:val="1"/>
      <w:shd w:fill="auto" w:val="clear"/>
      <w:tabs>
        <w:tab w:val="left" w:leader="none" w:pos="708"/>
        <w:tab w:val="left" w:leader="none" w:pos="5355"/>
      </w:tabs>
      <w:spacing w:after="12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2634615</wp:posOffset>
          </wp:positionH>
          <wp:positionV relativeFrom="paragraph">
            <wp:posOffset>-50161</wp:posOffset>
          </wp:positionV>
          <wp:extent cx="911225" cy="960755"/>
          <wp:effectExtent b="0" l="0" r="0" t="0"/>
          <wp:wrapSquare wrapText="bothSides" distB="0" distT="0" distL="0" distR="0"/>
          <wp:docPr descr="A description..." id="4" name="image1.png"/>
          <a:graphic>
            <a:graphicData uri="http://schemas.openxmlformats.org/drawingml/2006/picture">
              <pic:pic>
                <pic:nvPicPr>
                  <pic:cNvPr descr="A description..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1225" cy="96075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C">
    <w:pPr>
      <w:keepNext w:val="0"/>
      <w:keepLines w:val="0"/>
      <w:widowControl w:val="1"/>
      <w:shd w:fill="auto" w:val="clear"/>
      <w:tabs>
        <w:tab w:val="left" w:leader="none" w:pos="708"/>
        <w:tab w:val="right" w:leader="none" w:pos="3191"/>
      </w:tabs>
      <w:spacing w:after="20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D">
    <w:pPr>
      <w:keepNext w:val="0"/>
      <w:keepLines w:val="0"/>
      <w:widowControl w:val="1"/>
      <w:shd w:fill="auto" w:val="clear"/>
      <w:tabs>
        <w:tab w:val="left" w:leader="none" w:pos="708"/>
      </w:tabs>
      <w:spacing w:after="20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E">
    <w:pPr>
      <w:spacing w:after="0" w:before="0" w:line="240" w:lineRule="auto"/>
      <w:jc w:val="center"/>
      <w:rPr>
        <w:rFonts w:ascii="Arial" w:cs="Arial" w:eastAsia="Arial" w:hAnsi="Arial"/>
        <w:b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F">
    <w:pPr>
      <w:spacing w:after="0" w:before="0" w:line="240" w:lineRule="auto"/>
      <w:jc w:val="center"/>
      <w:rPr>
        <w:b w:val="1"/>
        <w:sz w:val="24"/>
        <w:szCs w:val="24"/>
      </w:rPr>
    </w:pPr>
    <w:r w:rsidDel="00000000" w:rsidR="00000000" w:rsidRPr="00000000">
      <w:rPr>
        <w:rFonts w:ascii="Arial" w:cs="Arial" w:eastAsia="Arial" w:hAnsi="Arial"/>
        <w:b w:val="1"/>
        <w:sz w:val="24"/>
        <w:szCs w:val="24"/>
        <w:rtl w:val="0"/>
      </w:rPr>
      <w:t xml:space="preserve">ESTADO DO RIO GRANDE DO SUL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0">
    <w:pPr>
      <w:spacing w:after="0" w:before="0" w:line="240" w:lineRule="auto"/>
      <w:jc w:val="center"/>
      <w:rPr>
        <w:b w:val="1"/>
        <w:sz w:val="24"/>
        <w:szCs w:val="24"/>
      </w:rPr>
    </w:pPr>
    <w:r w:rsidDel="00000000" w:rsidR="00000000" w:rsidRPr="00000000">
      <w:rPr>
        <w:rFonts w:ascii="Arial" w:cs="Arial" w:eastAsia="Arial" w:hAnsi="Arial"/>
        <w:b w:val="1"/>
        <w:sz w:val="24"/>
        <w:szCs w:val="24"/>
        <w:rtl w:val="0"/>
      </w:rPr>
      <w:t xml:space="preserve">MUNICÍPIO DE ARROIO DO PADRE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1">
    <w:pPr>
      <w:spacing w:after="0" w:before="0" w:line="240" w:lineRule="auto"/>
      <w:jc w:val="center"/>
      <w:rPr>
        <w:b w:val="1"/>
        <w:sz w:val="24"/>
        <w:szCs w:val="24"/>
      </w:rPr>
    </w:pPr>
    <w:r w:rsidDel="00000000" w:rsidR="00000000" w:rsidRPr="00000000">
      <w:rPr>
        <w:rFonts w:ascii="Arial" w:cs="Arial" w:eastAsia="Arial" w:hAnsi="Arial"/>
        <w:b w:val="1"/>
        <w:sz w:val="24"/>
        <w:szCs w:val="24"/>
        <w:rtl w:val="0"/>
      </w:rPr>
      <w:t xml:space="preserve">GABINETE DO PREFEITO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2">
    <w:pPr>
      <w:spacing w:after="0" w:before="0" w:line="240" w:lineRule="auto"/>
      <w:jc w:val="center"/>
      <w:rPr>
        <w:rFonts w:ascii="Arial" w:cs="Arial" w:eastAsia="Arial" w:hAnsi="Arial"/>
        <w:b w:val="1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60" w:before="240" w:line="276" w:lineRule="auto"/>
      <w:ind w:left="835" w:right="0" w:hanging="835"/>
      <w:jc w:val="left"/>
    </w:pPr>
    <w:rPr>
      <w:rFonts w:ascii="Arial" w:cs="Arial" w:eastAsia="Arial" w:hAnsi="Arial"/>
      <w:b w:val="1"/>
      <w:i w:val="0"/>
      <w:smallCaps w:val="0"/>
      <w:strike w:val="0"/>
      <w:color w:val="00000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tulo7">
    <w:name w:val="Heading 7"/>
    <w:basedOn w:val="Normal1"/>
    <w:next w:val="Normal1"/>
    <w:link w:val="Ttulo7Char"/>
    <w:uiPriority w:val="9"/>
    <w:unhideWhenUsed w:val="1"/>
    <w:qFormat w:val="1"/>
    <w:rsid w:val="00D2319D"/>
    <w:pPr>
      <w:keepNext w:val="1"/>
      <w:keepLines w:val="1"/>
      <w:spacing w:after="0" w:before="200"/>
      <w:outlineLvl w:val="6"/>
    </w:pPr>
    <w:rPr>
      <w:rFonts w:ascii="Cambria" w:cs="" w:eastAsia="" w:hAnsi="Cambria"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LinkdaInternet" w:customStyle="1">
    <w:name w:val="Hyperlink"/>
    <w:rsid w:val="00E21CC9"/>
    <w:rPr>
      <w:color w:val="0000ff"/>
      <w:u w:val="single"/>
      <w:lang w:bidi="pt-BR" w:eastAsia="pt-BR" w:val="pt-BR"/>
    </w:rPr>
  </w:style>
  <w:style w:type="character" w:styleId="CabealhoChar" w:customStyle="1">
    <w:name w:val="Cabeçalho Char"/>
    <w:basedOn w:val="DefaultParagraphFont"/>
    <w:qFormat w:val="1"/>
    <w:rsid w:val="00E21CC9"/>
    <w:rPr/>
  </w:style>
  <w:style w:type="character" w:styleId="RodapChar" w:customStyle="1">
    <w:name w:val="Rodapé Char"/>
    <w:basedOn w:val="DefaultParagraphFont"/>
    <w:qFormat w:val="1"/>
    <w:rsid w:val="00E21CC9"/>
    <w:rPr/>
  </w:style>
  <w:style w:type="character" w:styleId="TextodebaloChar" w:customStyle="1">
    <w:name w:val="Texto de balão Char"/>
    <w:qFormat w:val="1"/>
    <w:rsid w:val="00E21CC9"/>
    <w:rPr>
      <w:rFonts w:ascii="Tahoma" w:cs="Tahoma" w:hAnsi="Tahoma"/>
      <w:sz w:val="16"/>
      <w:szCs w:val="16"/>
    </w:rPr>
  </w:style>
  <w:style w:type="character" w:styleId="Ttulo1Char" w:customStyle="1">
    <w:name w:val="Título 1 Char"/>
    <w:qFormat w:val="1"/>
    <w:rsid w:val="007B3BE2"/>
    <w:rPr>
      <w:rFonts w:ascii="Arial" w:cs="Arial" w:eastAsia="SimSun" w:hAnsi="Arial"/>
      <w:b w:val="1"/>
      <w:bCs w:val="1"/>
      <w:color w:val="00000a"/>
      <w:sz w:val="32"/>
      <w:szCs w:val="32"/>
      <w:lang w:eastAsia="en-US"/>
    </w:rPr>
  </w:style>
  <w:style w:type="character" w:styleId="Ttulo7Char" w:customStyle="1">
    <w:name w:val="Título 7 Char"/>
    <w:basedOn w:val="DefaultParagraphFont"/>
    <w:uiPriority w:val="9"/>
    <w:qFormat w:val="1"/>
    <w:rsid w:val="00D2319D"/>
    <w:rPr>
      <w:rFonts w:ascii="Cambria" w:cs="" w:eastAsia="" w:hAnsi="Cambria" w:asciiTheme="majorHAnsi" w:cstheme="majorBidi" w:eastAsiaTheme="majorEastAsia" w:hAnsiTheme="majorHAnsi"/>
      <w:i w:val="1"/>
      <w:iCs w:val="1"/>
      <w:color w:val="404040" w:themeColor="text1" w:themeTint="0000BF"/>
      <w:sz w:val="22"/>
      <w:szCs w:val="22"/>
    </w:rPr>
  </w:style>
  <w:style w:type="character" w:styleId="CorpodetextoChar" w:customStyle="1">
    <w:name w:val="Corpo de texto Char"/>
    <w:basedOn w:val="DefaultParagraphFont"/>
    <w:link w:val="Textbody"/>
    <w:qFormat w:val="1"/>
    <w:rsid w:val="00600C00"/>
    <w:rPr>
      <w:rFonts w:eastAsia="SimSun"/>
      <w:color w:val="00000a"/>
      <w:sz w:val="22"/>
      <w:szCs w:val="22"/>
      <w:lang w:eastAsia="en-US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otexto">
    <w:name w:val="Body Text"/>
    <w:basedOn w:val="Padro"/>
    <w:link w:val="CorpodetextoChar"/>
    <w:rsid w:val="00E21CC9"/>
    <w:pPr>
      <w:spacing w:after="120" w:before="0"/>
    </w:pPr>
    <w:rPr/>
  </w:style>
  <w:style w:type="paragraph" w:styleId="Lista">
    <w:name w:val="List"/>
    <w:basedOn w:val="Corpodotexto"/>
    <w:rsid w:val="00E21CC9"/>
    <w:pPr/>
    <w:rPr>
      <w:rFonts w:cs="Mang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 w:customStyle="1">
    <w:name w:val="Índice"/>
    <w:basedOn w:val="Padro"/>
    <w:qFormat w:val="1"/>
    <w:rsid w:val="00E21CC9"/>
    <w:pPr>
      <w:suppressLineNumbers w:val="1"/>
    </w:pPr>
    <w:rPr>
      <w:rFonts w:cs="Mangal"/>
    </w:rPr>
  </w:style>
  <w:style w:type="paragraph" w:styleId="Normal1" w:default="1">
    <w:name w:val="LO-normal"/>
    <w:qFormat w:val="1"/>
    <w:pPr>
      <w:widowControl w:val="1"/>
      <w:bidi w:val="0"/>
      <w:spacing w:after="200" w:before="0" w:line="276" w:lineRule="auto"/>
      <w:jc w:val="left"/>
    </w:pPr>
    <w:rPr>
      <w:rFonts w:ascii="Calibri" w:cs="Calibri" w:eastAsia="Calibri" w:hAnsi="Calibri"/>
      <w:color w:val="auto"/>
      <w:kern w:val="0"/>
      <w:sz w:val="22"/>
      <w:szCs w:val="22"/>
      <w:lang w:bidi="hi-IN" w:eastAsia="zh-CN" w:val="en-US"/>
    </w:rPr>
  </w:style>
  <w:style w:type="paragraph" w:styleId="Padro" w:customStyle="1">
    <w:name w:val="Padrão"/>
    <w:qFormat w:val="1"/>
    <w:rsid w:val="00E21CC9"/>
    <w:pPr>
      <w:widowControl w:val="1"/>
      <w:tabs>
        <w:tab w:val="clear" w:pos="720"/>
        <w:tab w:val="left" w:leader="none" w:pos="708"/>
      </w:tabs>
      <w:suppressAutoHyphens w:val="1"/>
      <w:bidi w:val="0"/>
      <w:spacing w:after="200" w:before="0" w:line="276" w:lineRule="auto"/>
      <w:jc w:val="left"/>
    </w:pPr>
    <w:rPr>
      <w:rFonts w:ascii="Calibri" w:cs="Calibri" w:eastAsia="SimSun" w:hAnsi="Calibri"/>
      <w:color w:val="00000a"/>
      <w:kern w:val="0"/>
      <w:sz w:val="22"/>
      <w:szCs w:val="22"/>
      <w:lang w:bidi="hi-IN" w:eastAsia="en-US" w:val="en-US"/>
    </w:rPr>
  </w:style>
  <w:style w:type="paragraph" w:styleId="Caption">
    <w:name w:val="caption"/>
    <w:basedOn w:val="Padro"/>
    <w:qFormat w:val="1"/>
    <w:rsid w:val="00E21CC9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CabealhoeRodap" w:customStyle="1">
    <w:name w:val="Cabeçalho e Rodapé"/>
    <w:basedOn w:val="Normal1"/>
    <w:qFormat w:val="1"/>
    <w:rsid w:val="00D1358B"/>
    <w:pPr>
      <w:suppressAutoHyphens w:val="1"/>
    </w:pPr>
    <w:rPr>
      <w:rFonts w:cs="" w:eastAsia="" w:cstheme="minorBidi" w:eastAsiaTheme="minorEastAsia"/>
      <w:color w:val="00000a"/>
    </w:rPr>
  </w:style>
  <w:style w:type="paragraph" w:styleId="Cabealho">
    <w:name w:val="Header"/>
    <w:basedOn w:val="Padro"/>
    <w:rsid w:val="00E21CC9"/>
    <w:pPr>
      <w:suppressLineNumbers w:val="1"/>
      <w:tabs>
        <w:tab w:val="left" w:leader="none" w:pos="708"/>
        <w:tab w:val="center" w:leader="none" w:pos="4252"/>
        <w:tab w:val="right" w:leader="none" w:pos="8504"/>
      </w:tabs>
      <w:spacing w:after="0" w:before="0" w:line="100" w:lineRule="atLeast"/>
    </w:pPr>
    <w:rPr/>
  </w:style>
  <w:style w:type="paragraph" w:styleId="Rodap">
    <w:name w:val="Footer"/>
    <w:basedOn w:val="Padro"/>
    <w:rsid w:val="00E21CC9"/>
    <w:pPr>
      <w:suppressLineNumbers w:val="1"/>
      <w:tabs>
        <w:tab w:val="left" w:leader="none" w:pos="708"/>
        <w:tab w:val="center" w:leader="none" w:pos="4252"/>
        <w:tab w:val="right" w:leader="none" w:pos="8504"/>
      </w:tabs>
      <w:spacing w:after="0" w:before="0" w:line="100" w:lineRule="atLeast"/>
    </w:pPr>
    <w:rPr/>
  </w:style>
  <w:style w:type="paragraph" w:styleId="BalloonText">
    <w:name w:val="Balloon Text"/>
    <w:basedOn w:val="Padro"/>
    <w:qFormat w:val="1"/>
    <w:rsid w:val="00E21CC9"/>
    <w:pPr>
      <w:spacing w:after="0" w:before="0" w:line="100" w:lineRule="atLeast"/>
    </w:pPr>
    <w:rPr>
      <w:rFonts w:ascii="Tahoma" w:cs="Tahoma" w:hAnsi="Tahoma"/>
      <w:sz w:val="16"/>
      <w:szCs w:val="16"/>
    </w:rPr>
  </w:style>
  <w:style w:type="paragraph" w:styleId="Standard" w:customStyle="1">
    <w:name w:val="Standard"/>
    <w:qFormat w:val="1"/>
    <w:rsid w:val="00543BB8"/>
    <w:pPr>
      <w:widowControl w:val="0"/>
      <w:suppressAutoHyphens w:val="1"/>
      <w:bidi w:val="0"/>
      <w:spacing w:after="200" w:before="0" w:line="276" w:lineRule="auto"/>
      <w:jc w:val="left"/>
    </w:pPr>
    <w:rPr>
      <w:rFonts w:ascii="Times New Roman" w:cs="Mangal" w:eastAsia="SimSun" w:hAnsi="Times New Roman"/>
      <w:color w:val="auto"/>
      <w:kern w:val="2"/>
      <w:sz w:val="24"/>
      <w:szCs w:val="24"/>
      <w:lang w:bidi="hi-IN" w:eastAsia="zh-CN" w:val="en-US"/>
    </w:rPr>
  </w:style>
  <w:style w:type="paragraph" w:styleId="Textbody" w:customStyle="1">
    <w:name w:val="Text body"/>
    <w:basedOn w:val="Standard"/>
    <w:qFormat w:val="1"/>
    <w:rsid w:val="00543BB8"/>
    <w:pPr>
      <w:spacing w:after="120" w:before="0"/>
    </w:pPr>
    <w:rPr/>
  </w:style>
  <w:style w:type="paragraph" w:styleId="ListParagraph">
    <w:name w:val="List Paragraph"/>
    <w:basedOn w:val="Padro"/>
    <w:qFormat w:val="1"/>
    <w:rsid w:val="007B3BE2"/>
    <w:pPr>
      <w:ind w:left="720" w:hanging="0"/>
    </w:pPr>
    <w:rPr/>
  </w:style>
  <w:style w:type="paragraph" w:styleId="WWPadro" w:customStyle="1">
    <w:name w:val="WW-Padrão"/>
    <w:qFormat w:val="1"/>
    <w:rsid w:val="00D864DA"/>
    <w:pPr>
      <w:widowControl w:val="1"/>
      <w:tabs>
        <w:tab w:val="clear" w:pos="720"/>
        <w:tab w:val="left" w:leader="none" w:pos="708"/>
      </w:tabs>
      <w:suppressAutoHyphens w:val="1"/>
      <w:bidi w:val="0"/>
      <w:spacing w:after="200" w:before="0" w:line="276" w:lineRule="auto"/>
      <w:jc w:val="left"/>
    </w:pPr>
    <w:rPr>
      <w:rFonts w:ascii="Calibri" w:cs="Calibri" w:eastAsia="SimSun" w:hAnsi="Calibri"/>
      <w:color w:val="00000a"/>
      <w:kern w:val="0"/>
      <w:sz w:val="22"/>
      <w:szCs w:val="22"/>
      <w:lang w:bidi="hi-IN" w:eastAsia="zh-CN" w:val="en-US"/>
    </w:rPr>
  </w:style>
  <w:style w:type="paragraph" w:styleId="Contedodatabela" w:customStyle="1">
    <w:name w:val="Conteúdo da tabela"/>
    <w:basedOn w:val="Standard"/>
    <w:qFormat w:val="1"/>
    <w:rsid w:val="000B36DC"/>
    <w:pPr>
      <w:spacing w:after="200" w:before="0" w:line="276" w:lineRule="auto"/>
    </w:pPr>
    <w:rPr>
      <w:color w:val="00000a"/>
    </w:rPr>
  </w:style>
  <w:style w:type="paragraph" w:styleId="Ttulodetabela" w:customStyle="1">
    <w:name w:val="Título de tabela"/>
    <w:basedOn w:val="Normal1"/>
    <w:qFormat w:val="1"/>
    <w:rsid w:val="00355F6F"/>
    <w:pPr>
      <w:widowControl w:val="0"/>
      <w:suppressAutoHyphens w:val="1"/>
      <w:textAlignment w:val="baseline"/>
    </w:pPr>
    <w:rPr>
      <w:rFonts w:ascii="Times New Roman" w:cs="Mangal" w:eastAsia="SimSun" w:hAnsi="Times New Roman"/>
      <w:color w:val="00000a"/>
      <w:kern w:val="2"/>
      <w:sz w:val="24"/>
      <w:szCs w:val="24"/>
      <w:lang w:bidi="hi-IN" w:eastAsia="zh-CN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ela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acomgrade">
    <w:name w:val="Table Grid"/>
    <w:basedOn w:val="Tabelanormal"/>
    <w:uiPriority w:val="59"/>
    <w:rsid w:val="00A8438A"/>
    <w:rPr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7eSOe/xIJ5pgAAifXFw5TtOYLA==">CgMxLjA4AHIhMVJkNkhlZlJVclZmS3ZweWROTzZfT3VJckhoRm5iMUxj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2025-01-09T16:12:00Z</dcterms:created>
  <dc:creator>Adm-04</dc:creator>
</cp:coreProperties>
</file>