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MENSAGEM Nº 150/2025</w:t>
      </w:r>
    </w:p>
    <w:p w:rsidR="00000000" w:rsidDel="00000000" w:rsidP="00000000" w:rsidRDefault="00000000" w:rsidRPr="00000000" w14:paraId="00000003">
      <w:pPr>
        <w:pageBreakBefore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Câmara Municipal de Vereadores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Senhor 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Senhores Vereadores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0" w:firstLine="709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fvkukkcxlerm" w:id="0"/>
    <w:bookmarkEnd w:id="0"/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120" w:before="0" w:line="240" w:lineRule="auto"/>
        <w:ind w:left="0" w:right="0" w:firstLine="708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Encamin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ho o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Projeto de Lei Nº 150/2025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à apreciação da Casa Legislativa, que tem como objeto a autorização legislativa para a contratação por tempo determinado de 01 (um) técnico de enfermagem, a fim de suprir a ausência de servidores efetivos em li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cença gala e gozo de férias.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120" w:before="0" w:line="240" w:lineRule="auto"/>
        <w:ind w:left="0" w:right="0" w:firstLine="708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o Memorando Nº 86/2025, da Secretaria Municipal de Saúde e Desenvolvimento Social, é necessária a contratação por 09 (nove) meses, em razão do cronograma de férias dos técnicos de enfermagem, conforme segue em anexo.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120" w:before="0" w:line="240" w:lineRule="auto"/>
        <w:ind w:left="0" w:right="0" w:firstLine="708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Observa-se a necessidade da contratação para garantir a continuidade e a qualidade dos serviços de saúde prestados à população.</w:t>
      </w:r>
    </w:p>
    <w:p w:rsidR="00000000" w:rsidDel="00000000" w:rsidP="00000000" w:rsidRDefault="00000000" w:rsidRPr="00000000" w14:paraId="0000000D">
      <w:pPr>
        <w:widowControl w:val="0"/>
        <w:shd w:fill="auto" w:val="clear"/>
        <w:spacing w:after="120" w:before="0" w:line="240" w:lineRule="auto"/>
        <w:ind w:left="0" w:right="0" w:firstLine="708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 mais para o momento, renovamos votos de elevada consideração e contamos com o apoio dos nobres vereadores para a aprovação do presente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0" w:firstLine="708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Atenciosamente.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Arroio do Padre, 03 de setembro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jc w:val="right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Juliano Hobuss Buchweitz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Prefeito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rFonts w:ascii="Arial" w:cs="Arial" w:eastAsia="Arial" w:hAnsi="Arial"/>
          <w:color w:val="c9211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rFonts w:ascii="Arial" w:cs="Arial" w:eastAsia="Arial" w:hAnsi="Arial"/>
          <w:color w:val="c9211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rPr>
          <w:rFonts w:ascii="Arial" w:cs="Arial" w:eastAsia="Arial" w:hAnsi="Arial"/>
          <w:color w:val="c9211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rPr>
          <w:rFonts w:ascii="Arial" w:cs="Arial" w:eastAsia="Arial" w:hAnsi="Arial"/>
          <w:color w:val="c9211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rPr>
          <w:rFonts w:ascii="Arial" w:cs="Arial" w:eastAsia="Arial" w:hAnsi="Arial"/>
          <w:color w:val="c9211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rPr>
          <w:rFonts w:ascii="Arial" w:cs="Arial" w:eastAsia="Arial" w:hAnsi="Arial"/>
          <w:color w:val="c9211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rFonts w:ascii="Arial" w:cs="Arial" w:eastAsia="Arial" w:hAnsi="Arial"/>
          <w:color w:val="c9211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rPr>
          <w:rFonts w:ascii="Arial" w:cs="Arial" w:eastAsia="Arial" w:hAnsi="Arial"/>
          <w:color w:val="c9211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Ao Sr.</w:t>
      </w:r>
    </w:p>
    <w:p w:rsidR="00000000" w:rsidDel="00000000" w:rsidP="00000000" w:rsidRDefault="00000000" w:rsidRPr="00000000" w14:paraId="00000022">
      <w:pPr>
        <w:spacing w:after="0" w:before="0" w:line="24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Adavilson Kuter Timm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Presidente da Câmara Municipal de Vereadores</w:t>
      </w:r>
    </w:p>
    <w:p w:rsidR="00000000" w:rsidDel="00000000" w:rsidP="00000000" w:rsidRDefault="00000000" w:rsidRPr="00000000" w14:paraId="00000024">
      <w:pPr>
        <w:spacing w:after="0" w:before="0" w:line="24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Arroio do Padre/RS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  <w:rtl w:val="0"/>
        </w:rPr>
        <w:t xml:space="preserve">PROJETO DE LEI Nº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150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  <w:rtl w:val="0"/>
        </w:rPr>
        <w:t xml:space="preserve">, DE 03 DE SETEMBRO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after="0" w:before="0" w:line="240" w:lineRule="auto"/>
        <w:ind w:left="5102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after="120" w:before="0" w:line="240" w:lineRule="auto"/>
        <w:ind w:left="5102" w:righ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Autoriza o Município de Arroio do Padre, Poder Executivo, a contratar servidor por tempo determinado, para atender a necessidade de excepcional interesse público, para o cargo de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Técnico de Enfermagem.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0"/>
        </w:tabs>
        <w:spacing w:after="120" w:before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 presente Lei trata da contratação por tempo determinado de servidor, que desempenhará suas funções junto a Secretaria Municipal de Saúde e Desenvolvimento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Art. 2º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Fica autorizado o Município de Arroio do Padre, Poder Executivo, a contratar servidor pelo prazo de 09 (nove) meses, para desempenhar a função de Técnico de Enfermagem, junto a Secretaria Municipal de Saúde e Desenvolvimento Social, conforme quadro abaixo:</w:t>
      </w:r>
    </w:p>
    <w:p w:rsidR="00000000" w:rsidDel="00000000" w:rsidP="00000000" w:rsidRDefault="00000000" w:rsidRPr="00000000" w14:paraId="0000002A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9662.0" w:type="dxa"/>
        <w:jc w:val="left"/>
        <w:tblInd w:w="-5.0" w:type="dxa"/>
        <w:tblLayout w:type="fixed"/>
        <w:tblLook w:val="0400"/>
      </w:tblPr>
      <w:tblGrid>
        <w:gridCol w:w="2841"/>
        <w:gridCol w:w="1847"/>
        <w:gridCol w:w="2416"/>
        <w:gridCol w:w="2558"/>
        <w:tblGridChange w:id="0">
          <w:tblGrid>
            <w:gridCol w:w="2841"/>
            <w:gridCol w:w="1847"/>
            <w:gridCol w:w="2416"/>
            <w:gridCol w:w="2558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Denominação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Remuneração Mensal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Carga Horária Semanal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Técnico de Enfermagem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 profissional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R$  1.883,63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40 horas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0"/>
        </w:tabs>
        <w:spacing w:after="120" w:before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§1º Fica autorizado o Poder Executivo a realizar nova contratação pelo período remanescente, no caso de desistência ou rescisão antecipada do contrato temporário e desde que persista a justificativa da necessidade da contratação.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0"/>
        </w:tabs>
        <w:spacing w:after="120" w:before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0"/>
        </w:tabs>
        <w:spacing w:after="120" w:before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Art. 3º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 especificações funcionais e a descrição sintética das atribuições do cargo a ser desenvolvido e requisitos para o provimento, estão contidos no Anexo I da presente Lei.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0"/>
          <w:tab w:val="left" w:leader="none" w:pos="5460"/>
        </w:tabs>
        <w:spacing w:after="100" w:before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Art. 4º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 forma de contratação será realizada em caráter administrativo, tendo o contratado os direitos e deveres, estabelecidos no Regime Jurídico, aplicável aos servidores municipais, e será realizado processo seletivo simplificado.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0"/>
        </w:tabs>
        <w:spacing w:after="120" w:before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Art. 5º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0"/>
        </w:tabs>
        <w:spacing w:after="120" w:before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Art. 6º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O recrutamento, a seleção e a contratação do servidor será de responsabilidade da Secretaria Municipal de Administração, Planejamento, Finanças, Gestão e Tributos, cabendo a Secretaria Municipal de Saúde e Desenvolvimento Social a execução e fiscalização do contrato celebrado.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0"/>
        </w:tabs>
        <w:spacing w:after="120" w:before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Art. 7º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Ao servidor contratado por esta Lei, aplicar-se-á o Regime Geral de Previdência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0"/>
        </w:tabs>
        <w:spacing w:after="120" w:before="0" w:line="240" w:lineRule="auto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0"/>
        </w:tabs>
        <w:spacing w:after="120" w:before="0" w:line="240" w:lineRule="auto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0"/>
        </w:tabs>
        <w:spacing w:after="120" w:before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Art. 8º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 despesas decorrentes desta Lei correrão por conta de dotações orçamentárias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específicas.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0"/>
        </w:tabs>
        <w:spacing w:after="120" w:before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Art. 9º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Esta Lei entra em vigor na data de sua publicação.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0"/>
        </w:tabs>
        <w:spacing w:after="0" w:before="0" w:line="240" w:lineRule="auto"/>
        <w:ind w:righ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0"/>
        </w:tabs>
        <w:spacing w:after="0" w:before="0" w:line="240" w:lineRule="auto"/>
        <w:ind w:right="0" w:firstLine="0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Arroio do Padre, 03 de setembro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0"/>
        </w:tabs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0"/>
        </w:tabs>
        <w:spacing w:after="0" w:before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Visto técnico: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0"/>
        </w:tabs>
        <w:spacing w:after="0" w:before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0"/>
        </w:tabs>
        <w:spacing w:after="0" w:before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Loutar Prieb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0"/>
        </w:tabs>
        <w:spacing w:after="0" w:before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Secretário de Administração, Planejamento,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Finanças, Gestão e Tributos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40" w:lineRule="auto"/>
        <w:ind w:left="851" w:firstLine="0"/>
        <w:jc w:val="center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240" w:lineRule="auto"/>
        <w:ind w:left="851" w:firstLine="0"/>
        <w:jc w:val="center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240" w:lineRule="auto"/>
        <w:ind w:left="851" w:firstLine="0"/>
        <w:jc w:val="center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___________________________</w:t>
      </w:r>
    </w:p>
    <w:p w:rsidR="00000000" w:rsidDel="00000000" w:rsidP="00000000" w:rsidRDefault="00000000" w:rsidRPr="00000000" w14:paraId="0000004A">
      <w:pPr>
        <w:spacing w:after="0" w:before="0" w:line="240" w:lineRule="auto"/>
        <w:ind w:left="851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Juliano Hobuss Buchweitz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="240" w:lineRule="auto"/>
        <w:ind w:left="851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Prefeito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1"/>
        <w:tabs>
          <w:tab w:val="left" w:leader="none" w:pos="708"/>
          <w:tab w:val="left" w:leader="none" w:pos="708"/>
          <w:tab w:val="left" w:leader="none" w:pos="1543"/>
          <w:tab w:val="left" w:leader="none" w:pos="4048"/>
          <w:tab w:val="left" w:leader="none" w:pos="7593"/>
        </w:tabs>
        <w:spacing w:after="0" w:before="0" w:line="240" w:lineRule="auto"/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708"/>
          <w:tab w:val="left" w:leader="none" w:pos="1543"/>
          <w:tab w:val="left" w:leader="none" w:pos="4048"/>
          <w:tab w:val="left" w:leader="none" w:pos="7593"/>
        </w:tabs>
        <w:spacing w:after="0" w:before="0" w:line="240" w:lineRule="auto"/>
        <w:ind w:left="0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tabs>
          <w:tab w:val="left" w:leader="none" w:pos="708"/>
          <w:tab w:val="left" w:leader="none" w:pos="708"/>
          <w:tab w:val="left" w:leader="none" w:pos="1543"/>
          <w:tab w:val="left" w:leader="none" w:pos="4048"/>
          <w:tab w:val="left" w:leader="none" w:pos="7593"/>
        </w:tabs>
        <w:spacing w:after="0" w:before="0" w:line="240" w:lineRule="auto"/>
        <w:ind w:left="0" w:firstLine="0"/>
        <w:jc w:val="center"/>
        <w:rPr>
          <w:b w:val="0"/>
          <w:color w:val="000000"/>
          <w:sz w:val="24"/>
          <w:szCs w:val="24"/>
        </w:rPr>
      </w:pPr>
      <w:r w:rsidDel="00000000" w:rsidR="00000000" w:rsidRPr="00000000">
        <w:rPr>
          <w:b w:val="0"/>
          <w:color w:val="000000"/>
          <w:sz w:val="24"/>
          <w:szCs w:val="24"/>
          <w:rtl w:val="0"/>
        </w:rPr>
        <w:t xml:space="preserve">ANEXO I - PROJETO DE LEI Nº 150/2025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1"/>
        <w:numPr>
          <w:ilvl w:val="0"/>
          <w:numId w:val="1"/>
        </w:numPr>
        <w:tabs>
          <w:tab w:val="left" w:leader="none" w:pos="708"/>
          <w:tab w:val="left" w:leader="none" w:pos="4253"/>
        </w:tabs>
        <w:spacing w:after="0" w:before="0" w:line="240" w:lineRule="auto"/>
        <w:ind w:left="432" w:hanging="432"/>
        <w:jc w:val="center"/>
        <w:rPr>
          <w:b w:val="0"/>
          <w:color w:val="000000"/>
          <w:sz w:val="24"/>
          <w:szCs w:val="24"/>
        </w:rPr>
      </w:pPr>
      <w:r w:rsidDel="00000000" w:rsidR="00000000" w:rsidRPr="00000000">
        <w:rPr>
          <w:b w:val="0"/>
          <w:color w:val="000000"/>
          <w:sz w:val="24"/>
          <w:szCs w:val="24"/>
          <w:rtl w:val="0"/>
        </w:rPr>
        <w:t xml:space="preserve">CARGO: TÉCNICO DE ENFERMAGEM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3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3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ATRIBUIÇÕES: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3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4253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Síntese dos Deveres: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Prestar assistência a pacientes em unidades de saúde do Município ou à domicílio no serviço de enfermagem desenvolvido nos estabelecimentos específicos.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4253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4253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Exemplos de Atribuições: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ssistir ao enfermeiro no planejamento, programação, orientação e supervisão das atividades de assistência de enfermagem; na prestação de cuidados diretos de enfermagem a pacientes em estado grave; na prevenção e controle das doenças transmissíveis em geral em programas de vigilância epidemiológica; na prevenção e no controle sistemático da infecção hospitalar; na prevenção e controle sistemático de danos físicos que possam ser causados a pacientes durante a assistência de saúde; preparar o paciente para consultas, exames e tratamentos; observar, reconhecer e descrever sinais e sintomas, ao nível de sua qualificação; executar tratamentos especificamente prescritos, ou de rotina, além de outras atividades de enfermagem, tais como: ministrar medicamentos por via oral e parenteral; realizar controle hídrico; fazer curativos; aplicar oxigenoterapia, nebulizar, enteroclisma, enema e calor ou frio; executar tarefas referentes à conservação e aplicação de vacinas; efetuar o controle de pacientes e de comunicantes em doenças transmissíveis; realizar testes e proceder à sua leitura, para subsídio de diagnóstico; colher material para exames laboratoriais; prestar cuidados de enfermagem pré e pós-operatórios; circular em sala de cirurgia e, se necessário, instrumentar; executar atividades de desinfecção e esterilização; prestar cuidados de higiene e conforto ao paciente e zelar por sua segurança, inclusive: alimentá-lo ou auxiliá-lo a alimentar-se; zelar pela limpeza e ordem do material, de equipamentos e de dependências de unidades de saúde; integrar a equipe de saúde. Participar de atividades de educação em saúde, inclusive: orientar os pacientes na pós-consulta, quanto ao cumprimento das prescrições de enfermagem e médicas; auxiliar o Enfermeiro na execução dos programas de educação para a saúde; executar os trabalhos de rotina vinculados à alta de pacientes; participar dos procedimentos pós-morte, executar outras tarefas correlatas.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4253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4253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Condições de Trabalho: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4253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a) Carga Horária: Período normal de 40 horas semanais;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4253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b)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utras: O exercício do cargo exige a prestação de serviços à noite, domingos e feriados, em hospitais; poderão ser exigidos plantões de acordo com a escala organizada, bem como o uso de uniforme fornecido pelo Município.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708"/>
          <w:tab w:val="left" w:leader="none" w:pos="17700"/>
          <w:tab w:val="left" w:leader="none" w:pos="20183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4253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Requisitos para preenchimento do cargo: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708"/>
          <w:tab w:val="left" w:leader="none" w:pos="1418"/>
          <w:tab w:val="left" w:leader="none" w:pos="4253"/>
        </w:tabs>
        <w:spacing w:after="0" w:before="0" w:line="240" w:lineRule="auto"/>
        <w:ind w:left="1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Instrução: Ensino Médio Completo;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03"/>
          <w:tab w:val="left" w:leader="none" w:pos="6038"/>
        </w:tabs>
        <w:spacing w:after="0" w:before="0" w:line="240" w:lineRule="auto"/>
        <w:ind w:left="1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Habilitação Funcional: Formação em Técnico de Enfermagem de nível médio e inscrição no COREN;</w:t>
      </w:r>
    </w:p>
    <w:p w:rsidR="00000000" w:rsidDel="00000000" w:rsidP="00000000" w:rsidRDefault="00000000" w:rsidRPr="00000000" w14:paraId="0000007C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543"/>
          <w:tab w:val="left" w:leader="none" w:pos="3203"/>
          <w:tab w:val="left" w:leader="none" w:pos="4048"/>
          <w:tab w:val="left" w:leader="none" w:pos="6038"/>
          <w:tab w:val="left" w:leader="none" w:pos="7593"/>
        </w:tabs>
        <w:spacing w:after="0" w:before="0" w:line="240" w:lineRule="auto"/>
        <w:ind w:left="1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Idade: mínimo de 18 anos.</w:t>
      </w:r>
    </w:p>
    <w:p w:rsidR="00000000" w:rsidDel="00000000" w:rsidP="00000000" w:rsidRDefault="00000000" w:rsidRPr="00000000" w14:paraId="0000007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1"/>
          <w:smallCaps w:val="0"/>
          <w:strike w:val="0"/>
          <w:color w:val="c9211e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98" w:top="630" w:left="1080" w:right="1080" w:header="57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widowControl w:val="1"/>
      <w:shd w:fill="auto" w:val="clear"/>
      <w:tabs>
        <w:tab w:val="left" w:leader="none" w:pos="708"/>
        <w:tab w:val="left" w:leader="none" w:pos="5355"/>
      </w:tabs>
      <w:spacing w:after="12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2634615</wp:posOffset>
          </wp:positionH>
          <wp:positionV relativeFrom="paragraph">
            <wp:posOffset>-50164</wp:posOffset>
          </wp:positionV>
          <wp:extent cx="911225" cy="960755"/>
          <wp:effectExtent b="0" l="0" r="0" t="0"/>
          <wp:wrapSquare wrapText="bothSides" distB="0" distT="0" distL="0" distR="0"/>
          <wp:docPr descr="A description..." id="2" name="image1.png"/>
          <a:graphic>
            <a:graphicData uri="http://schemas.openxmlformats.org/drawingml/2006/picture">
              <pic:pic>
                <pic:nvPicPr>
                  <pic:cNvPr descr="A description..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1225" cy="960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F">
    <w:pPr>
      <w:keepNext w:val="0"/>
      <w:keepLines w:val="0"/>
      <w:widowControl w:val="1"/>
      <w:shd w:fill="auto" w:val="clear"/>
      <w:tabs>
        <w:tab w:val="left" w:leader="none" w:pos="708"/>
        <w:tab w:val="right" w:leader="none" w:pos="3191"/>
      </w:tabs>
      <w:spacing w:after="20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widowControl w:val="1"/>
      <w:shd w:fill="auto" w:val="clear"/>
      <w:tabs>
        <w:tab w:val="left" w:leader="none" w:pos="708"/>
      </w:tabs>
      <w:spacing w:after="20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spacing w:after="0" w:before="0" w:line="240" w:lineRule="auto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spacing w:after="0" w:before="0"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ESTADO DO RIO GRANDE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spacing w:after="0" w:before="0"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MUNICÍPIO DE ARROIO DO PADRE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spacing w:after="0" w:before="0"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GABINETE DO PREFEITO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spacing w:after="0" w:before="0" w:line="240" w:lineRule="auto"/>
      <w:jc w:val="center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785" w:hanging="360"/>
      </w:pPr>
      <w:rPr>
        <w:b w:val="1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shd w:fill="auto" w:val="clear"/>
      <w:tabs>
        <w:tab w:val="left" w:leader="none" w:pos="708"/>
      </w:tabs>
      <w:spacing w:after="60" w:before="240" w:line="276" w:lineRule="auto"/>
      <w:ind w:left="835" w:right="0" w:hanging="835"/>
      <w:jc w:val="left"/>
    </w:pPr>
    <w:rPr>
      <w:rFonts w:ascii="Arial" w:cs="Arial" w:eastAsia="Arial" w:hAnsi="Arial"/>
      <w:b w:val="1"/>
      <w:i w:val="0"/>
      <w:smallCaps w:val="0"/>
      <w:strike w:val="0"/>
      <w:color w:val="00000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Ttulo7">
    <w:name w:val="Heading 7"/>
    <w:basedOn w:val="Normal1"/>
    <w:next w:val="Normal1"/>
    <w:link w:val="Ttulo7Char"/>
    <w:uiPriority w:val="9"/>
    <w:unhideWhenUsed w:val="1"/>
    <w:qFormat w:val="1"/>
    <w:rsid w:val="00D2319D"/>
    <w:pPr>
      <w:keepNext w:val="1"/>
      <w:keepLines w:val="1"/>
      <w:spacing w:after="0" w:before="200"/>
      <w:outlineLvl w:val="6"/>
    </w:pPr>
    <w:rPr>
      <w:rFonts w:ascii="Cambria" w:cs="" w:eastAsia="" w:hAnsi="Cambria"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 w:customStyle="1">
    <w:name w:val="Hyperlink"/>
    <w:rsid w:val="00E21CC9"/>
    <w:rPr>
      <w:color w:val="0000ff"/>
      <w:u w:val="single"/>
      <w:lang w:bidi="pt-BR" w:eastAsia="pt-BR" w:val="pt-BR"/>
    </w:rPr>
  </w:style>
  <w:style w:type="character" w:styleId="CabealhoChar" w:customStyle="1">
    <w:name w:val="Cabeçalho Char"/>
    <w:basedOn w:val="DefaultParagraphFont"/>
    <w:qFormat w:val="1"/>
    <w:rsid w:val="00E21CC9"/>
    <w:rPr/>
  </w:style>
  <w:style w:type="character" w:styleId="RodapChar" w:customStyle="1">
    <w:name w:val="Rodapé Char"/>
    <w:basedOn w:val="DefaultParagraphFont"/>
    <w:qFormat w:val="1"/>
    <w:rsid w:val="00E21CC9"/>
    <w:rPr/>
  </w:style>
  <w:style w:type="character" w:styleId="TextodebaloChar" w:customStyle="1">
    <w:name w:val="Texto de balão Char"/>
    <w:qFormat w:val="1"/>
    <w:rsid w:val="00E21CC9"/>
    <w:rPr>
      <w:rFonts w:ascii="Tahoma" w:cs="Tahoma" w:hAnsi="Tahoma"/>
      <w:sz w:val="16"/>
      <w:szCs w:val="16"/>
    </w:rPr>
  </w:style>
  <w:style w:type="character" w:styleId="Ttulo1Char" w:customStyle="1">
    <w:name w:val="Título 1 Char"/>
    <w:qFormat w:val="1"/>
    <w:rsid w:val="007B3BE2"/>
    <w:rPr>
      <w:rFonts w:ascii="Arial" w:cs="Arial" w:eastAsia="SimSun" w:hAnsi="Arial"/>
      <w:b w:val="1"/>
      <w:bCs w:val="1"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uiPriority w:val="9"/>
    <w:qFormat w:val="1"/>
    <w:rsid w:val="00D2319D"/>
    <w:rPr>
      <w:rFonts w:ascii="Cambria" w:cs="" w:eastAsia="" w:hAnsi="Cambria" w:asciiTheme="majorHAnsi" w:cstheme="majorBidi" w:eastAsiaTheme="majorEastAsia" w:hAnsiTheme="majorHAnsi"/>
      <w:i w:val="1"/>
      <w:iCs w:val="1"/>
      <w:color w:val="404040" w:themeColor="text1" w:themeTint="0000BF"/>
      <w:sz w:val="22"/>
      <w:szCs w:val="22"/>
    </w:rPr>
  </w:style>
  <w:style w:type="character" w:styleId="CorpodetextoChar" w:customStyle="1">
    <w:name w:val="Corpo de texto Char"/>
    <w:basedOn w:val="DefaultParagraphFont"/>
    <w:link w:val="Textbody"/>
    <w:qFormat w:val="1"/>
    <w:rsid w:val="00600C00"/>
    <w:rPr>
      <w:rFonts w:eastAsia="SimSun"/>
      <w:color w:val="00000a"/>
      <w:sz w:val="22"/>
      <w:szCs w:val="22"/>
      <w:lang w:eastAsia="en-US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Padro"/>
    <w:link w:val="CorpodetextoChar"/>
    <w:rsid w:val="00E21CC9"/>
    <w:pPr>
      <w:spacing w:after="120" w:before="0"/>
    </w:pPr>
    <w:rPr/>
  </w:style>
  <w:style w:type="paragraph" w:styleId="Lista">
    <w:name w:val="List"/>
    <w:basedOn w:val="Corpodotexto"/>
    <w:rsid w:val="00E21CC9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Padro"/>
    <w:qFormat w:val="1"/>
    <w:rsid w:val="00E21CC9"/>
    <w:pPr>
      <w:suppressLineNumbers w:val="1"/>
    </w:pPr>
    <w:rPr>
      <w:rFonts w:cs="Mangal"/>
    </w:rPr>
  </w:style>
  <w:style w:type="paragraph" w:styleId="Normal1" w:default="1">
    <w:name w:val="LO-normal"/>
    <w:qFormat w:val="1"/>
    <w:pPr>
      <w:widowControl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n-US"/>
    </w:rPr>
  </w:style>
  <w:style w:type="paragraph" w:styleId="Padro" w:customStyle="1">
    <w:name w:val="Padrão"/>
    <w:qFormat w:val="1"/>
    <w:rsid w:val="00E21CC9"/>
    <w:pPr>
      <w:widowControl w:val="1"/>
      <w:tabs>
        <w:tab w:val="clear" w:pos="720"/>
        <w:tab w:val="left" w:leader="none" w:pos="708"/>
      </w:tabs>
      <w:suppressAutoHyphens w:val="1"/>
      <w:bidi w:val="0"/>
      <w:spacing w:after="200" w:before="0" w:line="276" w:lineRule="auto"/>
      <w:jc w:val="left"/>
    </w:pPr>
    <w:rPr>
      <w:rFonts w:ascii="Calibri" w:cs="Calibri" w:eastAsia="SimSun" w:hAnsi="Calibri"/>
      <w:color w:val="00000a"/>
      <w:kern w:val="0"/>
      <w:sz w:val="22"/>
      <w:szCs w:val="22"/>
      <w:lang w:bidi="hi-IN" w:eastAsia="en-US" w:val="en-US"/>
    </w:rPr>
  </w:style>
  <w:style w:type="paragraph" w:styleId="Caption">
    <w:name w:val="caption"/>
    <w:basedOn w:val="Padro"/>
    <w:qFormat w:val="1"/>
    <w:rsid w:val="00E21CC9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CabealhoeRodap" w:customStyle="1">
    <w:name w:val="Cabeçalho e Rodapé"/>
    <w:basedOn w:val="Normal1"/>
    <w:qFormat w:val="1"/>
    <w:rsid w:val="00D1358B"/>
    <w:pPr>
      <w:suppressAutoHyphens w:val="1"/>
    </w:pPr>
    <w:rPr>
      <w:rFonts w:cs="" w:eastAsia="" w:cstheme="minorBidi" w:eastAsiaTheme="minorEastAsia"/>
      <w:color w:val="00000a"/>
    </w:rPr>
  </w:style>
  <w:style w:type="paragraph" w:styleId="Cabealho">
    <w:name w:val="Header"/>
    <w:basedOn w:val="Padro"/>
    <w:rsid w:val="00E21CC9"/>
    <w:pPr>
      <w:suppressLineNumbers w:val="1"/>
      <w:tabs>
        <w:tab w:val="left" w:leader="none" w:pos="708"/>
        <w:tab w:val="center" w:leader="none" w:pos="4252"/>
        <w:tab w:val="right" w:leader="none" w:pos="8504"/>
      </w:tabs>
      <w:spacing w:after="0" w:before="0" w:line="100" w:lineRule="atLeast"/>
    </w:pPr>
    <w:rPr/>
  </w:style>
  <w:style w:type="paragraph" w:styleId="Rodap">
    <w:name w:val="Footer"/>
    <w:basedOn w:val="Padro"/>
    <w:rsid w:val="00E21CC9"/>
    <w:pPr>
      <w:suppressLineNumbers w:val="1"/>
      <w:tabs>
        <w:tab w:val="left" w:leader="none" w:pos="708"/>
        <w:tab w:val="center" w:leader="none" w:pos="4252"/>
        <w:tab w:val="right" w:leader="none" w:pos="8504"/>
      </w:tabs>
      <w:spacing w:after="0" w:before="0" w:line="100" w:lineRule="atLeast"/>
    </w:pPr>
    <w:rPr/>
  </w:style>
  <w:style w:type="paragraph" w:styleId="BalloonText">
    <w:name w:val="Balloon Text"/>
    <w:basedOn w:val="Padro"/>
    <w:qFormat w:val="1"/>
    <w:rsid w:val="00E21CC9"/>
    <w:pPr>
      <w:spacing w:after="0" w:before="0" w:line="100" w:lineRule="atLeast"/>
    </w:pPr>
    <w:rPr>
      <w:rFonts w:ascii="Tahoma" w:cs="Tahoma" w:hAnsi="Tahoma"/>
      <w:sz w:val="16"/>
      <w:szCs w:val="16"/>
    </w:rPr>
  </w:style>
  <w:style w:type="paragraph" w:styleId="Standard" w:customStyle="1">
    <w:name w:val="Standard"/>
    <w:qFormat w:val="1"/>
    <w:rsid w:val="00543BB8"/>
    <w:pPr>
      <w:widowControl w:val="0"/>
      <w:suppressAutoHyphens w:val="1"/>
      <w:bidi w:val="0"/>
      <w:spacing w:after="200" w:before="0" w:line="276" w:lineRule="auto"/>
      <w:jc w:val="left"/>
    </w:pPr>
    <w:rPr>
      <w:rFonts w:ascii="Times New Roman" w:cs="Mangal" w:eastAsia="SimSun" w:hAnsi="Times New Roman"/>
      <w:color w:val="auto"/>
      <w:kern w:val="2"/>
      <w:sz w:val="24"/>
      <w:szCs w:val="24"/>
      <w:lang w:bidi="hi-IN" w:eastAsia="zh-CN" w:val="en-US"/>
    </w:rPr>
  </w:style>
  <w:style w:type="paragraph" w:styleId="Textbody" w:customStyle="1">
    <w:name w:val="Text body"/>
    <w:basedOn w:val="Standard"/>
    <w:qFormat w:val="1"/>
    <w:rsid w:val="00543BB8"/>
    <w:pPr>
      <w:spacing w:after="120" w:before="0"/>
    </w:pPr>
    <w:rPr/>
  </w:style>
  <w:style w:type="paragraph" w:styleId="ListParagraph">
    <w:name w:val="List Paragraph"/>
    <w:basedOn w:val="Padro"/>
    <w:qFormat w:val="1"/>
    <w:rsid w:val="007B3BE2"/>
    <w:pPr>
      <w:ind w:left="720" w:hanging="0"/>
    </w:pPr>
    <w:rPr/>
  </w:style>
  <w:style w:type="paragraph" w:styleId="WWPadro" w:customStyle="1">
    <w:name w:val="WW-Padrão"/>
    <w:qFormat w:val="1"/>
    <w:rsid w:val="00D864DA"/>
    <w:pPr>
      <w:widowControl w:val="1"/>
      <w:tabs>
        <w:tab w:val="clear" w:pos="720"/>
        <w:tab w:val="left" w:leader="none" w:pos="708"/>
      </w:tabs>
      <w:suppressAutoHyphens w:val="1"/>
      <w:bidi w:val="0"/>
      <w:spacing w:after="200" w:before="0" w:line="276" w:lineRule="auto"/>
      <w:jc w:val="left"/>
    </w:pPr>
    <w:rPr>
      <w:rFonts w:ascii="Calibri" w:cs="Calibri" w:eastAsia="SimSun" w:hAnsi="Calibri"/>
      <w:color w:val="00000a"/>
      <w:kern w:val="0"/>
      <w:sz w:val="22"/>
      <w:szCs w:val="22"/>
      <w:lang w:bidi="hi-IN" w:eastAsia="zh-CN" w:val="en-US"/>
    </w:rPr>
  </w:style>
  <w:style w:type="paragraph" w:styleId="Contedodatabela" w:customStyle="1">
    <w:name w:val="Conteúdo da tabela"/>
    <w:basedOn w:val="Standard"/>
    <w:qFormat w:val="1"/>
    <w:rsid w:val="000B36DC"/>
    <w:pPr>
      <w:spacing w:after="200" w:before="0" w:line="276" w:lineRule="auto"/>
    </w:pPr>
    <w:rPr>
      <w:color w:val="00000a"/>
    </w:rPr>
  </w:style>
  <w:style w:type="paragraph" w:styleId="Ttulodetabela" w:customStyle="1">
    <w:name w:val="Título de tabela"/>
    <w:basedOn w:val="Normal1"/>
    <w:qFormat w:val="1"/>
    <w:rsid w:val="00355F6F"/>
    <w:pPr>
      <w:widowControl w:val="0"/>
      <w:suppressAutoHyphens w:val="1"/>
      <w:textAlignment w:val="baseline"/>
    </w:pPr>
    <w:rPr>
      <w:rFonts w:ascii="Times New Roman" w:cs="Mangal" w:eastAsia="SimSun" w:hAnsi="Times New Roman"/>
      <w:color w:val="00000a"/>
      <w:kern w:val="2"/>
      <w:sz w:val="24"/>
      <w:szCs w:val="24"/>
      <w:lang w:bidi="hi-IN" w:eastAsia="zh-CN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59"/>
    <w:rsid w:val="00A8438A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bj7dfN15shRjnSHJOAoFhpIBsw==">CgMxLjAyD2lkLmZ2a3Vra2N4bGVybTgAciExczZJUVZReXJzVjRoWGhwU3V2c2dMVURrUXFTNHo2eTE=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2025-01-09T16:12:00Z</dcterms:created>
  <dc:creator>Adm-04</dc:creator>
</cp:coreProperties>
</file>