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3B1EC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3B1EC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ESTADO DO RIO GRANDE DO SUL</w:t>
      </w:r>
    </w:p>
    <w:p w14:paraId="1752A9B8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MUNICÍPIO DE ARROIO DO PADRE</w:t>
      </w:r>
    </w:p>
    <w:p w14:paraId="5945B416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GABINETE DO PREFEITO</w:t>
      </w:r>
    </w:p>
    <w:p w14:paraId="2F5FFF77" w14:textId="77777777" w:rsidR="0080008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EA859C0" w14:textId="77777777" w:rsidR="009B19BA" w:rsidRPr="003B1ECE" w:rsidRDefault="009B19B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0A581AE" w:rsidR="009826CC" w:rsidRPr="003B1ECE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À</w:t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3B1EC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B1ECE" w:rsidRPr="003B1ECE">
        <w:rPr>
          <w:rFonts w:ascii="Arial" w:hAnsi="Arial" w:cs="Arial"/>
          <w:b/>
          <w:bCs/>
          <w:color w:val="auto"/>
          <w:u w:val="single"/>
        </w:rPr>
        <w:t>1</w:t>
      </w:r>
      <w:r w:rsidR="00204152">
        <w:rPr>
          <w:rFonts w:ascii="Arial" w:hAnsi="Arial" w:cs="Arial"/>
          <w:b/>
          <w:bCs/>
          <w:color w:val="auto"/>
          <w:u w:val="single"/>
        </w:rPr>
        <w:t>4</w:t>
      </w:r>
      <w:r w:rsidR="000916DC">
        <w:rPr>
          <w:rFonts w:ascii="Arial" w:hAnsi="Arial" w:cs="Arial"/>
          <w:b/>
          <w:bCs/>
          <w:color w:val="auto"/>
          <w:u w:val="single"/>
        </w:rPr>
        <w:t>3</w:t>
      </w:r>
      <w:r w:rsidR="00F51FEF" w:rsidRPr="003B1ECE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3B1ECE">
        <w:rPr>
          <w:rFonts w:ascii="Arial" w:hAnsi="Arial" w:cs="Arial"/>
          <w:b/>
          <w:bCs/>
          <w:color w:val="auto"/>
          <w:u w:val="single"/>
        </w:rPr>
        <w:t>202</w:t>
      </w:r>
      <w:r w:rsidR="009A6AD4" w:rsidRPr="003B1ECE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3B1EC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3B1EC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3B1EC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3B1EC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Senhores Vereadores</w:t>
      </w: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652D2B29" w14:textId="77777777" w:rsidR="009B19BA" w:rsidRDefault="009B19BA" w:rsidP="008B69D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254BC50A" w14:textId="15953C9B" w:rsidR="001A6235" w:rsidRPr="001A6235" w:rsidRDefault="001A6235" w:rsidP="009B19BA">
      <w:pPr>
        <w:widowControl w:val="0"/>
        <w:spacing w:after="120"/>
        <w:ind w:right="57" w:firstLine="708"/>
        <w:jc w:val="both"/>
        <w:rPr>
          <w:rFonts w:ascii="Arial" w:eastAsia="SimSun" w:hAnsi="Arial" w:cs="Mangal"/>
          <w:lang w:eastAsia="zh-CN" w:bidi="hi-IN"/>
        </w:rPr>
      </w:pPr>
      <w:r w:rsidRPr="001A6235">
        <w:rPr>
          <w:rFonts w:ascii="Arial" w:eastAsia="SimSun" w:hAnsi="Arial" w:cs="Mangal"/>
          <w:lang w:eastAsia="zh-CN" w:bidi="hi-IN"/>
        </w:rPr>
        <w:t xml:space="preserve">Para autorizar despesas provenientes da aplicação de um Plano de </w:t>
      </w:r>
      <w:r w:rsidR="00124C69">
        <w:rPr>
          <w:rFonts w:ascii="Arial" w:eastAsia="SimSun" w:hAnsi="Arial" w:cs="Mangal"/>
          <w:lang w:eastAsia="zh-CN" w:bidi="hi-IN"/>
        </w:rPr>
        <w:t>Ação</w:t>
      </w:r>
      <w:r w:rsidRPr="001A6235">
        <w:rPr>
          <w:rFonts w:ascii="Arial" w:eastAsia="SimSun" w:hAnsi="Arial" w:cs="Mangal"/>
          <w:lang w:eastAsia="zh-CN" w:bidi="hi-IN"/>
        </w:rPr>
        <w:t xml:space="preserve">, de recursos pelo Incentivo Financeiro aos municípios para qualificação da Atenção Básica as comunidades quilombolas no Estado do Rio Grande do Sul, definido pela Portaria 188/2024 – Capítulo III, Seção II, lhes encaminho para apreciação mais um projeto de lei. </w:t>
      </w:r>
    </w:p>
    <w:p w14:paraId="66D2CC33" w14:textId="7AE6D38C" w:rsidR="001A6235" w:rsidRPr="001A6235" w:rsidRDefault="001A6235" w:rsidP="009B19BA">
      <w:pPr>
        <w:widowControl w:val="0"/>
        <w:spacing w:after="120"/>
        <w:ind w:right="57"/>
        <w:jc w:val="both"/>
        <w:rPr>
          <w:rFonts w:ascii="Arial" w:eastAsia="SimSun" w:hAnsi="Arial" w:cs="Mangal"/>
          <w:lang w:eastAsia="zh-CN" w:bidi="hi-IN"/>
        </w:rPr>
      </w:pPr>
      <w:r w:rsidRPr="001A6235">
        <w:rPr>
          <w:rFonts w:ascii="Arial" w:eastAsia="SimSun" w:hAnsi="Arial" w:cs="Mangal"/>
          <w:lang w:eastAsia="zh-CN" w:bidi="hi-IN"/>
        </w:rPr>
        <w:tab/>
        <w:t xml:space="preserve">Assim, o projeto de lei </w:t>
      </w:r>
      <w:r w:rsidR="000916DC">
        <w:rPr>
          <w:rFonts w:ascii="Arial" w:eastAsia="SimSun" w:hAnsi="Arial" w:cs="Mangal"/>
          <w:lang w:eastAsia="zh-CN" w:bidi="hi-IN"/>
        </w:rPr>
        <w:t>143</w:t>
      </w:r>
      <w:r w:rsidRPr="001A6235">
        <w:rPr>
          <w:rFonts w:ascii="Arial" w:eastAsia="SimSun" w:hAnsi="Arial" w:cs="Mangal"/>
          <w:lang w:eastAsia="zh-CN" w:bidi="hi-IN"/>
        </w:rPr>
        <w:t>/2025, vem a esta Casa Legislativa ju</w:t>
      </w:r>
      <w:r w:rsidR="00124C69">
        <w:rPr>
          <w:rFonts w:ascii="Arial" w:eastAsia="SimSun" w:hAnsi="Arial" w:cs="Mangal"/>
          <w:lang w:eastAsia="zh-CN" w:bidi="hi-IN"/>
        </w:rPr>
        <w:t>s</w:t>
      </w:r>
      <w:r w:rsidRPr="001A6235">
        <w:rPr>
          <w:rFonts w:ascii="Arial" w:eastAsia="SimSun" w:hAnsi="Arial" w:cs="Mangal"/>
          <w:lang w:eastAsia="zh-CN" w:bidi="hi-IN"/>
        </w:rPr>
        <w:t xml:space="preserve">tamente com a finalidade de estabelecer regramento legislativo para o Município atender de forma regular a solicitação fixada no respectivo Plano de Ação, para a qualificação da atenção </w:t>
      </w:r>
      <w:proofErr w:type="spellStart"/>
      <w:r w:rsidRPr="001A6235">
        <w:rPr>
          <w:rFonts w:ascii="Arial" w:eastAsia="SimSun" w:hAnsi="Arial" w:cs="Mangal"/>
          <w:lang w:eastAsia="zh-CN" w:bidi="hi-IN"/>
        </w:rPr>
        <w:t>á</w:t>
      </w:r>
      <w:proofErr w:type="spellEnd"/>
      <w:r w:rsidRPr="001A6235">
        <w:rPr>
          <w:rFonts w:ascii="Arial" w:eastAsia="SimSun" w:hAnsi="Arial" w:cs="Mangal"/>
          <w:lang w:eastAsia="zh-CN" w:bidi="hi-IN"/>
        </w:rPr>
        <w:t xml:space="preserve"> saúde da população remanescente de quilombos, Comunidade </w:t>
      </w:r>
      <w:r w:rsidR="00124C69">
        <w:rPr>
          <w:rFonts w:ascii="Arial" w:eastAsia="SimSun" w:hAnsi="Arial" w:cs="Mangal"/>
          <w:lang w:eastAsia="zh-CN" w:bidi="hi-IN"/>
        </w:rPr>
        <w:t>Q</w:t>
      </w:r>
      <w:r w:rsidRPr="001A6235">
        <w:rPr>
          <w:rFonts w:ascii="Arial" w:eastAsia="SimSun" w:hAnsi="Arial" w:cs="Mangal"/>
          <w:lang w:eastAsia="zh-CN" w:bidi="hi-IN"/>
        </w:rPr>
        <w:t xml:space="preserve">uilombola Vila Progresso, nesse Município. </w:t>
      </w:r>
    </w:p>
    <w:p w14:paraId="3FF0A9E0" w14:textId="1B298AE8" w:rsidR="001A6235" w:rsidRPr="001A6235" w:rsidRDefault="001A6235" w:rsidP="009B19BA">
      <w:pPr>
        <w:widowControl w:val="0"/>
        <w:spacing w:after="120"/>
        <w:ind w:right="57"/>
        <w:jc w:val="both"/>
        <w:rPr>
          <w:rFonts w:ascii="Arial" w:eastAsia="SimSun" w:hAnsi="Arial" w:cs="Mangal"/>
          <w:lang w:eastAsia="zh-CN" w:bidi="hi-IN"/>
        </w:rPr>
      </w:pPr>
      <w:r w:rsidRPr="001A6235">
        <w:rPr>
          <w:rFonts w:ascii="Arial" w:eastAsia="SimSun" w:hAnsi="Arial" w:cs="Mangal"/>
          <w:lang w:eastAsia="zh-CN" w:bidi="hi-IN"/>
        </w:rPr>
        <w:tab/>
        <w:t>Diante disso, devem ser autorizadas despesas como ajuda de custos para aquisição de alimentação e hospedagem e</w:t>
      </w:r>
      <w:r w:rsidR="00124C69">
        <w:rPr>
          <w:rFonts w:ascii="Arial" w:eastAsia="SimSun" w:hAnsi="Arial" w:cs="Mangal"/>
          <w:lang w:eastAsia="zh-CN" w:bidi="hi-IN"/>
        </w:rPr>
        <w:t xml:space="preserve"> para</w:t>
      </w:r>
      <w:r w:rsidRPr="001A6235">
        <w:rPr>
          <w:rFonts w:ascii="Arial" w:eastAsia="SimSun" w:hAnsi="Arial" w:cs="Mangal"/>
          <w:lang w:eastAsia="zh-CN" w:bidi="hi-IN"/>
        </w:rPr>
        <w:t xml:space="preserve"> passagens para municípios da região e de Pelotas a Porto Alegre.</w:t>
      </w:r>
    </w:p>
    <w:p w14:paraId="0EB1DF0E" w14:textId="0F1857CE" w:rsidR="001A6235" w:rsidRPr="001A6235" w:rsidRDefault="001A6235" w:rsidP="009B19BA">
      <w:pPr>
        <w:widowControl w:val="0"/>
        <w:spacing w:after="120"/>
        <w:ind w:right="57"/>
        <w:jc w:val="both"/>
        <w:rPr>
          <w:rFonts w:ascii="Arial" w:eastAsia="SimSun" w:hAnsi="Arial" w:cs="Mangal"/>
          <w:lang w:eastAsia="zh-CN" w:bidi="hi-IN"/>
        </w:rPr>
      </w:pPr>
      <w:r w:rsidRPr="001A6235">
        <w:rPr>
          <w:rFonts w:ascii="Arial" w:eastAsia="SimSun" w:hAnsi="Arial" w:cs="Mangal"/>
          <w:lang w:eastAsia="zh-CN" w:bidi="hi-IN"/>
        </w:rPr>
        <w:tab/>
        <w:t xml:space="preserve">A definição de valores, foi fixada no Plano de Ação, encaminhado ao Poder Executivo, inclusive com algumas quantidades a serem </w:t>
      </w:r>
      <w:r w:rsidR="00124C69">
        <w:rPr>
          <w:rFonts w:ascii="Arial" w:eastAsia="SimSun" w:hAnsi="Arial" w:cs="Mangal"/>
          <w:lang w:eastAsia="zh-CN" w:bidi="hi-IN"/>
        </w:rPr>
        <w:t xml:space="preserve">observados </w:t>
      </w:r>
      <w:r w:rsidRPr="001A6235">
        <w:rPr>
          <w:rFonts w:ascii="Arial" w:eastAsia="SimSun" w:hAnsi="Arial" w:cs="Mangal"/>
          <w:lang w:eastAsia="zh-CN" w:bidi="hi-IN"/>
        </w:rPr>
        <w:t>na sua liberação, a critério da Associação</w:t>
      </w:r>
      <w:r w:rsidR="00124C69">
        <w:rPr>
          <w:rFonts w:ascii="Arial" w:eastAsia="SimSun" w:hAnsi="Arial" w:cs="Mangal"/>
          <w:lang w:eastAsia="zh-CN" w:bidi="hi-IN"/>
        </w:rPr>
        <w:t>. P</w:t>
      </w:r>
      <w:r w:rsidRPr="001A6235">
        <w:rPr>
          <w:rFonts w:ascii="Arial" w:eastAsia="SimSun" w:hAnsi="Arial" w:cs="Mangal"/>
          <w:lang w:eastAsia="zh-CN" w:bidi="hi-IN"/>
        </w:rPr>
        <w:t xml:space="preserve">orém, entende o Poder Executivo que a disponibilização desses itens (ajuda de custo) fique condicionada a disponibilidade financeira da respectiva fonte. Ainda que a ajuda de custo por dia conforme indicado seja disponibilizado anteriormente a realização do evento, assim como também, os recursos para aquisição de passagens. </w:t>
      </w:r>
    </w:p>
    <w:p w14:paraId="58C6C60B" w14:textId="77777777" w:rsidR="001A6235" w:rsidRPr="001A6235" w:rsidRDefault="001A6235" w:rsidP="009B19BA">
      <w:pPr>
        <w:widowControl w:val="0"/>
        <w:spacing w:after="120"/>
        <w:ind w:right="57"/>
        <w:jc w:val="both"/>
        <w:rPr>
          <w:rFonts w:ascii="Arial" w:eastAsia="SimSun" w:hAnsi="Arial" w:cs="Mangal"/>
          <w:lang w:eastAsia="zh-CN" w:bidi="hi-IN"/>
        </w:rPr>
      </w:pPr>
      <w:r w:rsidRPr="001A6235">
        <w:rPr>
          <w:rFonts w:ascii="Arial" w:eastAsia="SimSun" w:hAnsi="Arial" w:cs="Mangal"/>
          <w:lang w:eastAsia="zh-CN" w:bidi="hi-IN"/>
        </w:rPr>
        <w:tab/>
        <w:t xml:space="preserve">Nesta condição, caberá aos responsáveis, solicitar de forma antecipada a liberação dos valores, devendo o pedido estar acompanhado de informação a respeito do evento, ao qual se deseja participar. </w:t>
      </w:r>
    </w:p>
    <w:p w14:paraId="5CA88968" w14:textId="77777777" w:rsidR="001A6235" w:rsidRPr="001A6235" w:rsidRDefault="001A6235" w:rsidP="009B19BA">
      <w:pPr>
        <w:widowControl w:val="0"/>
        <w:spacing w:after="120"/>
        <w:ind w:right="57"/>
        <w:jc w:val="both"/>
        <w:rPr>
          <w:rFonts w:ascii="Arial" w:eastAsia="SimSun" w:hAnsi="Arial" w:cs="Mangal"/>
          <w:lang w:eastAsia="zh-CN" w:bidi="hi-IN"/>
        </w:rPr>
      </w:pPr>
      <w:r w:rsidRPr="001A6235">
        <w:rPr>
          <w:rFonts w:ascii="Arial" w:eastAsia="SimSun" w:hAnsi="Arial" w:cs="Mangal"/>
          <w:lang w:eastAsia="zh-CN" w:bidi="hi-IN"/>
        </w:rPr>
        <w:tab/>
        <w:t xml:space="preserve">Em ambos os casos, alimentação/hospedagem e também passagens, os recursos deverão ser devolvidos ao Município, nos casos em que o requerente não participar do evento conforme previsto. </w:t>
      </w:r>
    </w:p>
    <w:p w14:paraId="48AC4CD2" w14:textId="407F5595" w:rsidR="001A6235" w:rsidRDefault="001A6235" w:rsidP="009B19BA">
      <w:pPr>
        <w:widowControl w:val="0"/>
        <w:spacing w:after="120"/>
        <w:ind w:right="57"/>
        <w:jc w:val="both"/>
        <w:rPr>
          <w:rFonts w:ascii="Arial" w:eastAsia="SimSun" w:hAnsi="Arial" w:cs="Mangal"/>
          <w:lang w:eastAsia="zh-CN" w:bidi="hi-IN"/>
        </w:rPr>
      </w:pPr>
      <w:r w:rsidRPr="001A6235">
        <w:rPr>
          <w:rFonts w:ascii="Arial" w:eastAsia="SimSun" w:hAnsi="Arial" w:cs="Mangal"/>
          <w:lang w:eastAsia="zh-CN" w:bidi="hi-IN"/>
        </w:rPr>
        <w:tab/>
        <w:t>Inicialmente, os valores fixados serão os indicados no Plano de Ação, mas que poderão ser alterados, quando ocorrer alteração no valor das diárias dos agentes públicos municipais e da ajuda para custeio de passagens quando ocorrer alteração no valor das passagens de nível interestadual. A alteração desses valores poderá ser fixada através de Decreto.</w:t>
      </w:r>
    </w:p>
    <w:p w14:paraId="23685133" w14:textId="31CE8B06" w:rsidR="00124C69" w:rsidRPr="001A6235" w:rsidRDefault="00124C69" w:rsidP="009B19BA">
      <w:pPr>
        <w:widowControl w:val="0"/>
        <w:spacing w:after="120"/>
        <w:ind w:right="57"/>
        <w:jc w:val="both"/>
        <w:rPr>
          <w:rFonts w:ascii="Arial" w:eastAsia="SimSun" w:hAnsi="Arial" w:cs="Mangal"/>
          <w:lang w:eastAsia="zh-CN" w:bidi="hi-IN"/>
        </w:rPr>
      </w:pPr>
      <w:r>
        <w:rPr>
          <w:rFonts w:ascii="Arial" w:eastAsia="SimSun" w:hAnsi="Arial" w:cs="Mangal"/>
          <w:lang w:eastAsia="zh-CN" w:bidi="hi-IN"/>
        </w:rPr>
        <w:tab/>
        <w:t>Trata-se de disponibilizar recursos dessa fonte aos remanescentes quilombola sobre aos quais cabe a eles a decisão de como utiliza-los</w:t>
      </w:r>
    </w:p>
    <w:p w14:paraId="150BFFAA" w14:textId="3D14509A" w:rsidR="001A6235" w:rsidRDefault="001A6235" w:rsidP="009B19BA">
      <w:pPr>
        <w:widowControl w:val="0"/>
        <w:spacing w:after="120"/>
        <w:ind w:right="57"/>
        <w:jc w:val="both"/>
        <w:rPr>
          <w:rFonts w:ascii="Arial" w:eastAsia="SimSun" w:hAnsi="Arial" w:cs="Mangal"/>
          <w:lang w:eastAsia="zh-CN" w:bidi="hi-IN"/>
        </w:rPr>
      </w:pPr>
      <w:r w:rsidRPr="001A6235">
        <w:rPr>
          <w:rFonts w:ascii="Arial" w:eastAsia="SimSun" w:hAnsi="Arial" w:cs="Mangal"/>
          <w:lang w:eastAsia="zh-CN" w:bidi="hi-IN"/>
        </w:rPr>
        <w:tab/>
        <w:t>Anexa</w:t>
      </w:r>
      <w:r w:rsidR="00EE0C54">
        <w:rPr>
          <w:rFonts w:ascii="Arial" w:eastAsia="SimSun" w:hAnsi="Arial" w:cs="Mangal"/>
          <w:lang w:eastAsia="zh-CN" w:bidi="hi-IN"/>
        </w:rPr>
        <w:t>-se</w:t>
      </w:r>
      <w:r w:rsidRPr="001A6235">
        <w:rPr>
          <w:rFonts w:ascii="Arial" w:eastAsia="SimSun" w:hAnsi="Arial" w:cs="Mangal"/>
          <w:lang w:eastAsia="zh-CN" w:bidi="hi-IN"/>
        </w:rPr>
        <w:t xml:space="preserve"> ao presente projeto de lei, cópia do respectivo Plano de Ação</w:t>
      </w:r>
      <w:r w:rsidR="00124C69">
        <w:rPr>
          <w:rFonts w:ascii="Arial" w:eastAsia="SimSun" w:hAnsi="Arial" w:cs="Mangal"/>
          <w:lang w:eastAsia="zh-CN" w:bidi="hi-IN"/>
        </w:rPr>
        <w:t>, n</w:t>
      </w:r>
      <w:r w:rsidR="00101AE2">
        <w:rPr>
          <w:rFonts w:ascii="Arial" w:eastAsia="SimSun" w:hAnsi="Arial" w:cs="Mangal"/>
          <w:lang w:eastAsia="zh-CN" w:bidi="hi-IN"/>
        </w:rPr>
        <w:t>a</w:t>
      </w:r>
      <w:r w:rsidR="00124C69">
        <w:rPr>
          <w:rFonts w:ascii="Arial" w:eastAsia="SimSun" w:hAnsi="Arial" w:cs="Mangal"/>
          <w:lang w:eastAsia="zh-CN" w:bidi="hi-IN"/>
        </w:rPr>
        <w:t xml:space="preserve"> forma de</w:t>
      </w:r>
      <w:r w:rsidR="00EE0C54">
        <w:rPr>
          <w:rFonts w:ascii="Arial" w:eastAsia="SimSun" w:hAnsi="Arial" w:cs="Mangal"/>
          <w:lang w:eastAsia="zh-CN" w:bidi="hi-IN"/>
        </w:rPr>
        <w:t xml:space="preserve"> seu anexo</w:t>
      </w:r>
      <w:r w:rsidR="00124C69">
        <w:rPr>
          <w:rFonts w:ascii="Arial" w:eastAsia="SimSun" w:hAnsi="Arial" w:cs="Mangal"/>
          <w:lang w:eastAsia="zh-CN" w:bidi="hi-IN"/>
        </w:rPr>
        <w:t>.</w:t>
      </w:r>
      <w:r w:rsidRPr="001A6235">
        <w:rPr>
          <w:rFonts w:ascii="Arial" w:eastAsia="SimSun" w:hAnsi="Arial" w:cs="Mangal"/>
          <w:lang w:eastAsia="zh-CN" w:bidi="hi-IN"/>
        </w:rPr>
        <w:t xml:space="preserve"> </w:t>
      </w:r>
    </w:p>
    <w:p w14:paraId="5075B8CD" w14:textId="77777777" w:rsidR="009B19BA" w:rsidRPr="001A6235" w:rsidRDefault="009B19BA" w:rsidP="009B19BA">
      <w:pPr>
        <w:widowControl w:val="0"/>
        <w:spacing w:after="120"/>
        <w:ind w:right="57"/>
        <w:jc w:val="both"/>
        <w:rPr>
          <w:rFonts w:ascii="Arial" w:eastAsia="SimSun" w:hAnsi="Arial" w:cs="Mangal"/>
          <w:lang w:eastAsia="zh-CN" w:bidi="hi-IN"/>
        </w:rPr>
      </w:pPr>
    </w:p>
    <w:p w14:paraId="085BDB67" w14:textId="77777777" w:rsidR="001A6235" w:rsidRPr="001A6235" w:rsidRDefault="001A6235" w:rsidP="009B19BA">
      <w:pPr>
        <w:widowControl w:val="0"/>
        <w:spacing w:after="120"/>
        <w:ind w:right="57"/>
        <w:jc w:val="both"/>
        <w:rPr>
          <w:rFonts w:ascii="Arial" w:eastAsia="SimSun" w:hAnsi="Arial" w:cs="Mangal"/>
          <w:lang w:eastAsia="zh-CN" w:bidi="hi-IN"/>
        </w:rPr>
      </w:pPr>
      <w:r w:rsidRPr="001A6235">
        <w:rPr>
          <w:rFonts w:ascii="Arial" w:eastAsia="SimSun" w:hAnsi="Arial" w:cs="Mangal"/>
          <w:lang w:eastAsia="zh-CN" w:bidi="hi-IN"/>
        </w:rPr>
        <w:lastRenderedPageBreak/>
        <w:tab/>
        <w:t xml:space="preserve">Eram no momento as informações. Aguardamos a tramitação normal do projeto de lei encaminhado, colocando-nos a disposição para outras e mais informações. </w:t>
      </w:r>
    </w:p>
    <w:p w14:paraId="7BE4112C" w14:textId="0811F967" w:rsidR="00CC32F4" w:rsidRPr="001A6235" w:rsidRDefault="001A1625" w:rsidP="009B19BA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A623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5BAC3EA" w:rsidR="00CC32F4" w:rsidRPr="003B1ECE" w:rsidRDefault="00886C7A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>Arroio do Padre,</w:t>
      </w:r>
      <w:r w:rsidR="00DD1CD3">
        <w:rPr>
          <w:rFonts w:ascii="Arial" w:hAnsi="Arial" w:cs="Arial"/>
          <w:shd w:val="clear" w:color="auto" w:fill="FFFFFF"/>
        </w:rPr>
        <w:t xml:space="preserve"> 0</w:t>
      </w:r>
      <w:r w:rsidR="006349E8">
        <w:rPr>
          <w:rFonts w:ascii="Arial" w:hAnsi="Arial" w:cs="Arial"/>
          <w:shd w:val="clear" w:color="auto" w:fill="FFFFFF"/>
        </w:rPr>
        <w:t>5</w:t>
      </w:r>
      <w:r w:rsidR="0063562A" w:rsidRPr="003B1ECE">
        <w:rPr>
          <w:rFonts w:ascii="Arial" w:hAnsi="Arial" w:cs="Arial"/>
          <w:shd w:val="clear" w:color="auto" w:fill="FFFFFF"/>
        </w:rPr>
        <w:t xml:space="preserve"> </w:t>
      </w:r>
      <w:r w:rsidRPr="003B1ECE">
        <w:rPr>
          <w:rFonts w:ascii="Arial" w:hAnsi="Arial" w:cs="Arial"/>
          <w:shd w:val="clear" w:color="auto" w:fill="FFFFFF"/>
        </w:rPr>
        <w:t>de</w:t>
      </w:r>
      <w:r w:rsidR="00DD1CD3">
        <w:rPr>
          <w:rFonts w:ascii="Arial" w:hAnsi="Arial" w:cs="Arial"/>
          <w:shd w:val="clear" w:color="auto" w:fill="FFFFFF"/>
        </w:rPr>
        <w:t xml:space="preserve"> agosto</w:t>
      </w:r>
      <w:r w:rsidR="00CC32F4" w:rsidRPr="003B1ECE">
        <w:rPr>
          <w:rFonts w:ascii="Arial" w:hAnsi="Arial" w:cs="Arial"/>
          <w:shd w:val="clear" w:color="auto" w:fill="FFFFFF"/>
        </w:rPr>
        <w:t xml:space="preserve"> de 202</w:t>
      </w:r>
      <w:r w:rsidR="009A6AD4" w:rsidRPr="003B1ECE">
        <w:rPr>
          <w:rFonts w:ascii="Arial" w:hAnsi="Arial" w:cs="Arial"/>
          <w:shd w:val="clear" w:color="auto" w:fill="FFFFFF"/>
        </w:rPr>
        <w:t>5</w:t>
      </w:r>
      <w:r w:rsidR="001D1441" w:rsidRPr="003B1ECE">
        <w:rPr>
          <w:rFonts w:ascii="Arial" w:hAnsi="Arial" w:cs="Arial"/>
          <w:shd w:val="clear" w:color="auto" w:fill="FFFFFF"/>
        </w:rPr>
        <w:t>.</w:t>
      </w:r>
    </w:p>
    <w:p w14:paraId="346437DE" w14:textId="77777777" w:rsidR="001C2133" w:rsidRDefault="001C2133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50A47C4D" w14:textId="77777777" w:rsidR="009B19BA" w:rsidRDefault="009B19BA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56824F33" w14:textId="77777777" w:rsidR="009B19BA" w:rsidRPr="003B1ECE" w:rsidRDefault="009B19BA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53CECAE2" w14:textId="77777777" w:rsidR="00CC32F4" w:rsidRPr="003B1ECE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3B1ECE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Pr="003B1ECE" w:rsidRDefault="005C2E96" w:rsidP="005C2E96">
      <w:pPr>
        <w:spacing w:after="0"/>
        <w:jc w:val="center"/>
        <w:rPr>
          <w:rFonts w:ascii="Arial" w:hAnsi="Arial" w:cs="Arial"/>
        </w:rPr>
      </w:pPr>
      <w:r w:rsidRPr="003B1ECE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>Prefeito Municipal</w:t>
      </w:r>
    </w:p>
    <w:p w14:paraId="0EA16C4A" w14:textId="77777777" w:rsidR="009B19BA" w:rsidRPr="003B1ECE" w:rsidRDefault="009B19BA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3B1ECE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Ao</w:t>
      </w:r>
      <w:r w:rsidR="00CC32F4" w:rsidRPr="003B1ECE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3B1ECE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3B1ECE">
        <w:rPr>
          <w:rFonts w:ascii="Arial" w:hAnsi="Arial" w:cs="Arial"/>
          <w:b/>
          <w:i/>
        </w:rPr>
        <w:t>Adavilson</w:t>
      </w:r>
      <w:proofErr w:type="spellEnd"/>
      <w:r w:rsidRPr="003B1ECE">
        <w:rPr>
          <w:rFonts w:ascii="Arial" w:hAnsi="Arial" w:cs="Arial"/>
          <w:b/>
          <w:i/>
        </w:rPr>
        <w:t xml:space="preserve"> </w:t>
      </w:r>
      <w:proofErr w:type="spellStart"/>
      <w:r w:rsidRPr="003B1ECE">
        <w:rPr>
          <w:rFonts w:ascii="Arial" w:hAnsi="Arial" w:cs="Arial"/>
          <w:b/>
          <w:i/>
        </w:rPr>
        <w:t>Kuter</w:t>
      </w:r>
      <w:proofErr w:type="spellEnd"/>
      <w:r w:rsidRPr="003B1ECE">
        <w:rPr>
          <w:rFonts w:ascii="Arial" w:hAnsi="Arial" w:cs="Arial"/>
          <w:b/>
          <w:i/>
        </w:rPr>
        <w:t xml:space="preserve"> </w:t>
      </w:r>
      <w:proofErr w:type="spellStart"/>
      <w:r w:rsidRPr="003B1ECE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3B1ECE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3B1ECE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79F4FD2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64CF0DA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E43D10B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7CBF6F5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CEA86E1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3D94E27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96D34F4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7BC2AB9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BD40A4C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9C36ED3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91AA54F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760DA8D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1E624A9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372BD49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255A769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07F6FB7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C2E3B52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B2AB8FC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7F83412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006AEC5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F45E3ED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48F963C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C48F020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DCD6427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BA074CF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9CC8C76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417FFF0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9F86192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DE188C0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FCDA0AC" w14:textId="77777777" w:rsidR="00EE0C54" w:rsidRDefault="00EE0C5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FFD4DA7" w14:textId="77777777" w:rsidR="00EE0C54" w:rsidRDefault="00EE0C5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757D205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8803B98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0CD227A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D2383F2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2AA9403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2E28F54" w14:textId="77777777" w:rsidR="009B19BA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250AD06" w14:textId="77777777" w:rsidR="009B19BA" w:rsidRPr="003B1ECE" w:rsidRDefault="009B19B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3B1ECE" w:rsidRDefault="001866B0" w:rsidP="001D24DD">
      <w:pPr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3B1ECE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3B1EC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3B1EC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3B1ECE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3B1ECE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3B1ECE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3B1EC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ESTADO DO RIO GRANDE DO SUL</w:t>
      </w:r>
    </w:p>
    <w:p w14:paraId="461AC5DF" w14:textId="77777777" w:rsidR="00D864DA" w:rsidRPr="003B1EC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MUNICÍPIO DE ARROIO DO PADRE</w:t>
      </w:r>
    </w:p>
    <w:p w14:paraId="0C25DB19" w14:textId="77777777" w:rsidR="00D864DA" w:rsidRPr="003B1EC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GABINETE DO PREFEITO</w:t>
      </w:r>
    </w:p>
    <w:p w14:paraId="51F51E2B" w14:textId="77777777" w:rsidR="00FF61B8" w:rsidRPr="003B1ECE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1887247" w14:textId="77777777" w:rsidR="00D20920" w:rsidRPr="003B1ECE" w:rsidRDefault="00D2092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00BD6356" w:rsidR="00BF3F92" w:rsidRPr="00A442D6" w:rsidRDefault="00D864DA" w:rsidP="00A442D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442D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B1ECE" w:rsidRPr="00A442D6">
        <w:rPr>
          <w:rFonts w:ascii="Arial" w:hAnsi="Arial" w:cs="Arial"/>
          <w:b/>
          <w:bCs/>
          <w:color w:val="auto"/>
          <w:u w:val="single"/>
        </w:rPr>
        <w:t>1</w:t>
      </w:r>
      <w:r w:rsidR="00DD1CD3" w:rsidRPr="00A442D6">
        <w:rPr>
          <w:rFonts w:ascii="Arial" w:hAnsi="Arial" w:cs="Arial"/>
          <w:b/>
          <w:bCs/>
          <w:color w:val="auto"/>
          <w:u w:val="single"/>
        </w:rPr>
        <w:t>4</w:t>
      </w:r>
      <w:r w:rsidR="000916DC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A442D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442D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D1CD3" w:rsidRPr="00A442D6">
        <w:rPr>
          <w:rFonts w:ascii="Arial" w:hAnsi="Arial" w:cs="Arial"/>
          <w:b/>
          <w:bCs/>
          <w:color w:val="auto"/>
          <w:u w:val="single"/>
        </w:rPr>
        <w:t>0</w:t>
      </w:r>
      <w:r w:rsidR="006349E8">
        <w:rPr>
          <w:rFonts w:ascii="Arial" w:hAnsi="Arial" w:cs="Arial"/>
          <w:b/>
          <w:bCs/>
          <w:color w:val="auto"/>
          <w:u w:val="single"/>
        </w:rPr>
        <w:t>5</w:t>
      </w:r>
      <w:r w:rsidR="006F1543" w:rsidRPr="00A442D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442D6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442D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D1CD3" w:rsidRPr="00A442D6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A442D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A442D6">
        <w:rPr>
          <w:rFonts w:ascii="Arial" w:hAnsi="Arial" w:cs="Arial"/>
          <w:b/>
          <w:bCs/>
          <w:color w:val="auto"/>
          <w:u w:val="single"/>
        </w:rPr>
        <w:t>5</w:t>
      </w:r>
      <w:r w:rsidRPr="00A442D6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A442D6">
        <w:rPr>
          <w:rFonts w:ascii="Arial" w:hAnsi="Arial" w:cs="Arial"/>
        </w:rPr>
        <w:t xml:space="preserve">        </w:t>
      </w:r>
    </w:p>
    <w:p w14:paraId="248D16E0" w14:textId="77777777" w:rsidR="00A442D6" w:rsidRPr="00A442D6" w:rsidRDefault="00A442D6" w:rsidP="00A442D6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A442D6">
        <w:rPr>
          <w:rFonts w:ascii="Arial" w:hAnsi="Arial" w:cs="Arial"/>
          <w:bCs/>
        </w:rPr>
        <w:t>A</w:t>
      </w:r>
      <w:bookmarkStart w:id="0" w:name="_Hlk202960005"/>
      <w:r w:rsidRPr="00A442D6">
        <w:rPr>
          <w:rFonts w:ascii="Arial" w:hAnsi="Arial" w:cs="Arial"/>
          <w:bCs/>
        </w:rPr>
        <w:t xml:space="preserve">utoriza o Município a conceder ajuda de custo para representantes da comunidade quilombola: Vila Progresso. </w:t>
      </w:r>
    </w:p>
    <w:bookmarkEnd w:id="0"/>
    <w:p w14:paraId="53B350C9" w14:textId="77777777" w:rsidR="00A442D6" w:rsidRPr="00A442D6" w:rsidRDefault="00A442D6" w:rsidP="00A442D6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</w:p>
    <w:p w14:paraId="27BDEBB4" w14:textId="47E6B746" w:rsidR="00A442D6" w:rsidRPr="00A442D6" w:rsidRDefault="00A442D6" w:rsidP="00772EE4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jc w:val="both"/>
        <w:rPr>
          <w:rFonts w:ascii="Arial" w:hAnsi="Arial" w:cs="Arial"/>
          <w:bCs/>
        </w:rPr>
      </w:pPr>
      <w:r w:rsidRPr="00A442D6">
        <w:rPr>
          <w:rFonts w:ascii="Arial" w:hAnsi="Arial" w:cs="Arial"/>
          <w:b/>
        </w:rPr>
        <w:t>Art. 1º</w:t>
      </w:r>
      <w:r w:rsidRPr="00A442D6">
        <w:t xml:space="preserve"> </w:t>
      </w:r>
      <w:r w:rsidRPr="00A442D6">
        <w:rPr>
          <w:rFonts w:ascii="Arial" w:hAnsi="Arial" w:cs="Arial"/>
          <w:bCs/>
        </w:rPr>
        <w:t xml:space="preserve">A presente Lei autoriza o Município a conceder ajuda de custo para custeio de alimentação, hospedagem e passagens para representantes, da Comunidade Quilombola: Vila Progresso. </w:t>
      </w:r>
    </w:p>
    <w:p w14:paraId="1EB0134F" w14:textId="573FDBF9" w:rsidR="00A442D6" w:rsidRPr="00A442D6" w:rsidRDefault="00A442D6" w:rsidP="00772EE4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jc w:val="both"/>
        <w:rPr>
          <w:rFonts w:ascii="Arial" w:hAnsi="Arial" w:cs="Arial"/>
          <w:bCs/>
        </w:rPr>
      </w:pPr>
      <w:r w:rsidRPr="00A442D6">
        <w:rPr>
          <w:rFonts w:ascii="Arial" w:hAnsi="Arial" w:cs="Arial"/>
          <w:b/>
        </w:rPr>
        <w:t xml:space="preserve">Parágrafo Único: </w:t>
      </w:r>
      <w:r w:rsidRPr="00A442D6">
        <w:rPr>
          <w:rFonts w:ascii="Arial" w:hAnsi="Arial" w:cs="Arial"/>
          <w:bCs/>
        </w:rPr>
        <w:t xml:space="preserve">Os recursos financeiros a serem disponibilizados a Comunidade Quilombola servirão para o custeio de deslocamentos (transporte e ajuda de custo para alimentação e hospedagem) para representações da Comunidade para participação em reuniões, cursos, capacitações e encontros com temática quilombola. </w:t>
      </w:r>
    </w:p>
    <w:p w14:paraId="63E18D6C" w14:textId="77777777" w:rsidR="00A442D6" w:rsidRPr="00A442D6" w:rsidRDefault="00A442D6" w:rsidP="00772EE4">
      <w:pPr>
        <w:spacing w:after="120" w:line="240" w:lineRule="auto"/>
        <w:jc w:val="both"/>
        <w:rPr>
          <w:rFonts w:ascii="Arial" w:hAnsi="Arial" w:cs="Arial"/>
        </w:rPr>
      </w:pPr>
      <w:r w:rsidRPr="00A442D6">
        <w:rPr>
          <w:rFonts w:ascii="Arial" w:hAnsi="Arial" w:cs="Arial"/>
          <w:b/>
          <w:bCs/>
        </w:rPr>
        <w:t xml:space="preserve">Art. 2º </w:t>
      </w:r>
      <w:r w:rsidRPr="00A442D6">
        <w:rPr>
          <w:rFonts w:ascii="Arial" w:hAnsi="Arial" w:cs="Arial"/>
        </w:rPr>
        <w:t xml:space="preserve">Os valores a serem disponibilizados serão os seguintes: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9"/>
        <w:gridCol w:w="4867"/>
      </w:tblGrid>
      <w:tr w:rsidR="00A442D6" w:rsidRPr="00A442D6" w14:paraId="2978B5EC" w14:textId="77777777" w:rsidTr="008F4C66">
        <w:trPr>
          <w:trHeight w:val="278"/>
        </w:trPr>
        <w:tc>
          <w:tcPr>
            <w:tcW w:w="5228" w:type="dxa"/>
          </w:tcPr>
          <w:p w14:paraId="5EFB4C43" w14:textId="77777777" w:rsidR="00A442D6" w:rsidRPr="00A442D6" w:rsidRDefault="00A442D6" w:rsidP="00772EE4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442D6">
              <w:rPr>
                <w:rFonts w:ascii="Arial" w:hAnsi="Arial" w:cs="Arial"/>
                <w:b/>
                <w:bCs/>
              </w:rPr>
              <w:t xml:space="preserve">ITEM </w:t>
            </w:r>
          </w:p>
        </w:tc>
        <w:tc>
          <w:tcPr>
            <w:tcW w:w="5228" w:type="dxa"/>
          </w:tcPr>
          <w:p w14:paraId="69A992FC" w14:textId="77777777" w:rsidR="00A442D6" w:rsidRPr="00A442D6" w:rsidRDefault="00A442D6" w:rsidP="00772EE4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442D6">
              <w:rPr>
                <w:rFonts w:ascii="Arial" w:hAnsi="Arial" w:cs="Arial"/>
                <w:b/>
                <w:bCs/>
              </w:rPr>
              <w:t>VALOR UNITÁRIO (R$)</w:t>
            </w:r>
          </w:p>
        </w:tc>
      </w:tr>
      <w:tr w:rsidR="00A442D6" w:rsidRPr="00A442D6" w14:paraId="02BB9FE0" w14:textId="77777777" w:rsidTr="008F4C66">
        <w:tc>
          <w:tcPr>
            <w:tcW w:w="5228" w:type="dxa"/>
          </w:tcPr>
          <w:p w14:paraId="16E7F98D" w14:textId="77777777" w:rsidR="00A442D6" w:rsidRPr="00A442D6" w:rsidRDefault="00A442D6" w:rsidP="00772EE4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A442D6">
              <w:rPr>
                <w:rFonts w:ascii="Arial" w:hAnsi="Arial" w:cs="Arial"/>
              </w:rPr>
              <w:t>Passagens para municípios da região.</w:t>
            </w:r>
          </w:p>
        </w:tc>
        <w:tc>
          <w:tcPr>
            <w:tcW w:w="5228" w:type="dxa"/>
          </w:tcPr>
          <w:p w14:paraId="5C5D4F64" w14:textId="77777777" w:rsidR="00A442D6" w:rsidRPr="00A442D6" w:rsidRDefault="00A442D6" w:rsidP="00772EE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A442D6">
              <w:rPr>
                <w:rFonts w:ascii="Arial" w:hAnsi="Arial" w:cs="Arial"/>
              </w:rPr>
              <w:t>R$ 100,00</w:t>
            </w:r>
          </w:p>
        </w:tc>
      </w:tr>
      <w:tr w:rsidR="00A442D6" w:rsidRPr="00A442D6" w14:paraId="60C485F4" w14:textId="77777777" w:rsidTr="008F4C66">
        <w:tc>
          <w:tcPr>
            <w:tcW w:w="5228" w:type="dxa"/>
          </w:tcPr>
          <w:p w14:paraId="72F1011B" w14:textId="77777777" w:rsidR="00A442D6" w:rsidRPr="00A442D6" w:rsidRDefault="00A442D6" w:rsidP="00772EE4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A442D6">
              <w:rPr>
                <w:rFonts w:ascii="Arial" w:hAnsi="Arial" w:cs="Arial"/>
              </w:rPr>
              <w:t>Passagens Pelotas – Porto Alegre.</w:t>
            </w:r>
          </w:p>
        </w:tc>
        <w:tc>
          <w:tcPr>
            <w:tcW w:w="5228" w:type="dxa"/>
          </w:tcPr>
          <w:p w14:paraId="22C45383" w14:textId="77777777" w:rsidR="00A442D6" w:rsidRPr="00A442D6" w:rsidRDefault="00A442D6" w:rsidP="00772EE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A442D6">
              <w:rPr>
                <w:rFonts w:ascii="Arial" w:hAnsi="Arial" w:cs="Arial"/>
              </w:rPr>
              <w:t>R$ 150,00</w:t>
            </w:r>
          </w:p>
        </w:tc>
      </w:tr>
      <w:tr w:rsidR="00A442D6" w:rsidRPr="00A442D6" w14:paraId="7C4D4AC5" w14:textId="77777777" w:rsidTr="008F4C66">
        <w:tc>
          <w:tcPr>
            <w:tcW w:w="5228" w:type="dxa"/>
          </w:tcPr>
          <w:p w14:paraId="6E53D8C6" w14:textId="77777777" w:rsidR="00A442D6" w:rsidRPr="00A442D6" w:rsidRDefault="00A442D6" w:rsidP="00772EE4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A442D6">
              <w:rPr>
                <w:rFonts w:ascii="Arial" w:hAnsi="Arial" w:cs="Arial"/>
              </w:rPr>
              <w:t>Ajuda de custo para interior.</w:t>
            </w:r>
          </w:p>
        </w:tc>
        <w:tc>
          <w:tcPr>
            <w:tcW w:w="5228" w:type="dxa"/>
          </w:tcPr>
          <w:p w14:paraId="21B01CCB" w14:textId="77777777" w:rsidR="00A442D6" w:rsidRPr="00A442D6" w:rsidRDefault="00A442D6" w:rsidP="00772EE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A442D6">
              <w:rPr>
                <w:rFonts w:ascii="Arial" w:hAnsi="Arial" w:cs="Arial"/>
              </w:rPr>
              <w:t>R$ 63,70</w:t>
            </w:r>
          </w:p>
        </w:tc>
      </w:tr>
      <w:tr w:rsidR="00A442D6" w:rsidRPr="00A442D6" w14:paraId="3EA55A7F" w14:textId="77777777" w:rsidTr="008F4C66">
        <w:tc>
          <w:tcPr>
            <w:tcW w:w="5228" w:type="dxa"/>
          </w:tcPr>
          <w:p w14:paraId="3C3A5C28" w14:textId="77777777" w:rsidR="00A442D6" w:rsidRPr="00A442D6" w:rsidRDefault="00A442D6" w:rsidP="00772EE4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A442D6">
              <w:rPr>
                <w:rFonts w:ascii="Arial" w:hAnsi="Arial" w:cs="Arial"/>
              </w:rPr>
              <w:t>Ajuda de custo para interior com pernoite.</w:t>
            </w:r>
          </w:p>
        </w:tc>
        <w:tc>
          <w:tcPr>
            <w:tcW w:w="5228" w:type="dxa"/>
          </w:tcPr>
          <w:p w14:paraId="25EE3649" w14:textId="77777777" w:rsidR="00A442D6" w:rsidRPr="00A442D6" w:rsidRDefault="00A442D6" w:rsidP="00772EE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A442D6">
              <w:rPr>
                <w:rFonts w:ascii="Arial" w:hAnsi="Arial" w:cs="Arial"/>
              </w:rPr>
              <w:t>R$ 159,13</w:t>
            </w:r>
          </w:p>
        </w:tc>
      </w:tr>
      <w:tr w:rsidR="00A442D6" w:rsidRPr="00A442D6" w14:paraId="3A9E2FE3" w14:textId="77777777" w:rsidTr="008F4C66">
        <w:tc>
          <w:tcPr>
            <w:tcW w:w="5228" w:type="dxa"/>
          </w:tcPr>
          <w:p w14:paraId="688D9B04" w14:textId="77777777" w:rsidR="00A442D6" w:rsidRPr="00A442D6" w:rsidRDefault="00A442D6" w:rsidP="00772EE4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A442D6">
              <w:rPr>
                <w:rFonts w:ascii="Arial" w:hAnsi="Arial" w:cs="Arial"/>
              </w:rPr>
              <w:t>Ajuda de custo para Porto Alegre.</w:t>
            </w:r>
          </w:p>
        </w:tc>
        <w:tc>
          <w:tcPr>
            <w:tcW w:w="5228" w:type="dxa"/>
          </w:tcPr>
          <w:p w14:paraId="1B80E357" w14:textId="77777777" w:rsidR="00A442D6" w:rsidRPr="00A442D6" w:rsidRDefault="00A442D6" w:rsidP="00772EE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A442D6">
              <w:rPr>
                <w:rFonts w:ascii="Arial" w:hAnsi="Arial" w:cs="Arial"/>
              </w:rPr>
              <w:t>R$ 110,15</w:t>
            </w:r>
          </w:p>
        </w:tc>
      </w:tr>
      <w:tr w:rsidR="00A442D6" w:rsidRPr="00A442D6" w14:paraId="44921CA8" w14:textId="77777777" w:rsidTr="008F4C66">
        <w:tc>
          <w:tcPr>
            <w:tcW w:w="5228" w:type="dxa"/>
          </w:tcPr>
          <w:p w14:paraId="619FE28B" w14:textId="77777777" w:rsidR="00A442D6" w:rsidRPr="00A442D6" w:rsidRDefault="00A442D6" w:rsidP="00772EE4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A442D6">
              <w:rPr>
                <w:rFonts w:ascii="Arial" w:hAnsi="Arial" w:cs="Arial"/>
              </w:rPr>
              <w:t>Ajuda de custo para Porto Alegre com pernoite.</w:t>
            </w:r>
          </w:p>
        </w:tc>
        <w:tc>
          <w:tcPr>
            <w:tcW w:w="5228" w:type="dxa"/>
          </w:tcPr>
          <w:p w14:paraId="4DC2C87C" w14:textId="77777777" w:rsidR="00A442D6" w:rsidRPr="00A442D6" w:rsidRDefault="00A442D6" w:rsidP="00772EE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A442D6">
              <w:rPr>
                <w:rFonts w:ascii="Arial" w:hAnsi="Arial" w:cs="Arial"/>
              </w:rPr>
              <w:t>R$ 220,30</w:t>
            </w:r>
          </w:p>
        </w:tc>
      </w:tr>
    </w:tbl>
    <w:p w14:paraId="05C22CDE" w14:textId="77777777" w:rsidR="00724245" w:rsidRDefault="00724245" w:rsidP="00772EE4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34F8F5B0" w14:textId="21C50977" w:rsidR="00A442D6" w:rsidRPr="00A442D6" w:rsidRDefault="00A442D6" w:rsidP="00772EE4">
      <w:pPr>
        <w:spacing w:after="120" w:line="240" w:lineRule="auto"/>
        <w:jc w:val="both"/>
        <w:rPr>
          <w:rFonts w:ascii="Arial" w:hAnsi="Arial" w:cs="Arial"/>
        </w:rPr>
      </w:pPr>
      <w:r w:rsidRPr="00A442D6">
        <w:rPr>
          <w:rFonts w:ascii="Arial" w:hAnsi="Arial" w:cs="Arial"/>
          <w:b/>
          <w:bCs/>
        </w:rPr>
        <w:t xml:space="preserve">§1º </w:t>
      </w:r>
      <w:r w:rsidRPr="00A442D6">
        <w:rPr>
          <w:rFonts w:ascii="Arial" w:hAnsi="Arial" w:cs="Arial"/>
        </w:rPr>
        <w:t xml:space="preserve">Os locais de deslocamento, bem como os valores a serem utilizados, podem variar de acordo </w:t>
      </w:r>
      <w:r w:rsidR="00EE0C54">
        <w:rPr>
          <w:rFonts w:ascii="Arial" w:hAnsi="Arial" w:cs="Arial"/>
        </w:rPr>
        <w:t xml:space="preserve">e </w:t>
      </w:r>
      <w:r w:rsidRPr="00A442D6">
        <w:rPr>
          <w:rFonts w:ascii="Arial" w:hAnsi="Arial" w:cs="Arial"/>
        </w:rPr>
        <w:t xml:space="preserve">a depender dos convites/eventos, podendo haver flexibilidade nesse sentido, devendo os valores </w:t>
      </w:r>
      <w:r w:rsidR="00A02156">
        <w:rPr>
          <w:rFonts w:ascii="Arial" w:hAnsi="Arial" w:cs="Arial"/>
        </w:rPr>
        <w:t xml:space="preserve">permanecerem </w:t>
      </w:r>
      <w:r w:rsidRPr="00A442D6">
        <w:rPr>
          <w:rFonts w:ascii="Arial" w:hAnsi="Arial" w:cs="Arial"/>
        </w:rPr>
        <w:t>dentro da previsão de valor total. Os valores não gastos permanecem na respectiva conta bancária vinculada a situação.</w:t>
      </w:r>
    </w:p>
    <w:p w14:paraId="4DF625A5" w14:textId="0ED44B72" w:rsidR="00A442D6" w:rsidRPr="00A442D6" w:rsidRDefault="00A442D6" w:rsidP="00772EE4">
      <w:pPr>
        <w:spacing w:after="120" w:line="240" w:lineRule="auto"/>
        <w:jc w:val="both"/>
        <w:rPr>
          <w:rFonts w:ascii="Arial" w:hAnsi="Arial" w:cs="Arial"/>
        </w:rPr>
      </w:pPr>
      <w:r w:rsidRPr="00A442D6">
        <w:rPr>
          <w:rFonts w:ascii="Arial" w:hAnsi="Arial" w:cs="Arial"/>
          <w:b/>
          <w:bCs/>
        </w:rPr>
        <w:t xml:space="preserve">§2º </w:t>
      </w:r>
      <w:r w:rsidRPr="00A442D6">
        <w:rPr>
          <w:rFonts w:ascii="Arial" w:hAnsi="Arial" w:cs="Arial"/>
        </w:rPr>
        <w:t>O Plano de Ação apresentad</w:t>
      </w:r>
      <w:r w:rsidR="00772EE4">
        <w:rPr>
          <w:rFonts w:ascii="Arial" w:hAnsi="Arial" w:cs="Arial"/>
        </w:rPr>
        <w:t>o</w:t>
      </w:r>
      <w:r w:rsidRPr="00A442D6">
        <w:rPr>
          <w:rFonts w:ascii="Arial" w:hAnsi="Arial" w:cs="Arial"/>
        </w:rPr>
        <w:t xml:space="preserve"> fará parte desta Lei na condição de seu anexo I. </w:t>
      </w:r>
    </w:p>
    <w:p w14:paraId="770F1A6F" w14:textId="063F7607" w:rsidR="00A442D6" w:rsidRPr="00A442D6" w:rsidRDefault="00A442D6" w:rsidP="00772EE4">
      <w:pPr>
        <w:spacing w:after="120" w:line="240" w:lineRule="auto"/>
        <w:jc w:val="both"/>
        <w:rPr>
          <w:rFonts w:ascii="Arial" w:hAnsi="Arial" w:cs="Arial"/>
        </w:rPr>
      </w:pPr>
      <w:r w:rsidRPr="00A442D6">
        <w:rPr>
          <w:rFonts w:ascii="Arial" w:hAnsi="Arial" w:cs="Arial"/>
          <w:b/>
          <w:bCs/>
        </w:rPr>
        <w:t xml:space="preserve">§3º </w:t>
      </w:r>
      <w:r w:rsidRPr="00A442D6">
        <w:rPr>
          <w:rFonts w:ascii="Arial" w:hAnsi="Arial" w:cs="Arial"/>
        </w:rPr>
        <w:t>Havendo interesse da Comunidade Quilombola em continuar recebendo a ajuda</w:t>
      </w:r>
      <w:r w:rsidR="00EE0C54">
        <w:rPr>
          <w:rFonts w:ascii="Arial" w:hAnsi="Arial" w:cs="Arial"/>
        </w:rPr>
        <w:t xml:space="preserve"> de custo</w:t>
      </w:r>
      <w:r w:rsidRPr="00A442D6">
        <w:rPr>
          <w:rFonts w:ascii="Arial" w:hAnsi="Arial" w:cs="Arial"/>
        </w:rPr>
        <w:t xml:space="preserve"> conforme disposto por esta Lei, poderá ser apresentado um novo Plano de Ação que poderá ser aprovado pelo Poder Executivo, mediante Decreto. </w:t>
      </w:r>
    </w:p>
    <w:p w14:paraId="1F3A4D35" w14:textId="528D79B3" w:rsidR="007A2B90" w:rsidRDefault="00A442D6" w:rsidP="00772EE4">
      <w:pPr>
        <w:pStyle w:val="Standard"/>
        <w:spacing w:after="120"/>
        <w:ind w:left="57" w:right="283"/>
        <w:jc w:val="both"/>
        <w:rPr>
          <w:rFonts w:ascii="Arial" w:hAnsi="Arial" w:cs="Arial"/>
          <w:sz w:val="22"/>
          <w:szCs w:val="22"/>
        </w:rPr>
      </w:pPr>
      <w:r w:rsidRPr="00A442D6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="007A2B90">
        <w:rPr>
          <w:rFonts w:ascii="Arial" w:hAnsi="Arial" w:cs="Arial"/>
          <w:sz w:val="22"/>
          <w:szCs w:val="22"/>
        </w:rPr>
        <w:t>Os valores da ajuda de custo, alimentação e hospedagem poderão ser alterados quando ocorrer alteração no valor das diárias dos agentes políticos municipais, e da ajuda de custo de passagens quando ocorrer alteração no valor das passagens do transporte coletivo interestadual.</w:t>
      </w:r>
    </w:p>
    <w:p w14:paraId="0F1933A0" w14:textId="52C85986" w:rsidR="007A2B90" w:rsidRPr="007A2B90" w:rsidRDefault="007A2B90" w:rsidP="00772EE4">
      <w:pPr>
        <w:pStyle w:val="Standard"/>
        <w:spacing w:after="120"/>
        <w:ind w:left="57" w:righ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Único: </w:t>
      </w:r>
      <w:r w:rsidRPr="007A2B90">
        <w:rPr>
          <w:rFonts w:ascii="Arial" w:hAnsi="Arial" w:cs="Arial"/>
          <w:sz w:val="22"/>
          <w:szCs w:val="22"/>
        </w:rPr>
        <w:t>Os no</w:t>
      </w:r>
      <w:r>
        <w:rPr>
          <w:rFonts w:ascii="Arial" w:hAnsi="Arial" w:cs="Arial"/>
          <w:sz w:val="22"/>
          <w:szCs w:val="22"/>
        </w:rPr>
        <w:t>vo</w:t>
      </w:r>
      <w:r w:rsidRPr="007A2B90">
        <w:rPr>
          <w:rFonts w:ascii="Arial" w:hAnsi="Arial" w:cs="Arial"/>
          <w:sz w:val="22"/>
          <w:szCs w:val="22"/>
        </w:rPr>
        <w:t>s valores, quando ocorrerem</w:t>
      </w:r>
      <w:r>
        <w:rPr>
          <w:rFonts w:ascii="Arial" w:hAnsi="Arial" w:cs="Arial"/>
          <w:sz w:val="22"/>
          <w:szCs w:val="22"/>
        </w:rPr>
        <w:t>,</w:t>
      </w:r>
      <w:r w:rsidRPr="007A2B90">
        <w:rPr>
          <w:rFonts w:ascii="Arial" w:hAnsi="Arial" w:cs="Arial"/>
          <w:sz w:val="22"/>
          <w:szCs w:val="22"/>
        </w:rPr>
        <w:t xml:space="preserve"> serão fixados por Decreto, de acordo com os percentuais de alteração verificados.</w:t>
      </w:r>
    </w:p>
    <w:p w14:paraId="1975F8F5" w14:textId="65DC1B14" w:rsidR="00A442D6" w:rsidRPr="00A442D6" w:rsidRDefault="007A2B90" w:rsidP="00772EE4">
      <w:pPr>
        <w:pStyle w:val="Standard"/>
        <w:spacing w:after="120"/>
        <w:ind w:left="57" w:right="283"/>
        <w:jc w:val="both"/>
        <w:rPr>
          <w:rFonts w:ascii="Arial" w:hAnsi="Arial" w:cs="Arial"/>
          <w:sz w:val="22"/>
          <w:szCs w:val="22"/>
        </w:rPr>
      </w:pPr>
      <w:r w:rsidRPr="00A442D6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="00A442D6" w:rsidRPr="00A442D6">
        <w:rPr>
          <w:rFonts w:ascii="Arial" w:hAnsi="Arial" w:cs="Arial"/>
          <w:sz w:val="22"/>
          <w:szCs w:val="22"/>
        </w:rPr>
        <w:t xml:space="preserve">Os recursos financeiros poderão ser entregues aos requerentes de forma antecipada ao evento mediante pedido subscrito pelo responsável da Comunidade Quilombola da Vila Progresso. </w:t>
      </w:r>
    </w:p>
    <w:p w14:paraId="5DDC8061" w14:textId="4A7522AA" w:rsidR="00A442D6" w:rsidRPr="00A442D6" w:rsidRDefault="00A442D6" w:rsidP="00772EE4">
      <w:pPr>
        <w:pStyle w:val="Standard"/>
        <w:spacing w:after="120"/>
        <w:ind w:left="57" w:right="283"/>
        <w:jc w:val="both"/>
        <w:rPr>
          <w:rFonts w:ascii="Arial" w:hAnsi="Arial" w:cs="Arial"/>
          <w:sz w:val="22"/>
          <w:szCs w:val="22"/>
        </w:rPr>
      </w:pPr>
      <w:r w:rsidRPr="00A442D6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7A2B90">
        <w:rPr>
          <w:rFonts w:ascii="Arial" w:hAnsi="Arial" w:cs="Arial"/>
          <w:b/>
          <w:bCs/>
          <w:sz w:val="22"/>
          <w:szCs w:val="22"/>
        </w:rPr>
        <w:t>5</w:t>
      </w:r>
      <w:r w:rsidRPr="00A442D6">
        <w:rPr>
          <w:rFonts w:ascii="Arial" w:hAnsi="Arial" w:cs="Arial"/>
          <w:b/>
          <w:bCs/>
          <w:sz w:val="22"/>
          <w:szCs w:val="22"/>
        </w:rPr>
        <w:t xml:space="preserve">º </w:t>
      </w:r>
      <w:r w:rsidRPr="00A442D6">
        <w:rPr>
          <w:rFonts w:ascii="Arial" w:hAnsi="Arial" w:cs="Arial"/>
          <w:sz w:val="22"/>
          <w:szCs w:val="22"/>
        </w:rPr>
        <w:t xml:space="preserve">Dos recursos financeiros recebidos deverá ser prestado relatório circunstanciado pelo beneficiário, mediante ateste pelo responsável da Comunidade, no prazo máximo de 15 (quinze) dias após a realização do evento, que deverá ser anexado aos demais documentos da despesa. </w:t>
      </w:r>
    </w:p>
    <w:p w14:paraId="6F35FDF9" w14:textId="6575B033" w:rsidR="00A442D6" w:rsidRPr="00772EE4" w:rsidRDefault="00772EE4" w:rsidP="00772EE4">
      <w:pPr>
        <w:pStyle w:val="Standard"/>
        <w:spacing w:after="120"/>
        <w:ind w:left="57" w:right="283"/>
        <w:jc w:val="both"/>
        <w:rPr>
          <w:rFonts w:ascii="Arial" w:hAnsi="Arial" w:cs="Arial"/>
          <w:sz w:val="22"/>
          <w:szCs w:val="22"/>
        </w:rPr>
      </w:pPr>
      <w:r w:rsidRPr="00A442D6">
        <w:rPr>
          <w:rFonts w:ascii="Arial" w:hAnsi="Arial" w:cs="Arial"/>
          <w:b/>
          <w:bCs/>
        </w:rPr>
        <w:t>§1º</w:t>
      </w:r>
      <w:r>
        <w:rPr>
          <w:rFonts w:ascii="Arial" w:hAnsi="Arial" w:cs="Arial"/>
        </w:rPr>
        <w:t xml:space="preserve"> Se o requerente da ajuda de custo não participar do evento indicado, deverá fazer a devolução dos recursos financeiros recebidos.</w:t>
      </w:r>
    </w:p>
    <w:p w14:paraId="57530865" w14:textId="6FC5E49F" w:rsidR="00772EE4" w:rsidRDefault="00772EE4" w:rsidP="00772EE4">
      <w:pPr>
        <w:pStyle w:val="Standard"/>
        <w:spacing w:after="120"/>
        <w:ind w:left="57"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A442D6">
        <w:rPr>
          <w:rFonts w:ascii="Arial" w:hAnsi="Arial" w:cs="Arial"/>
          <w:b/>
          <w:bCs/>
        </w:rPr>
        <w:lastRenderedPageBreak/>
        <w:t>§2º</w:t>
      </w:r>
      <w:r>
        <w:rPr>
          <w:rFonts w:ascii="Arial" w:hAnsi="Arial" w:cs="Arial"/>
          <w:b/>
          <w:bCs/>
        </w:rPr>
        <w:t xml:space="preserve"> </w:t>
      </w:r>
      <w:r w:rsidRPr="00A442D6">
        <w:rPr>
          <w:rFonts w:ascii="Arial" w:hAnsi="Arial" w:cs="Arial"/>
          <w:sz w:val="22"/>
          <w:szCs w:val="22"/>
        </w:rPr>
        <w:t>Ao requerente beneficiado não será disponibilizada nova ajuda de custo enquanto não for recebido o relatório do recurso</w:t>
      </w:r>
      <w:r w:rsidR="00835E63">
        <w:rPr>
          <w:rFonts w:ascii="Arial" w:hAnsi="Arial" w:cs="Arial"/>
          <w:sz w:val="22"/>
          <w:szCs w:val="22"/>
        </w:rPr>
        <w:t xml:space="preserve"> financeiro anteriormente</w:t>
      </w:r>
      <w:r w:rsidRPr="00A442D6">
        <w:rPr>
          <w:rFonts w:ascii="Arial" w:hAnsi="Arial" w:cs="Arial"/>
          <w:sz w:val="22"/>
          <w:szCs w:val="22"/>
        </w:rPr>
        <w:t xml:space="preserve"> recebido.</w:t>
      </w:r>
    </w:p>
    <w:p w14:paraId="055D3983" w14:textId="7784ABF7" w:rsidR="00A442D6" w:rsidRPr="00A442D6" w:rsidRDefault="00A442D6" w:rsidP="00772EE4">
      <w:pPr>
        <w:pStyle w:val="Standard"/>
        <w:spacing w:after="120"/>
        <w:ind w:left="57" w:right="283"/>
        <w:jc w:val="both"/>
        <w:rPr>
          <w:rFonts w:ascii="Arial" w:hAnsi="Arial" w:cs="Arial"/>
          <w:sz w:val="22"/>
          <w:szCs w:val="22"/>
        </w:rPr>
      </w:pPr>
      <w:r w:rsidRPr="00A442D6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7A2B90">
        <w:rPr>
          <w:rFonts w:ascii="Arial" w:hAnsi="Arial" w:cs="Arial"/>
          <w:b/>
          <w:bCs/>
          <w:sz w:val="22"/>
          <w:szCs w:val="22"/>
        </w:rPr>
        <w:t>6</w:t>
      </w:r>
      <w:r w:rsidRPr="00A442D6">
        <w:rPr>
          <w:rFonts w:ascii="Arial" w:hAnsi="Arial" w:cs="Arial"/>
          <w:b/>
          <w:bCs/>
          <w:sz w:val="22"/>
          <w:szCs w:val="22"/>
        </w:rPr>
        <w:t xml:space="preserve">º </w:t>
      </w:r>
      <w:r w:rsidRPr="00A442D6">
        <w:rPr>
          <w:rFonts w:ascii="Arial" w:hAnsi="Arial" w:cs="Arial"/>
          <w:sz w:val="22"/>
          <w:szCs w:val="22"/>
        </w:rPr>
        <w:t xml:space="preserve">Os participantes dos eventos de que trata desta Lei deverão ser definidos pela Comunidade, de acordo com o respectivo interesse de participação. </w:t>
      </w:r>
    </w:p>
    <w:p w14:paraId="64741A66" w14:textId="45F7EADA" w:rsidR="00A442D6" w:rsidRPr="00A442D6" w:rsidRDefault="00A442D6" w:rsidP="00772EE4">
      <w:pPr>
        <w:pStyle w:val="Standard"/>
        <w:spacing w:after="120"/>
        <w:ind w:left="57"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A442D6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7A2B90">
        <w:rPr>
          <w:rFonts w:ascii="Arial" w:hAnsi="Arial" w:cs="Arial"/>
          <w:b/>
          <w:bCs/>
          <w:sz w:val="22"/>
          <w:szCs w:val="22"/>
        </w:rPr>
        <w:t>7</w:t>
      </w:r>
      <w:r w:rsidRPr="00A442D6">
        <w:rPr>
          <w:rFonts w:ascii="Arial" w:hAnsi="Arial" w:cs="Arial"/>
          <w:b/>
          <w:bCs/>
          <w:sz w:val="22"/>
          <w:szCs w:val="22"/>
        </w:rPr>
        <w:t xml:space="preserve">º </w:t>
      </w:r>
      <w:r w:rsidRPr="00A442D6">
        <w:rPr>
          <w:rFonts w:ascii="Arial" w:hAnsi="Arial" w:cs="Arial"/>
          <w:sz w:val="22"/>
          <w:szCs w:val="22"/>
        </w:rPr>
        <w:t>A ajuda de custo a Comunidade Quilombola, situada neste Município, fica limitada a existência de previsão orçamentária e disponibilidade de recursos financeiros para a finalidade estabelecida.</w:t>
      </w:r>
      <w:r w:rsidRPr="00A442D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25A3A7" w14:textId="493CDBC3" w:rsidR="00A442D6" w:rsidRPr="00A442D6" w:rsidRDefault="00A442D6" w:rsidP="00772EE4">
      <w:pPr>
        <w:pStyle w:val="Standard"/>
        <w:spacing w:after="120"/>
        <w:ind w:left="57" w:right="283"/>
        <w:jc w:val="both"/>
        <w:rPr>
          <w:rFonts w:ascii="Arial" w:hAnsi="Arial" w:cs="Arial"/>
          <w:sz w:val="22"/>
          <w:szCs w:val="22"/>
        </w:rPr>
      </w:pPr>
      <w:r w:rsidRPr="00A442D6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7A2B90">
        <w:rPr>
          <w:rFonts w:ascii="Arial" w:hAnsi="Arial" w:cs="Arial"/>
          <w:b/>
          <w:bCs/>
          <w:sz w:val="22"/>
          <w:szCs w:val="22"/>
        </w:rPr>
        <w:t>8</w:t>
      </w:r>
      <w:r w:rsidRPr="00A442D6">
        <w:rPr>
          <w:rFonts w:ascii="Arial" w:hAnsi="Arial" w:cs="Arial"/>
          <w:b/>
          <w:bCs/>
          <w:sz w:val="22"/>
          <w:szCs w:val="22"/>
        </w:rPr>
        <w:t xml:space="preserve">º </w:t>
      </w:r>
      <w:r w:rsidRPr="00A442D6">
        <w:rPr>
          <w:rFonts w:ascii="Arial" w:hAnsi="Arial" w:cs="Arial"/>
          <w:sz w:val="22"/>
          <w:szCs w:val="22"/>
        </w:rPr>
        <w:t xml:space="preserve">As despesas decorrentes da aplicação desta Lei correrão por conta de dotações orçamentárias próprias, consignadas ao orçamento municipal vigente. </w:t>
      </w:r>
    </w:p>
    <w:p w14:paraId="20042D63" w14:textId="0A8CCDA8" w:rsidR="00A442D6" w:rsidRPr="00A442D6" w:rsidRDefault="00A442D6" w:rsidP="00772EE4">
      <w:pPr>
        <w:pStyle w:val="Standard"/>
        <w:spacing w:after="120"/>
        <w:ind w:left="57" w:right="283"/>
        <w:jc w:val="both"/>
        <w:rPr>
          <w:rFonts w:ascii="Arial" w:hAnsi="Arial" w:cs="Arial"/>
          <w:sz w:val="22"/>
          <w:szCs w:val="22"/>
        </w:rPr>
      </w:pPr>
      <w:r w:rsidRPr="00A442D6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7A2B90">
        <w:rPr>
          <w:rFonts w:ascii="Arial" w:hAnsi="Arial" w:cs="Arial"/>
          <w:b/>
          <w:bCs/>
          <w:sz w:val="22"/>
          <w:szCs w:val="22"/>
        </w:rPr>
        <w:t>9</w:t>
      </w:r>
      <w:r w:rsidRPr="00A442D6">
        <w:rPr>
          <w:rFonts w:ascii="Arial" w:hAnsi="Arial" w:cs="Arial"/>
          <w:b/>
          <w:bCs/>
          <w:sz w:val="22"/>
          <w:szCs w:val="22"/>
        </w:rPr>
        <w:t xml:space="preserve">º </w:t>
      </w:r>
      <w:r w:rsidRPr="00A442D6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5B8A5FBF" w:rsidR="00642567" w:rsidRPr="00A442D6" w:rsidRDefault="00642567" w:rsidP="00A442D6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442D6">
        <w:rPr>
          <w:rFonts w:ascii="Arial" w:hAnsi="Arial" w:cs="Arial"/>
        </w:rPr>
        <w:t xml:space="preserve">  Arroio do Padre, </w:t>
      </w:r>
      <w:r w:rsidR="00DD1CD3" w:rsidRPr="00A442D6">
        <w:rPr>
          <w:rFonts w:ascii="Arial" w:hAnsi="Arial" w:cs="Arial"/>
        </w:rPr>
        <w:t>0</w:t>
      </w:r>
      <w:r w:rsidR="00CD41DE">
        <w:rPr>
          <w:rFonts w:ascii="Arial" w:hAnsi="Arial" w:cs="Arial"/>
        </w:rPr>
        <w:t>5</w:t>
      </w:r>
      <w:r w:rsidRPr="00A442D6">
        <w:rPr>
          <w:rFonts w:ascii="Arial" w:hAnsi="Arial" w:cs="Arial"/>
        </w:rPr>
        <w:t xml:space="preserve"> de </w:t>
      </w:r>
      <w:r w:rsidR="00DD1CD3" w:rsidRPr="00A442D6">
        <w:rPr>
          <w:rFonts w:ascii="Arial" w:hAnsi="Arial" w:cs="Arial"/>
        </w:rPr>
        <w:t>agosto</w:t>
      </w:r>
      <w:r w:rsidRPr="00A442D6">
        <w:rPr>
          <w:rFonts w:ascii="Arial" w:hAnsi="Arial" w:cs="Arial"/>
        </w:rPr>
        <w:t xml:space="preserve"> de 202</w:t>
      </w:r>
      <w:r w:rsidR="009A6AD4" w:rsidRPr="00A442D6">
        <w:rPr>
          <w:rFonts w:ascii="Arial" w:hAnsi="Arial" w:cs="Arial"/>
        </w:rPr>
        <w:t>5</w:t>
      </w:r>
      <w:r w:rsidRPr="00A442D6">
        <w:rPr>
          <w:rFonts w:ascii="Arial" w:hAnsi="Arial" w:cs="Arial"/>
        </w:rPr>
        <w:t>.</w:t>
      </w:r>
    </w:p>
    <w:p w14:paraId="3ECE6E20" w14:textId="77777777" w:rsidR="00642567" w:rsidRPr="00A442D6" w:rsidRDefault="00642567" w:rsidP="00A442D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442D6">
        <w:rPr>
          <w:rFonts w:ascii="Arial" w:hAnsi="Arial" w:cs="Arial"/>
        </w:rPr>
        <w:t>Visto técnico:</w:t>
      </w:r>
    </w:p>
    <w:p w14:paraId="10638ECE" w14:textId="77777777" w:rsidR="00642567" w:rsidRPr="00A442D6" w:rsidRDefault="00642567" w:rsidP="00A442D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A442D6" w:rsidRDefault="00642567" w:rsidP="00A442D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442D6">
        <w:rPr>
          <w:rFonts w:ascii="Arial" w:hAnsi="Arial" w:cs="Arial"/>
        </w:rPr>
        <w:t>Loutar Prieb</w:t>
      </w:r>
    </w:p>
    <w:p w14:paraId="421D90C9" w14:textId="77777777" w:rsidR="00642567" w:rsidRPr="00A442D6" w:rsidRDefault="00642567" w:rsidP="00A442D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442D6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A442D6">
      <w:pPr>
        <w:spacing w:after="0" w:line="240" w:lineRule="auto"/>
        <w:rPr>
          <w:rFonts w:ascii="Arial" w:hAnsi="Arial" w:cs="Arial"/>
        </w:rPr>
      </w:pPr>
      <w:r w:rsidRPr="00A442D6">
        <w:rPr>
          <w:rFonts w:ascii="Arial" w:hAnsi="Arial" w:cs="Arial"/>
        </w:rPr>
        <w:t>Finanças, Gestão e Tributos</w:t>
      </w:r>
    </w:p>
    <w:p w14:paraId="44ACD18C" w14:textId="77777777" w:rsidR="007A2B90" w:rsidRPr="00A442D6" w:rsidRDefault="007A2B90" w:rsidP="00A442D6">
      <w:pPr>
        <w:spacing w:after="0" w:line="240" w:lineRule="auto"/>
        <w:rPr>
          <w:rFonts w:ascii="Arial" w:hAnsi="Arial" w:cs="Arial"/>
        </w:rPr>
      </w:pPr>
    </w:p>
    <w:p w14:paraId="45AA985F" w14:textId="77777777" w:rsidR="001419B4" w:rsidRPr="00A442D6" w:rsidRDefault="001419B4" w:rsidP="00A442D6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0C7CCB63" w14:textId="55840B19" w:rsidR="005C2E96" w:rsidRPr="00A442D6" w:rsidRDefault="005C2E96" w:rsidP="00A442D6">
      <w:pPr>
        <w:spacing w:after="0" w:line="240" w:lineRule="auto"/>
        <w:jc w:val="center"/>
        <w:rPr>
          <w:rFonts w:ascii="Arial" w:hAnsi="Arial" w:cs="Arial"/>
        </w:rPr>
      </w:pPr>
      <w:r w:rsidRPr="00A442D6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>Prefeito Municipal</w:t>
      </w:r>
    </w:p>
    <w:p w14:paraId="77D240B0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F531296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020D218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388EF1D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D192CEB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0F47AEB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1508937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42DBDAA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95CA98F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DC74165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8C0B574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4DB9874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BF39A84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B696C62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441E7E8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AD819FF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8D00C9A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322E6A2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EF1B56E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5B4AC5C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46F1CD5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2AE6EFD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6E82CC2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47C89A8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E279525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CB6CB61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AB15893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DD702C9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09A0DFA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B507045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F286A3F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FBFE0D8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5FF8A54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FFEAD79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AD29471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F822415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EA46798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5ED10D1" w14:textId="77777777" w:rsidR="006C0CED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272B7EE" w14:textId="117AD669" w:rsidR="006C0CED" w:rsidRDefault="00AB060E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63952CC" wp14:editId="3080447A">
            <wp:simplePos x="0" y="0"/>
            <wp:positionH relativeFrom="margin">
              <wp:align>center</wp:align>
            </wp:positionH>
            <wp:positionV relativeFrom="paragraph">
              <wp:posOffset>186495</wp:posOffset>
            </wp:positionV>
            <wp:extent cx="1032510" cy="1094105"/>
            <wp:effectExtent l="0" t="0" r="0" b="0"/>
            <wp:wrapSquare wrapText="bothSides"/>
            <wp:docPr id="12170072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" t="-64" r="-79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9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B3B15" w14:textId="2690863F" w:rsidR="006C0CED" w:rsidRDefault="006C0CED" w:rsidP="006C0CED">
      <w:pPr>
        <w:rPr>
          <w:rFonts w:ascii="Arial" w:hAnsi="Arial" w:cs="Arial"/>
          <w:b/>
          <w:i/>
        </w:rPr>
      </w:pPr>
    </w:p>
    <w:p w14:paraId="7F765CDB" w14:textId="77777777" w:rsidR="006C0CED" w:rsidRDefault="006C0CED" w:rsidP="006C0CED">
      <w:pPr>
        <w:spacing w:after="0" w:line="240" w:lineRule="auto"/>
        <w:rPr>
          <w:rFonts w:ascii="Arial" w:hAnsi="Arial" w:cs="Arial"/>
          <w:b/>
          <w:i/>
        </w:rPr>
      </w:pPr>
    </w:p>
    <w:p w14:paraId="7AD541A7" w14:textId="77777777" w:rsidR="006C0CED" w:rsidRDefault="006C0CED" w:rsidP="006C0CED">
      <w:pPr>
        <w:spacing w:after="0" w:line="240" w:lineRule="auto"/>
        <w:rPr>
          <w:rFonts w:ascii="Arial" w:hAnsi="Arial" w:cs="Arial"/>
        </w:rPr>
      </w:pPr>
    </w:p>
    <w:p w14:paraId="6244ACDC" w14:textId="77777777" w:rsidR="006C0CED" w:rsidRDefault="006C0CED" w:rsidP="006C0CED">
      <w:pPr>
        <w:spacing w:after="0" w:line="240" w:lineRule="auto"/>
        <w:rPr>
          <w:rFonts w:ascii="Arial" w:hAnsi="Arial" w:cs="Arial"/>
          <w:b/>
        </w:rPr>
      </w:pPr>
    </w:p>
    <w:p w14:paraId="7FA8643C" w14:textId="77777777" w:rsidR="006C0CED" w:rsidRDefault="006C0CED" w:rsidP="006C0CE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7C5B161" w14:textId="77777777" w:rsidR="006C0CED" w:rsidRDefault="006C0CED" w:rsidP="006C0CED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9F3D90" w14:textId="77777777" w:rsidR="006C0CED" w:rsidRDefault="006C0CED" w:rsidP="006C0CED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sz w:val="24"/>
          <w:szCs w:val="24"/>
        </w:rPr>
      </w:pPr>
    </w:p>
    <w:p w14:paraId="6D09BD83" w14:textId="77777777" w:rsidR="006C0CED" w:rsidRDefault="006C0CED" w:rsidP="006C0CE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B842B4" w14:textId="77777777" w:rsidR="006C0CED" w:rsidRDefault="006C0CED" w:rsidP="006C0CE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1CE3AD76" w14:textId="77777777" w:rsidR="006C0CED" w:rsidRDefault="006C0CED" w:rsidP="006C0CE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8258F0" w14:textId="77777777" w:rsidR="006C0CED" w:rsidRDefault="006C0CED" w:rsidP="006C0CE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D4B03">
        <w:rPr>
          <w:rFonts w:ascii="Arial" w:hAnsi="Arial" w:cs="Arial"/>
          <w:b/>
          <w:sz w:val="52"/>
          <w:szCs w:val="52"/>
        </w:rPr>
        <w:t>ANEXO I</w:t>
      </w:r>
    </w:p>
    <w:p w14:paraId="549ADD8E" w14:textId="77777777" w:rsidR="006C0CED" w:rsidRDefault="006C0CED" w:rsidP="006C0CE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center"/>
        <w:rPr>
          <w:rFonts w:ascii="Arial" w:hAnsi="Arial" w:cs="Arial"/>
          <w:bCs/>
          <w:sz w:val="36"/>
          <w:szCs w:val="36"/>
        </w:rPr>
      </w:pPr>
    </w:p>
    <w:p w14:paraId="54327FC7" w14:textId="77777777" w:rsidR="006C0CED" w:rsidRDefault="006C0CED" w:rsidP="006C0CE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center"/>
        <w:rPr>
          <w:rFonts w:ascii="Arial" w:hAnsi="Arial" w:cs="Arial"/>
          <w:bCs/>
          <w:sz w:val="36"/>
          <w:szCs w:val="36"/>
        </w:rPr>
      </w:pPr>
    </w:p>
    <w:p w14:paraId="437ED0ED" w14:textId="158AD59C" w:rsidR="006C0CED" w:rsidRPr="006C0CED" w:rsidRDefault="006C0CED" w:rsidP="006C0CE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360" w:lineRule="auto"/>
        <w:jc w:val="center"/>
        <w:rPr>
          <w:rFonts w:ascii="Arial" w:hAnsi="Arial" w:cs="Arial"/>
          <w:bCs/>
          <w:sz w:val="40"/>
          <w:szCs w:val="40"/>
        </w:rPr>
      </w:pPr>
      <w:r w:rsidRPr="006C0CED">
        <w:rPr>
          <w:rFonts w:ascii="Arial" w:hAnsi="Arial" w:cs="Arial"/>
          <w:bCs/>
          <w:sz w:val="40"/>
          <w:szCs w:val="40"/>
        </w:rPr>
        <w:t xml:space="preserve">DISPÕE SOBRE AJUDA A REPRESENTANTES DA COMUNIDADE QUILOMBOLA VILA PROGRESSO </w:t>
      </w:r>
    </w:p>
    <w:p w14:paraId="77AB2FEA" w14:textId="77777777" w:rsidR="006C0CED" w:rsidRDefault="006C0CED" w:rsidP="006C0CE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360" w:lineRule="auto"/>
        <w:jc w:val="center"/>
        <w:rPr>
          <w:rFonts w:ascii="Arial" w:hAnsi="Arial" w:cs="Arial"/>
          <w:bCs/>
          <w:sz w:val="44"/>
          <w:szCs w:val="44"/>
        </w:rPr>
      </w:pPr>
    </w:p>
    <w:p w14:paraId="2A9DF3FB" w14:textId="77777777" w:rsidR="006C0CED" w:rsidRPr="005D4B03" w:rsidRDefault="006C0CED" w:rsidP="006C0CE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360" w:lineRule="auto"/>
        <w:jc w:val="center"/>
        <w:rPr>
          <w:rFonts w:ascii="Arial" w:hAnsi="Arial" w:cs="Arial"/>
          <w:bCs/>
          <w:sz w:val="44"/>
          <w:szCs w:val="44"/>
        </w:rPr>
      </w:pPr>
    </w:p>
    <w:p w14:paraId="7321E41E" w14:textId="4CB990BF" w:rsidR="006C0CED" w:rsidRPr="006C0CED" w:rsidRDefault="006C0CED" w:rsidP="006C0CE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6C0CED">
        <w:rPr>
          <w:rFonts w:ascii="Arial" w:hAnsi="Arial" w:cs="Arial"/>
          <w:b/>
          <w:sz w:val="44"/>
          <w:szCs w:val="44"/>
        </w:rPr>
        <w:t>PLANO DE AÇÃO</w:t>
      </w:r>
    </w:p>
    <w:p w14:paraId="154F00B7" w14:textId="77777777" w:rsidR="006C0CED" w:rsidRPr="003B1ECE" w:rsidRDefault="006C0CE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sectPr w:rsidR="006C0CED" w:rsidRPr="003B1ECE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7755" w14:textId="77777777" w:rsidR="00A303BB" w:rsidRDefault="00A303BB">
      <w:pPr>
        <w:spacing w:after="0" w:line="240" w:lineRule="auto"/>
      </w:pPr>
      <w:r>
        <w:separator/>
      </w:r>
    </w:p>
  </w:endnote>
  <w:endnote w:type="continuationSeparator" w:id="0">
    <w:p w14:paraId="1EE46E9A" w14:textId="77777777" w:rsidR="00A303BB" w:rsidRDefault="00A3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FA00" w14:textId="77777777" w:rsidR="00A303BB" w:rsidRDefault="00A303BB">
      <w:pPr>
        <w:spacing w:after="0" w:line="240" w:lineRule="auto"/>
      </w:pPr>
      <w:r>
        <w:separator/>
      </w:r>
    </w:p>
  </w:footnote>
  <w:footnote w:type="continuationSeparator" w:id="0">
    <w:p w14:paraId="05D5F922" w14:textId="77777777" w:rsidR="00A303BB" w:rsidRDefault="00A3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389F"/>
    <w:multiLevelType w:val="hybridMultilevel"/>
    <w:tmpl w:val="214E24F4"/>
    <w:lvl w:ilvl="0" w:tplc="2B281EF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5DC9"/>
    <w:multiLevelType w:val="hybridMultilevel"/>
    <w:tmpl w:val="1D14E6B0"/>
    <w:lvl w:ilvl="0" w:tplc="4B0C9D1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 w15:restartNumberingAfterBreak="0">
    <w:nsid w:val="7C76041F"/>
    <w:multiLevelType w:val="hybridMultilevel"/>
    <w:tmpl w:val="C868E5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2"/>
  </w:num>
  <w:num w:numId="3" w16cid:durableId="1639142035">
    <w:abstractNumId w:val="17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4"/>
  </w:num>
  <w:num w:numId="7" w16cid:durableId="448623508">
    <w:abstractNumId w:val="16"/>
  </w:num>
  <w:num w:numId="8" w16cid:durableId="97220499">
    <w:abstractNumId w:val="13"/>
  </w:num>
  <w:num w:numId="9" w16cid:durableId="320351442">
    <w:abstractNumId w:val="4"/>
  </w:num>
  <w:num w:numId="10" w16cid:durableId="918901650">
    <w:abstractNumId w:val="10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5"/>
    <w:lvlOverride w:ilvl="0">
      <w:startOverride w:val="1"/>
    </w:lvlOverride>
  </w:num>
  <w:num w:numId="16" w16cid:durableId="346955253">
    <w:abstractNumId w:val="9"/>
  </w:num>
  <w:num w:numId="17" w16cid:durableId="2083525900">
    <w:abstractNumId w:val="1"/>
  </w:num>
  <w:num w:numId="18" w16cid:durableId="846097724">
    <w:abstractNumId w:val="18"/>
  </w:num>
  <w:num w:numId="19" w16cid:durableId="1111818620">
    <w:abstractNumId w:val="7"/>
  </w:num>
  <w:num w:numId="20" w16cid:durableId="100316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389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41B2"/>
    <w:rsid w:val="00047351"/>
    <w:rsid w:val="00051771"/>
    <w:rsid w:val="000532D3"/>
    <w:rsid w:val="0005480A"/>
    <w:rsid w:val="000549B4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16DC"/>
    <w:rsid w:val="000962D1"/>
    <w:rsid w:val="000964F4"/>
    <w:rsid w:val="00096DA8"/>
    <w:rsid w:val="00097553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C5C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1AE2"/>
    <w:rsid w:val="00103939"/>
    <w:rsid w:val="00104841"/>
    <w:rsid w:val="00104D63"/>
    <w:rsid w:val="00107E7F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4C69"/>
    <w:rsid w:val="00125C7E"/>
    <w:rsid w:val="001262A1"/>
    <w:rsid w:val="00126D46"/>
    <w:rsid w:val="00130FA9"/>
    <w:rsid w:val="00131362"/>
    <w:rsid w:val="00136906"/>
    <w:rsid w:val="00137EBD"/>
    <w:rsid w:val="0014050B"/>
    <w:rsid w:val="001419B4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26B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2648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3365"/>
    <w:rsid w:val="001A6235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133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15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CB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ECE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01E3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24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987"/>
    <w:rsid w:val="00457F34"/>
    <w:rsid w:val="00461CB3"/>
    <w:rsid w:val="00466BFC"/>
    <w:rsid w:val="004675E1"/>
    <w:rsid w:val="004706F9"/>
    <w:rsid w:val="004708CA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30D8"/>
    <w:rsid w:val="00494470"/>
    <w:rsid w:val="004958BC"/>
    <w:rsid w:val="00496B3D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0CB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7D1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3FAC"/>
    <w:rsid w:val="005A42DE"/>
    <w:rsid w:val="005A747E"/>
    <w:rsid w:val="005A75F2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44FF"/>
    <w:rsid w:val="005C6284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5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187"/>
    <w:rsid w:val="00624ADE"/>
    <w:rsid w:val="00624C8D"/>
    <w:rsid w:val="00625A69"/>
    <w:rsid w:val="00626043"/>
    <w:rsid w:val="00627E03"/>
    <w:rsid w:val="00631729"/>
    <w:rsid w:val="00631E5F"/>
    <w:rsid w:val="00632DD1"/>
    <w:rsid w:val="00633B6A"/>
    <w:rsid w:val="006349E8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065E"/>
    <w:rsid w:val="006B1790"/>
    <w:rsid w:val="006B19E4"/>
    <w:rsid w:val="006B2871"/>
    <w:rsid w:val="006B5ED5"/>
    <w:rsid w:val="006B5FF4"/>
    <w:rsid w:val="006B72FD"/>
    <w:rsid w:val="006B74C0"/>
    <w:rsid w:val="006C0CE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166A"/>
    <w:rsid w:val="0070224D"/>
    <w:rsid w:val="00702ACF"/>
    <w:rsid w:val="0070345E"/>
    <w:rsid w:val="007106AE"/>
    <w:rsid w:val="00716378"/>
    <w:rsid w:val="00720EDE"/>
    <w:rsid w:val="0072101C"/>
    <w:rsid w:val="00722694"/>
    <w:rsid w:val="00722D99"/>
    <w:rsid w:val="00723379"/>
    <w:rsid w:val="00724245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635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49DB"/>
    <w:rsid w:val="00766120"/>
    <w:rsid w:val="00772161"/>
    <w:rsid w:val="007725C4"/>
    <w:rsid w:val="00772CD8"/>
    <w:rsid w:val="00772EE4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2B90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5A90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4CB"/>
    <w:rsid w:val="007D4870"/>
    <w:rsid w:val="007D685E"/>
    <w:rsid w:val="007D7917"/>
    <w:rsid w:val="007E044F"/>
    <w:rsid w:val="007E2B30"/>
    <w:rsid w:val="007E2FEA"/>
    <w:rsid w:val="007E4B8D"/>
    <w:rsid w:val="007E53ED"/>
    <w:rsid w:val="007E6B8E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1FF3"/>
    <w:rsid w:val="008323B4"/>
    <w:rsid w:val="008328CC"/>
    <w:rsid w:val="0083544C"/>
    <w:rsid w:val="00835E63"/>
    <w:rsid w:val="00836A19"/>
    <w:rsid w:val="00837252"/>
    <w:rsid w:val="008378C5"/>
    <w:rsid w:val="00841C6C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DAE"/>
    <w:rsid w:val="00864F34"/>
    <w:rsid w:val="0086531A"/>
    <w:rsid w:val="00866E54"/>
    <w:rsid w:val="00871417"/>
    <w:rsid w:val="0087188A"/>
    <w:rsid w:val="00872579"/>
    <w:rsid w:val="00872898"/>
    <w:rsid w:val="00875027"/>
    <w:rsid w:val="0087573D"/>
    <w:rsid w:val="00876A7A"/>
    <w:rsid w:val="00876C77"/>
    <w:rsid w:val="0088113F"/>
    <w:rsid w:val="00882818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24D"/>
    <w:rsid w:val="008A2E47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1B1"/>
    <w:rsid w:val="00940A57"/>
    <w:rsid w:val="00941F5E"/>
    <w:rsid w:val="009446F7"/>
    <w:rsid w:val="009501B3"/>
    <w:rsid w:val="009521D7"/>
    <w:rsid w:val="00952354"/>
    <w:rsid w:val="00955138"/>
    <w:rsid w:val="00956470"/>
    <w:rsid w:val="00961CE4"/>
    <w:rsid w:val="0096285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773"/>
    <w:rsid w:val="009A62C3"/>
    <w:rsid w:val="009A6418"/>
    <w:rsid w:val="009A6A60"/>
    <w:rsid w:val="009A6AD4"/>
    <w:rsid w:val="009A7001"/>
    <w:rsid w:val="009B19BA"/>
    <w:rsid w:val="009B2CF8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3EA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156"/>
    <w:rsid w:val="00A0270D"/>
    <w:rsid w:val="00A02980"/>
    <w:rsid w:val="00A04D0C"/>
    <w:rsid w:val="00A0522A"/>
    <w:rsid w:val="00A05DF8"/>
    <w:rsid w:val="00A061AD"/>
    <w:rsid w:val="00A112E6"/>
    <w:rsid w:val="00A120AC"/>
    <w:rsid w:val="00A13B74"/>
    <w:rsid w:val="00A176D9"/>
    <w:rsid w:val="00A20F12"/>
    <w:rsid w:val="00A21F8F"/>
    <w:rsid w:val="00A22A13"/>
    <w:rsid w:val="00A23C6B"/>
    <w:rsid w:val="00A25929"/>
    <w:rsid w:val="00A303BB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42D6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33D1"/>
    <w:rsid w:val="00A943C0"/>
    <w:rsid w:val="00A94651"/>
    <w:rsid w:val="00A96C48"/>
    <w:rsid w:val="00AA05C8"/>
    <w:rsid w:val="00AA1025"/>
    <w:rsid w:val="00AA2D12"/>
    <w:rsid w:val="00AA5E71"/>
    <w:rsid w:val="00AA7F4C"/>
    <w:rsid w:val="00AB060E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0869"/>
    <w:rsid w:val="00BB0CEB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6651"/>
    <w:rsid w:val="00BD7597"/>
    <w:rsid w:val="00BD7BB0"/>
    <w:rsid w:val="00BD7EA9"/>
    <w:rsid w:val="00BE35C9"/>
    <w:rsid w:val="00BE4BE5"/>
    <w:rsid w:val="00BF053C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10D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49A"/>
    <w:rsid w:val="00CB5358"/>
    <w:rsid w:val="00CB55EE"/>
    <w:rsid w:val="00CB7C66"/>
    <w:rsid w:val="00CC0415"/>
    <w:rsid w:val="00CC050A"/>
    <w:rsid w:val="00CC1140"/>
    <w:rsid w:val="00CC1309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41DE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34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C9F"/>
    <w:rsid w:val="00D2073F"/>
    <w:rsid w:val="00D20920"/>
    <w:rsid w:val="00D211C5"/>
    <w:rsid w:val="00D2202E"/>
    <w:rsid w:val="00D226FA"/>
    <w:rsid w:val="00D2319D"/>
    <w:rsid w:val="00D24256"/>
    <w:rsid w:val="00D2476E"/>
    <w:rsid w:val="00D24FA0"/>
    <w:rsid w:val="00D25F39"/>
    <w:rsid w:val="00D26433"/>
    <w:rsid w:val="00D27E37"/>
    <w:rsid w:val="00D306EB"/>
    <w:rsid w:val="00D30FD6"/>
    <w:rsid w:val="00D315E3"/>
    <w:rsid w:val="00D3162B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CD3"/>
    <w:rsid w:val="00DD3864"/>
    <w:rsid w:val="00DD3F1C"/>
    <w:rsid w:val="00DD4CC2"/>
    <w:rsid w:val="00DD5398"/>
    <w:rsid w:val="00DD540E"/>
    <w:rsid w:val="00DE25CD"/>
    <w:rsid w:val="00DE2CC9"/>
    <w:rsid w:val="00DE3B72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16897"/>
    <w:rsid w:val="00E174CD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189A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415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D68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0C54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0ED"/>
    <w:rsid w:val="00F05C40"/>
    <w:rsid w:val="00F069E3"/>
    <w:rsid w:val="00F06D58"/>
    <w:rsid w:val="00F075A8"/>
    <w:rsid w:val="00F11B43"/>
    <w:rsid w:val="00F14F23"/>
    <w:rsid w:val="00F169FC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768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2DF3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4942"/>
    <w:rsid w:val="00FA5C1D"/>
    <w:rsid w:val="00FA5E14"/>
    <w:rsid w:val="00FA77F2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29CE"/>
    <w:rsid w:val="00FF33F4"/>
    <w:rsid w:val="00FF3F0C"/>
    <w:rsid w:val="00FF3F9E"/>
    <w:rsid w:val="00FF55CA"/>
    <w:rsid w:val="00FF61B8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1064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35</cp:revision>
  <cp:lastPrinted>2025-08-05T16:15:00Z</cp:lastPrinted>
  <dcterms:created xsi:type="dcterms:W3CDTF">2025-08-05T16:10:00Z</dcterms:created>
  <dcterms:modified xsi:type="dcterms:W3CDTF">2025-08-06T19:14:00Z</dcterms:modified>
</cp:coreProperties>
</file>