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DF0567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21441">
        <w:rPr>
          <w:rFonts w:ascii="Arial" w:hAnsi="Arial" w:cs="Arial"/>
          <w:b/>
          <w:bCs/>
          <w:color w:val="auto"/>
          <w:u w:val="single"/>
        </w:rPr>
        <w:t>1</w:t>
      </w:r>
      <w:r w:rsidR="00794CE3">
        <w:rPr>
          <w:rFonts w:ascii="Arial" w:hAnsi="Arial" w:cs="Arial"/>
          <w:b/>
          <w:bCs/>
          <w:color w:val="auto"/>
          <w:u w:val="single"/>
        </w:rPr>
        <w:t>3</w:t>
      </w:r>
      <w:r w:rsidR="005222BE">
        <w:rPr>
          <w:rFonts w:ascii="Arial" w:hAnsi="Arial" w:cs="Arial"/>
          <w:b/>
          <w:bCs/>
          <w:color w:val="auto"/>
          <w:u w:val="single"/>
        </w:rPr>
        <w:t>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B57C6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DF3919" w:rsidRDefault="005D153C" w:rsidP="0031388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1A296B4" w14:textId="7E6296FF" w:rsidR="00DF3919" w:rsidRPr="00DF3919" w:rsidRDefault="00DF3919" w:rsidP="00DF391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F3919">
        <w:rPr>
          <w:rFonts w:ascii="Arial" w:hAnsi="Arial"/>
          <w:sz w:val="22"/>
          <w:szCs w:val="22"/>
        </w:rPr>
        <w:t xml:space="preserve">Com o objetivo de promover ajustes e melhorias à Lei Municipal nº 2.433, de 19 de outubro de 2022, que trata do programa “Troca-Troca de Sementes de Forrageiras” no Município de Arroio do Padre, submetemos à apreciação </w:t>
      </w:r>
      <w:r w:rsidR="005579CD">
        <w:rPr>
          <w:rFonts w:ascii="Arial" w:hAnsi="Arial"/>
          <w:sz w:val="22"/>
          <w:szCs w:val="22"/>
        </w:rPr>
        <w:t xml:space="preserve">desta Casa </w:t>
      </w:r>
      <w:r w:rsidRPr="00DF3919">
        <w:rPr>
          <w:rFonts w:ascii="Arial" w:hAnsi="Arial"/>
          <w:sz w:val="22"/>
          <w:szCs w:val="22"/>
        </w:rPr>
        <w:t>o Projeto de Lei</w:t>
      </w:r>
      <w:r w:rsidR="00F60B79">
        <w:rPr>
          <w:rFonts w:ascii="Arial" w:hAnsi="Arial"/>
          <w:sz w:val="22"/>
          <w:szCs w:val="22"/>
        </w:rPr>
        <w:t xml:space="preserve"> nº</w:t>
      </w:r>
      <w:r w:rsidR="005222BE">
        <w:rPr>
          <w:rFonts w:ascii="Arial" w:hAnsi="Arial"/>
          <w:sz w:val="22"/>
          <w:szCs w:val="22"/>
        </w:rPr>
        <w:t xml:space="preserve"> 136/2025</w:t>
      </w:r>
      <w:r w:rsidRPr="00DF3919">
        <w:rPr>
          <w:rFonts w:ascii="Arial" w:hAnsi="Arial"/>
          <w:sz w:val="22"/>
          <w:szCs w:val="22"/>
        </w:rPr>
        <w:t>.</w:t>
      </w:r>
    </w:p>
    <w:p w14:paraId="157C5308" w14:textId="77777777" w:rsidR="00DF3919" w:rsidRPr="00DF3919" w:rsidRDefault="00DF3919" w:rsidP="00DF391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F3919">
        <w:rPr>
          <w:rFonts w:ascii="Arial" w:hAnsi="Arial"/>
          <w:sz w:val="22"/>
          <w:szCs w:val="22"/>
        </w:rPr>
        <w:t>A proposta consiste na alteração dos artigos 2º e 3º da referida legislação, visando ampliar as possibilidades de atendimento previstas originalmente. A mudança pretende permitir a aquisição, por meio do programa, de novas variedades de sementes de forrageiras, com o intuito de incrementar as pastagens e contribuir para a melhoria da qualidade do solo nas propriedades rurais do Município.</w:t>
      </w:r>
    </w:p>
    <w:p w14:paraId="5D8A1300" w14:textId="77777777" w:rsidR="00DF3919" w:rsidRPr="00DF3919" w:rsidRDefault="00DF3919" w:rsidP="00DF391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F3919">
        <w:rPr>
          <w:rFonts w:ascii="Arial" w:hAnsi="Arial"/>
          <w:sz w:val="22"/>
          <w:szCs w:val="22"/>
        </w:rPr>
        <w:t>Esta ampliação busca atender às demandas dos produtores rurais, que têm aderido de forma expressiva ao programa, demonstrando sua relevância e aceitação. Com a diversificação das sementes disponíveis, os agricultores terão maior liberdade para escolher aquelas que melhor se adaptam às características de suas lavouras e às necessidades específicas de cada propriedade.</w:t>
      </w:r>
    </w:p>
    <w:p w14:paraId="1507D094" w14:textId="77777777" w:rsidR="00DF3919" w:rsidRPr="00DF3919" w:rsidRDefault="00DF3919" w:rsidP="00DF391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F3919">
        <w:rPr>
          <w:rFonts w:ascii="Arial" w:hAnsi="Arial"/>
          <w:sz w:val="22"/>
          <w:szCs w:val="22"/>
        </w:rPr>
        <w:t>A administração municipal reafirma seu compromisso com o fortalecimento da produção agrícola local e com a melhoria contínua das condições de trabalho e rendimento do campo. A manutenção e expansão do programa “Troca-Troca de Sementes de Forrageiras” estão alinhadas com essa visão de desenvolvimento sustentável, que valoriza o produtor rural e fomenta a economia local.</w:t>
      </w:r>
    </w:p>
    <w:p w14:paraId="67D96E9E" w14:textId="77777777" w:rsidR="00DF3919" w:rsidRPr="00DF3919" w:rsidRDefault="00DF3919" w:rsidP="00DF391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F3919">
        <w:rPr>
          <w:rFonts w:ascii="Arial" w:hAnsi="Arial"/>
          <w:sz w:val="22"/>
          <w:szCs w:val="22"/>
        </w:rPr>
        <w:t>Diante do exposto, aguardamos, confiantes, a aprovação do presente Projeto de Lei, certos de que representa um avanço nas políticas de apoio à agricultura municipal.</w:t>
      </w:r>
    </w:p>
    <w:p w14:paraId="7BE4112C" w14:textId="54AA506C" w:rsidR="00CC32F4" w:rsidRPr="00DF3919" w:rsidRDefault="001A1625" w:rsidP="00313886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DF391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3E02E10" w:rsidR="00CC32F4" w:rsidRPr="005B57C6" w:rsidRDefault="00886C7A" w:rsidP="00CC32F4">
      <w:pPr>
        <w:spacing w:after="0"/>
        <w:jc w:val="right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 xml:space="preserve">Arroio do Padre, </w:t>
      </w:r>
      <w:r w:rsidR="00794CE3" w:rsidRPr="005B57C6">
        <w:rPr>
          <w:rFonts w:ascii="Arial" w:hAnsi="Arial" w:cs="Arial"/>
          <w:shd w:val="clear" w:color="auto" w:fill="FFFFFF"/>
        </w:rPr>
        <w:t>24</w:t>
      </w:r>
      <w:r w:rsidR="0063562A" w:rsidRPr="005B57C6">
        <w:rPr>
          <w:rFonts w:ascii="Arial" w:hAnsi="Arial" w:cs="Arial"/>
          <w:shd w:val="clear" w:color="auto" w:fill="FFFFFF"/>
        </w:rPr>
        <w:t xml:space="preserve"> </w:t>
      </w:r>
      <w:r w:rsidRPr="005B57C6">
        <w:rPr>
          <w:rFonts w:ascii="Arial" w:hAnsi="Arial" w:cs="Arial"/>
          <w:shd w:val="clear" w:color="auto" w:fill="FFFFFF"/>
        </w:rPr>
        <w:t xml:space="preserve">de </w:t>
      </w:r>
      <w:r w:rsidR="009A6AD4" w:rsidRPr="005B57C6">
        <w:rPr>
          <w:rFonts w:ascii="Arial" w:hAnsi="Arial" w:cs="Arial"/>
          <w:shd w:val="clear" w:color="auto" w:fill="FFFFFF"/>
        </w:rPr>
        <w:t>j</w:t>
      </w:r>
      <w:r w:rsidR="00221441" w:rsidRPr="005B57C6">
        <w:rPr>
          <w:rFonts w:ascii="Arial" w:hAnsi="Arial" w:cs="Arial"/>
          <w:shd w:val="clear" w:color="auto" w:fill="FFFFFF"/>
        </w:rPr>
        <w:t>ulho</w:t>
      </w:r>
      <w:r w:rsidR="00CC32F4" w:rsidRPr="005B57C6">
        <w:rPr>
          <w:rFonts w:ascii="Arial" w:hAnsi="Arial" w:cs="Arial"/>
          <w:shd w:val="clear" w:color="auto" w:fill="FFFFFF"/>
        </w:rPr>
        <w:t xml:space="preserve"> de 202</w:t>
      </w:r>
      <w:r w:rsidR="009A6AD4" w:rsidRPr="005B57C6">
        <w:rPr>
          <w:rFonts w:ascii="Arial" w:hAnsi="Arial" w:cs="Arial"/>
          <w:shd w:val="clear" w:color="auto" w:fill="FFFFFF"/>
        </w:rPr>
        <w:t>5</w:t>
      </w:r>
      <w:r w:rsidR="001D1441" w:rsidRPr="005B57C6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5B57C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5B57C6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5B57C6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5B57C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B57C6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Pr="005B57C6" w:rsidRDefault="0022023C" w:rsidP="0022023C">
      <w:pPr>
        <w:spacing w:after="0"/>
        <w:jc w:val="center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5B57C6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B57C6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Pr="005B57C6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F7756B3" w14:textId="77777777" w:rsidR="00794CE3" w:rsidRDefault="00794CE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151B0DA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6F3B878F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F6B113D">
            <wp:simplePos x="0" y="0"/>
            <wp:positionH relativeFrom="margin">
              <wp:posOffset>2561895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0E0A351" w14:textId="77777777" w:rsidR="00F81B99" w:rsidRPr="00A669D2" w:rsidRDefault="00F81B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83ABD1B" w:rsidR="00D864DA" w:rsidRPr="009B52C3" w:rsidRDefault="00D864DA" w:rsidP="0029713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52C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21441" w:rsidRPr="009B52C3">
        <w:rPr>
          <w:rFonts w:ascii="Arial" w:hAnsi="Arial" w:cs="Arial"/>
          <w:b/>
          <w:bCs/>
          <w:color w:val="auto"/>
          <w:u w:val="single"/>
        </w:rPr>
        <w:t>1</w:t>
      </w:r>
      <w:r w:rsidR="005D7A73" w:rsidRPr="009B52C3">
        <w:rPr>
          <w:rFonts w:ascii="Arial" w:hAnsi="Arial" w:cs="Arial"/>
          <w:b/>
          <w:bCs/>
          <w:color w:val="auto"/>
          <w:u w:val="single"/>
        </w:rPr>
        <w:t>3</w:t>
      </w:r>
      <w:r w:rsidR="009B52C3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9B52C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B52C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5702E" w:rsidRPr="009B52C3">
        <w:rPr>
          <w:rFonts w:ascii="Arial" w:hAnsi="Arial" w:cs="Arial"/>
          <w:b/>
          <w:bCs/>
          <w:color w:val="auto"/>
          <w:u w:val="single"/>
        </w:rPr>
        <w:t>2</w:t>
      </w:r>
      <w:r w:rsidR="00237515" w:rsidRPr="009B52C3">
        <w:rPr>
          <w:rFonts w:ascii="Arial" w:hAnsi="Arial" w:cs="Arial"/>
          <w:b/>
          <w:bCs/>
          <w:color w:val="auto"/>
          <w:u w:val="single"/>
        </w:rPr>
        <w:t>8</w:t>
      </w:r>
      <w:r w:rsidR="006F1543" w:rsidRPr="009B5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B52C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B5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9B52C3">
        <w:rPr>
          <w:rFonts w:ascii="Arial" w:hAnsi="Arial" w:cs="Arial"/>
          <w:b/>
          <w:bCs/>
          <w:color w:val="auto"/>
          <w:u w:val="single"/>
        </w:rPr>
        <w:t>J</w:t>
      </w:r>
      <w:r w:rsidR="00221441" w:rsidRPr="009B52C3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9B52C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B52C3">
        <w:rPr>
          <w:rFonts w:ascii="Arial" w:hAnsi="Arial" w:cs="Arial"/>
          <w:b/>
          <w:bCs/>
          <w:color w:val="auto"/>
          <w:u w:val="single"/>
        </w:rPr>
        <w:t>5</w:t>
      </w:r>
      <w:r w:rsidRPr="009B52C3">
        <w:rPr>
          <w:rFonts w:ascii="Arial" w:hAnsi="Arial" w:cs="Arial"/>
          <w:b/>
          <w:bCs/>
          <w:color w:val="auto"/>
          <w:u w:val="single"/>
        </w:rPr>
        <w:t>.</w:t>
      </w:r>
    </w:p>
    <w:p w14:paraId="6C4F111C" w14:textId="77777777" w:rsidR="009B52C3" w:rsidRPr="009B52C3" w:rsidRDefault="009B52C3" w:rsidP="00BF21F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9B52C3">
        <w:rPr>
          <w:rFonts w:ascii="Arial" w:hAnsi="Arial" w:cs="Arial"/>
          <w:bCs/>
        </w:rPr>
        <w:t xml:space="preserve">Altera </w:t>
      </w:r>
      <w:bookmarkStart w:id="0" w:name="_Hlk202960005"/>
      <w:r w:rsidRPr="009B52C3">
        <w:rPr>
          <w:rFonts w:ascii="Arial" w:hAnsi="Arial" w:cs="Arial"/>
          <w:bCs/>
        </w:rPr>
        <w:t xml:space="preserve">a Lei Municipal nº 2.433, de 19 de outubro de 2022, alterando a redação de seus arts. 2º e 3º. </w:t>
      </w:r>
    </w:p>
    <w:bookmarkEnd w:id="0"/>
    <w:p w14:paraId="305055EF" w14:textId="77777777" w:rsidR="009B52C3" w:rsidRDefault="009B52C3" w:rsidP="009E5B9D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3EBFD4DD" w14:textId="77777777" w:rsidR="00BF21FD" w:rsidRPr="009B52C3" w:rsidRDefault="00BF21FD" w:rsidP="009E5B9D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5D5410E5" w14:textId="3ECD8089" w:rsidR="009B52C3" w:rsidRPr="009B52C3" w:rsidRDefault="009B52C3" w:rsidP="009E5B9D">
      <w:pPr>
        <w:pStyle w:val="Padro"/>
        <w:tabs>
          <w:tab w:val="clear" w:pos="708"/>
          <w:tab w:val="left" w:pos="4677"/>
          <w:tab w:val="left" w:pos="7800"/>
          <w:tab w:val="right" w:pos="9746"/>
          <w:tab w:val="right" w:pos="13715"/>
        </w:tabs>
        <w:spacing w:after="120" w:line="240" w:lineRule="auto"/>
        <w:jc w:val="both"/>
        <w:rPr>
          <w:rFonts w:ascii="Arial" w:hAnsi="Arial" w:cs="Arial"/>
          <w:bCs/>
        </w:rPr>
      </w:pPr>
      <w:r w:rsidRPr="009B52C3">
        <w:rPr>
          <w:rFonts w:ascii="Arial" w:hAnsi="Arial" w:cs="Arial"/>
          <w:b/>
        </w:rPr>
        <w:t>Art. 1º</w:t>
      </w:r>
      <w:r w:rsidRPr="009B52C3">
        <w:t xml:space="preserve"> </w:t>
      </w:r>
      <w:r w:rsidRPr="009B52C3">
        <w:rPr>
          <w:rFonts w:ascii="Arial" w:hAnsi="Arial" w:cs="Arial"/>
          <w:bCs/>
        </w:rPr>
        <w:t xml:space="preserve">A presente Lei altera a Lei Municipal nº 2.433, de 19 de outubro de 2022, dando nova redação aos seus arts. 2º e 3º. </w:t>
      </w:r>
    </w:p>
    <w:p w14:paraId="7D1908D0" w14:textId="77777777" w:rsidR="009B52C3" w:rsidRPr="009B52C3" w:rsidRDefault="009B52C3" w:rsidP="009E5B9D">
      <w:pPr>
        <w:tabs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 w:rsidRPr="009B52C3">
        <w:rPr>
          <w:rFonts w:ascii="Arial" w:hAnsi="Arial" w:cs="Arial"/>
          <w:b/>
          <w:bCs/>
        </w:rPr>
        <w:t xml:space="preserve">Art. 2º </w:t>
      </w:r>
      <w:r w:rsidRPr="009B52C3">
        <w:rPr>
          <w:rFonts w:ascii="Arial" w:hAnsi="Arial" w:cs="Arial"/>
        </w:rPr>
        <w:t xml:space="preserve">O art. 2º da Lei Municipal nº 2.433, de 19 de outubro de 2022, passará a ter vigência com a seguinte redação: </w:t>
      </w:r>
    </w:p>
    <w:p w14:paraId="44741BC8" w14:textId="77777777" w:rsidR="009B52C3" w:rsidRPr="009B52C3" w:rsidRDefault="009B52C3" w:rsidP="009E5B9D">
      <w:pPr>
        <w:pStyle w:val="Standard"/>
        <w:tabs>
          <w:tab w:val="right" w:pos="9746"/>
        </w:tabs>
        <w:spacing w:after="120"/>
        <w:ind w:left="851"/>
        <w:jc w:val="both"/>
        <w:rPr>
          <w:rFonts w:ascii="Arial" w:hAnsi="Arial" w:cs="Arial"/>
          <w:i/>
          <w:iCs/>
          <w:sz w:val="22"/>
          <w:szCs w:val="22"/>
        </w:rPr>
      </w:pPr>
      <w:r w:rsidRPr="009B52C3">
        <w:rPr>
          <w:rFonts w:ascii="Arial" w:hAnsi="Arial" w:cs="Arial"/>
          <w:b/>
          <w:bCs/>
          <w:i/>
          <w:iCs/>
          <w:sz w:val="22"/>
          <w:szCs w:val="22"/>
        </w:rPr>
        <w:t xml:space="preserve">Art. 2º </w:t>
      </w:r>
      <w:r w:rsidRPr="009B52C3">
        <w:rPr>
          <w:rFonts w:ascii="Arial" w:hAnsi="Arial" w:cs="Arial"/>
          <w:i/>
          <w:iCs/>
          <w:sz w:val="22"/>
          <w:szCs w:val="22"/>
        </w:rPr>
        <w:t xml:space="preserve">O Programa Troca-Troca de Sementes Forrageiras no Município de Arroio do Padre tem por objetivo proporcionar aos produtores rurais a entrega de sementes de forrageiras (gramíneas e leguminosas, como aveia e trevos), bem como de sementes de cobertura (gramíneas e leguminosas, como crotalária e centeio), com a finalidade de cobertura vegetal do solo, incorporação de matéria orgânica ou formação e recuperação de pastagens. </w:t>
      </w:r>
    </w:p>
    <w:p w14:paraId="355AAA30" w14:textId="08CE360E" w:rsidR="009B52C3" w:rsidRPr="009B52C3" w:rsidRDefault="009B52C3" w:rsidP="009E5B9D">
      <w:pPr>
        <w:pStyle w:val="Standard"/>
        <w:tabs>
          <w:tab w:val="right" w:pos="9746"/>
        </w:tabs>
        <w:spacing w:after="120"/>
        <w:ind w:right="-35"/>
        <w:jc w:val="both"/>
        <w:rPr>
          <w:rFonts w:ascii="Arial" w:hAnsi="Arial" w:cs="Arial"/>
          <w:sz w:val="22"/>
          <w:szCs w:val="22"/>
        </w:rPr>
      </w:pPr>
      <w:r w:rsidRPr="009B52C3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9B52C3">
        <w:rPr>
          <w:rFonts w:ascii="Arial" w:hAnsi="Arial" w:cs="Arial"/>
          <w:sz w:val="22"/>
          <w:szCs w:val="22"/>
        </w:rPr>
        <w:t>O art. 3º da Lei Municipal nº 2.433, de 19 de outubro de 2022, passará a ter vigência com</w:t>
      </w:r>
      <w:r w:rsidR="009E5B9D">
        <w:rPr>
          <w:rFonts w:ascii="Arial" w:hAnsi="Arial" w:cs="Arial"/>
          <w:sz w:val="22"/>
          <w:szCs w:val="22"/>
        </w:rPr>
        <w:t xml:space="preserve"> </w:t>
      </w:r>
      <w:r w:rsidRPr="009B52C3">
        <w:rPr>
          <w:rFonts w:ascii="Arial" w:hAnsi="Arial" w:cs="Arial"/>
          <w:sz w:val="22"/>
          <w:szCs w:val="22"/>
        </w:rPr>
        <w:t>a seguinte redação:</w:t>
      </w:r>
    </w:p>
    <w:p w14:paraId="723FC7CE" w14:textId="77777777" w:rsidR="009B52C3" w:rsidRPr="009B52C3" w:rsidRDefault="009B52C3" w:rsidP="009E5B9D">
      <w:pPr>
        <w:pStyle w:val="Standard"/>
        <w:tabs>
          <w:tab w:val="right" w:pos="9746"/>
        </w:tabs>
        <w:spacing w:after="120"/>
        <w:ind w:left="851"/>
        <w:jc w:val="both"/>
        <w:rPr>
          <w:rFonts w:ascii="Arial" w:hAnsi="Arial" w:cs="Arial"/>
          <w:i/>
          <w:iCs/>
          <w:sz w:val="22"/>
          <w:szCs w:val="22"/>
        </w:rPr>
      </w:pPr>
      <w:r w:rsidRPr="009B52C3">
        <w:rPr>
          <w:rFonts w:ascii="Arial" w:hAnsi="Arial" w:cs="Arial"/>
          <w:b/>
          <w:bCs/>
          <w:i/>
          <w:iCs/>
          <w:sz w:val="22"/>
          <w:szCs w:val="22"/>
        </w:rPr>
        <w:t xml:space="preserve">Art. 3º </w:t>
      </w:r>
      <w:r w:rsidRPr="009B52C3">
        <w:rPr>
          <w:rFonts w:ascii="Arial" w:hAnsi="Arial" w:cs="Arial"/>
          <w:i/>
          <w:iCs/>
          <w:sz w:val="22"/>
          <w:szCs w:val="22"/>
        </w:rPr>
        <w:t xml:space="preserve">Os produtores rurais interessados em receber sementes de forrageiras ou de plantas de cobertura (gramíneas e leguminosas de verão ou inverno) por meio deste programa deverão formalizar seus pedidos junto a Secretaria Municipal de Agricultura Meio Ambiente e Desenvolvimento, e serão atendidos conforme a disponibilidade prevista nos editais a serem publicados. </w:t>
      </w:r>
    </w:p>
    <w:p w14:paraId="13E117E9" w14:textId="77777777" w:rsidR="009B52C3" w:rsidRPr="009B52C3" w:rsidRDefault="009B52C3" w:rsidP="009E5B9D">
      <w:pPr>
        <w:pStyle w:val="Standard"/>
        <w:tabs>
          <w:tab w:val="right" w:pos="9746"/>
        </w:tabs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9B52C3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9B52C3">
        <w:rPr>
          <w:rFonts w:ascii="Arial" w:hAnsi="Arial" w:cs="Arial"/>
          <w:sz w:val="22"/>
          <w:szCs w:val="22"/>
        </w:rPr>
        <w:t xml:space="preserve">As despesas decorrentes da aplicação das disposições desta Lei, correrão por conta de dotações orçamentárias constantes no orçamento municipal vigente. </w:t>
      </w:r>
    </w:p>
    <w:p w14:paraId="3D5EF2AD" w14:textId="77777777" w:rsidR="009B52C3" w:rsidRPr="009B52C3" w:rsidRDefault="009B52C3" w:rsidP="00BF21FD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9B52C3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9B52C3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007CD90" w14:textId="77777777" w:rsidR="009B52C3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37515">
        <w:rPr>
          <w:rFonts w:ascii="Arial" w:hAnsi="Arial" w:cs="Arial"/>
        </w:rPr>
        <w:t xml:space="preserve"> </w:t>
      </w:r>
    </w:p>
    <w:p w14:paraId="6C4BEAAE" w14:textId="60203E6D" w:rsidR="008D3234" w:rsidRPr="00237515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37515">
        <w:rPr>
          <w:rFonts w:ascii="Arial" w:hAnsi="Arial" w:cs="Arial"/>
        </w:rPr>
        <w:t xml:space="preserve">  Arroio do Padre, </w:t>
      </w:r>
      <w:r w:rsidR="006F4A97" w:rsidRPr="00237515">
        <w:rPr>
          <w:rFonts w:ascii="Arial" w:hAnsi="Arial" w:cs="Arial"/>
        </w:rPr>
        <w:t>2</w:t>
      </w:r>
      <w:r w:rsidR="00237515">
        <w:rPr>
          <w:rFonts w:ascii="Arial" w:hAnsi="Arial" w:cs="Arial"/>
        </w:rPr>
        <w:t>8</w:t>
      </w:r>
      <w:r w:rsidRPr="00237515">
        <w:rPr>
          <w:rFonts w:ascii="Arial" w:hAnsi="Arial" w:cs="Arial"/>
        </w:rPr>
        <w:t xml:space="preserve"> de j</w:t>
      </w:r>
      <w:r w:rsidR="00643D22" w:rsidRPr="00237515">
        <w:rPr>
          <w:rFonts w:ascii="Arial" w:hAnsi="Arial" w:cs="Arial"/>
        </w:rPr>
        <w:t>ulho</w:t>
      </w:r>
      <w:r w:rsidRPr="00237515">
        <w:rPr>
          <w:rFonts w:ascii="Arial" w:hAnsi="Arial" w:cs="Arial"/>
        </w:rPr>
        <w:t xml:space="preserve"> de 2025.</w:t>
      </w:r>
    </w:p>
    <w:p w14:paraId="37771018" w14:textId="77777777" w:rsidR="008D3234" w:rsidRPr="00237515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7515">
        <w:rPr>
          <w:rFonts w:ascii="Arial" w:hAnsi="Arial" w:cs="Arial"/>
        </w:rPr>
        <w:t>Visto técnico:</w:t>
      </w:r>
    </w:p>
    <w:p w14:paraId="6DB13E5C" w14:textId="77777777" w:rsidR="008D3234" w:rsidRPr="00237515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Pr="00237515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7515">
        <w:rPr>
          <w:rFonts w:ascii="Arial" w:hAnsi="Arial" w:cs="Arial"/>
        </w:rPr>
        <w:t>Loutar Prieb</w:t>
      </w:r>
    </w:p>
    <w:p w14:paraId="286F386D" w14:textId="77777777" w:rsidR="008D3234" w:rsidRPr="00237515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7515">
        <w:rPr>
          <w:rFonts w:ascii="Arial" w:hAnsi="Arial" w:cs="Arial"/>
        </w:rPr>
        <w:t xml:space="preserve">Secretário de Administração, Planejamento, </w:t>
      </w:r>
    </w:p>
    <w:p w14:paraId="6A90E58F" w14:textId="7B756C71" w:rsidR="008D3234" w:rsidRPr="00237515" w:rsidRDefault="008D3234" w:rsidP="00297134">
      <w:pPr>
        <w:spacing w:after="0"/>
        <w:rPr>
          <w:rFonts w:ascii="Arial" w:hAnsi="Arial" w:cs="Arial"/>
          <w:shd w:val="clear" w:color="auto" w:fill="FFFFFF"/>
        </w:rPr>
      </w:pPr>
      <w:r w:rsidRPr="00237515">
        <w:rPr>
          <w:rFonts w:ascii="Arial" w:hAnsi="Arial" w:cs="Arial"/>
        </w:rPr>
        <w:t>Finanças, Gestão e Tributos</w:t>
      </w:r>
    </w:p>
    <w:p w14:paraId="1462D699" w14:textId="77777777" w:rsidR="006F4A97" w:rsidRDefault="006F4A97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</w:p>
    <w:p w14:paraId="1FF6E29B" w14:textId="77777777" w:rsidR="009B52C3" w:rsidRPr="00237515" w:rsidRDefault="009B52C3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</w:p>
    <w:p w14:paraId="11395E4D" w14:textId="57E8ADDD" w:rsidR="008D3234" w:rsidRPr="00237515" w:rsidRDefault="008D3234" w:rsidP="00297134">
      <w:pPr>
        <w:spacing w:after="0"/>
        <w:ind w:left="1560"/>
        <w:jc w:val="center"/>
        <w:rPr>
          <w:rFonts w:ascii="Arial" w:hAnsi="Arial" w:cs="Arial"/>
        </w:rPr>
      </w:pPr>
      <w:r w:rsidRPr="00237515">
        <w:rPr>
          <w:rFonts w:ascii="Arial" w:hAnsi="Arial" w:cs="Arial"/>
          <w:shd w:val="clear" w:color="auto" w:fill="FFFFFF"/>
        </w:rPr>
        <w:t>Juliano Hobuss Buchweitz</w:t>
      </w:r>
    </w:p>
    <w:p w14:paraId="60E37641" w14:textId="77777777" w:rsidR="008D3234" w:rsidRPr="00723379" w:rsidRDefault="008D3234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8D3234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216B" w14:textId="77777777" w:rsidR="002275D0" w:rsidRDefault="002275D0">
      <w:pPr>
        <w:spacing w:after="0" w:line="240" w:lineRule="auto"/>
      </w:pPr>
      <w:r>
        <w:separator/>
      </w:r>
    </w:p>
  </w:endnote>
  <w:endnote w:type="continuationSeparator" w:id="0">
    <w:p w14:paraId="2A623296" w14:textId="77777777" w:rsidR="002275D0" w:rsidRDefault="0022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0EE1" w14:textId="77777777" w:rsidR="002275D0" w:rsidRDefault="002275D0">
      <w:pPr>
        <w:spacing w:after="0" w:line="240" w:lineRule="auto"/>
      </w:pPr>
      <w:r>
        <w:separator/>
      </w:r>
    </w:p>
  </w:footnote>
  <w:footnote w:type="continuationSeparator" w:id="0">
    <w:p w14:paraId="620A534D" w14:textId="77777777" w:rsidR="002275D0" w:rsidRDefault="0022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4AFD"/>
    <w:multiLevelType w:val="multilevel"/>
    <w:tmpl w:val="32E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3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3"/>
    <w:lvlOverride w:ilvl="0">
      <w:startOverride w:val="1"/>
    </w:lvlOverride>
  </w:num>
  <w:num w:numId="16" w16cid:durableId="105408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73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8EB"/>
    <w:rsid w:val="00001E7C"/>
    <w:rsid w:val="00007329"/>
    <w:rsid w:val="000079B8"/>
    <w:rsid w:val="00010928"/>
    <w:rsid w:val="0001136A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02E"/>
    <w:rsid w:val="0005750C"/>
    <w:rsid w:val="00057EB6"/>
    <w:rsid w:val="000617FE"/>
    <w:rsid w:val="00061A6E"/>
    <w:rsid w:val="00061F24"/>
    <w:rsid w:val="000621B3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994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68D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E1A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31F9"/>
    <w:rsid w:val="001B6A7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5F2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41"/>
    <w:rsid w:val="002214EB"/>
    <w:rsid w:val="002216E7"/>
    <w:rsid w:val="0022283E"/>
    <w:rsid w:val="00223860"/>
    <w:rsid w:val="00225FF5"/>
    <w:rsid w:val="00226DCC"/>
    <w:rsid w:val="002275D0"/>
    <w:rsid w:val="0023259C"/>
    <w:rsid w:val="00234FEC"/>
    <w:rsid w:val="00237515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76"/>
    <w:rsid w:val="00284D20"/>
    <w:rsid w:val="00285062"/>
    <w:rsid w:val="0029034E"/>
    <w:rsid w:val="00297134"/>
    <w:rsid w:val="002A1109"/>
    <w:rsid w:val="002B5275"/>
    <w:rsid w:val="002B534F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42CE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3886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6BC1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1A26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15E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22BE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CD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5FFB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57C6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D7A73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68CB"/>
    <w:rsid w:val="00617B4A"/>
    <w:rsid w:val="00620123"/>
    <w:rsid w:val="006215F3"/>
    <w:rsid w:val="00621970"/>
    <w:rsid w:val="00621E9E"/>
    <w:rsid w:val="00622F8E"/>
    <w:rsid w:val="0062300D"/>
    <w:rsid w:val="00623F89"/>
    <w:rsid w:val="00624ADE"/>
    <w:rsid w:val="00624C8D"/>
    <w:rsid w:val="00625A69"/>
    <w:rsid w:val="00626043"/>
    <w:rsid w:val="00627995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22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501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0B9C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4A97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4CE3"/>
    <w:rsid w:val="00796A97"/>
    <w:rsid w:val="007A492C"/>
    <w:rsid w:val="007A62CB"/>
    <w:rsid w:val="007B02CF"/>
    <w:rsid w:val="007B070E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FD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5B0E"/>
    <w:rsid w:val="008B69D6"/>
    <w:rsid w:val="008C178E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F14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3618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2C3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B9D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2D2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2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E3"/>
    <w:rsid w:val="00BE35C9"/>
    <w:rsid w:val="00BE4BE5"/>
    <w:rsid w:val="00BF21FD"/>
    <w:rsid w:val="00BF3F92"/>
    <w:rsid w:val="00BF4D5A"/>
    <w:rsid w:val="00BF6BE8"/>
    <w:rsid w:val="00BF6D7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85"/>
    <w:rsid w:val="00C523A4"/>
    <w:rsid w:val="00C52DE2"/>
    <w:rsid w:val="00C52E0C"/>
    <w:rsid w:val="00C53DA5"/>
    <w:rsid w:val="00C53F4C"/>
    <w:rsid w:val="00C54942"/>
    <w:rsid w:val="00C54AC8"/>
    <w:rsid w:val="00C56308"/>
    <w:rsid w:val="00C56410"/>
    <w:rsid w:val="00C56CE3"/>
    <w:rsid w:val="00C627D0"/>
    <w:rsid w:val="00C636F9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BFB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489F"/>
    <w:rsid w:val="00D65FA0"/>
    <w:rsid w:val="00D70229"/>
    <w:rsid w:val="00D7126E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1C9"/>
    <w:rsid w:val="00DE25CD"/>
    <w:rsid w:val="00DE2CC9"/>
    <w:rsid w:val="00DE643D"/>
    <w:rsid w:val="00DF2904"/>
    <w:rsid w:val="00DF2DAF"/>
    <w:rsid w:val="00DF3247"/>
    <w:rsid w:val="00DF3919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6D48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C42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0B79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B99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18</cp:revision>
  <cp:lastPrinted>2025-07-28T19:38:00Z</cp:lastPrinted>
  <dcterms:created xsi:type="dcterms:W3CDTF">2025-07-28T19:40:00Z</dcterms:created>
  <dcterms:modified xsi:type="dcterms:W3CDTF">2025-07-29T17:47:00Z</dcterms:modified>
</cp:coreProperties>
</file>