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B91012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B5EA3">
        <w:rPr>
          <w:rFonts w:ascii="Arial" w:hAnsi="Arial" w:cs="Arial"/>
          <w:b/>
          <w:bCs/>
          <w:color w:val="auto"/>
          <w:u w:val="single"/>
        </w:rPr>
        <w:t>12</w:t>
      </w:r>
      <w:r w:rsidR="00FD144C">
        <w:rPr>
          <w:rFonts w:ascii="Arial" w:hAnsi="Arial" w:cs="Arial"/>
          <w:b/>
          <w:bCs/>
          <w:color w:val="auto"/>
          <w:u w:val="single"/>
        </w:rPr>
        <w:t>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5D7501" w14:textId="77777777" w:rsidR="002B69A9" w:rsidRPr="00E11709" w:rsidRDefault="002B69A9" w:rsidP="00882BAE">
      <w:pPr>
        <w:pStyle w:val="Padro"/>
        <w:tabs>
          <w:tab w:val="left" w:pos="3831"/>
          <w:tab w:val="right" w:pos="9746"/>
        </w:tabs>
        <w:spacing w:before="120"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2608AF23" w14:textId="68870D83" w:rsidR="00E11709" w:rsidRPr="00E11709" w:rsidRDefault="00E11709" w:rsidP="00E1170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11709">
        <w:rPr>
          <w:rFonts w:ascii="Arial" w:hAnsi="Arial"/>
          <w:sz w:val="22"/>
          <w:szCs w:val="22"/>
        </w:rPr>
        <w:t>Para dar continuidade às ações previstas no âmbito do Programa Rede Bem Cuidar – RBC/RS, venho encaminhar para apreciação e deliberação desta Casa Legislativa o Projeto de Lei nº 12</w:t>
      </w:r>
      <w:r w:rsidR="00FD144C">
        <w:rPr>
          <w:rFonts w:ascii="Arial" w:hAnsi="Arial"/>
          <w:sz w:val="22"/>
          <w:szCs w:val="22"/>
        </w:rPr>
        <w:t>0</w:t>
      </w:r>
      <w:r w:rsidRPr="00E11709">
        <w:rPr>
          <w:rFonts w:ascii="Arial" w:hAnsi="Arial"/>
          <w:sz w:val="22"/>
          <w:szCs w:val="22"/>
        </w:rPr>
        <w:t>/2025, que tem por finalidade autorizar o Município a realizar a contratação, por tempo determinado e por excepcional interesse público, de 01 (um) profissional Terapeuta Ocupacional.</w:t>
      </w:r>
    </w:p>
    <w:p w14:paraId="363398E6" w14:textId="77777777" w:rsidR="00E11709" w:rsidRPr="00E11709" w:rsidRDefault="00E11709" w:rsidP="00E1170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11709">
        <w:rPr>
          <w:rFonts w:ascii="Arial" w:hAnsi="Arial"/>
          <w:sz w:val="22"/>
          <w:szCs w:val="22"/>
        </w:rPr>
        <w:t>A contratação proposta visa à substituição do atual servidor, cuja vinculação ao programa se encerra no dia 17 de julho de 2025, conforme previsto. Tal medida é necessária para garantir a continuidade dos serviços de reabilitação funcional, promoção da autonomia e melhoria da qualidade de vida dos pacientes atendidos, conforme destacado pela Secretaria Municipal da Saúde e Desenvolvimento Social no Memorando nº 78/2025.</w:t>
      </w:r>
    </w:p>
    <w:p w14:paraId="747D7875" w14:textId="77777777" w:rsidR="00E11709" w:rsidRPr="00E11709" w:rsidRDefault="00E11709" w:rsidP="00E1170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11709">
        <w:rPr>
          <w:rFonts w:ascii="Arial" w:hAnsi="Arial"/>
          <w:sz w:val="22"/>
          <w:szCs w:val="22"/>
        </w:rPr>
        <w:t>A opção pela contratação temporária justifica-se pela natureza estadual do programa RBC/RS, cuja continuidade, bem como o repasse de recursos estaduais, ainda não possui definição por parte do Governo do Estado. Nesse contexto de incerteza quanto à manutenção do programa, entende-se que a contratação temporária é a medida mais prudente e adequada no momento.</w:t>
      </w:r>
    </w:p>
    <w:p w14:paraId="0C831698" w14:textId="77777777" w:rsidR="00E11709" w:rsidRPr="00E11709" w:rsidRDefault="00E11709" w:rsidP="00E1170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11709">
        <w:rPr>
          <w:rFonts w:ascii="Arial" w:hAnsi="Arial"/>
          <w:sz w:val="22"/>
          <w:szCs w:val="22"/>
        </w:rPr>
        <w:t>Diante do exposto, solicito o apoio desta Casa para aprovação do presente projeto de lei, bem como sua tramitação em regime de urgência, a fim de evitar qualquer descontinuidade na oferta dos serviços essenciais prestados à nossa população.</w:t>
      </w:r>
    </w:p>
    <w:p w14:paraId="7BE4112C" w14:textId="7A6DBB31" w:rsidR="00CC32F4" w:rsidRPr="00E11709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E1170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C736E8F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DB5EA3">
        <w:rPr>
          <w:rFonts w:ascii="Arial" w:hAnsi="Arial" w:cs="Arial"/>
          <w:shd w:val="clear" w:color="auto" w:fill="FFFFFF"/>
        </w:rPr>
        <w:t>2</w:t>
      </w:r>
      <w:r w:rsidR="00035424">
        <w:rPr>
          <w:rFonts w:ascii="Arial" w:hAnsi="Arial" w:cs="Arial"/>
          <w:shd w:val="clear" w:color="auto" w:fill="FFFFFF"/>
        </w:rPr>
        <w:t>7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3F1F8F">
        <w:rPr>
          <w:rFonts w:ascii="Arial" w:hAnsi="Arial" w:cs="Arial"/>
          <w:shd w:val="clear" w:color="auto" w:fill="FFFFFF"/>
        </w:rPr>
        <w:t>junho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D97A359" w14:textId="77777777" w:rsidR="00031A3F" w:rsidRPr="00DC0821" w:rsidRDefault="00031A3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33BE2DF" w14:textId="77777777" w:rsidR="00031A3F" w:rsidRDefault="00031A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79FF420" w14:textId="77777777" w:rsidR="005E44FC" w:rsidRDefault="005E44FC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E0DF3EC" w14:textId="77777777" w:rsidR="005E44FC" w:rsidRDefault="005E44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426365B" w14:textId="77777777" w:rsidR="005E44FC" w:rsidRPr="00A669D2" w:rsidRDefault="005E44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8D037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D0372">
        <w:rPr>
          <w:rFonts w:ascii="Arial" w:hAnsi="Arial" w:cs="Arial"/>
          <w:b/>
        </w:rPr>
        <w:t>GABINETE DO PREFEITO</w:t>
      </w:r>
    </w:p>
    <w:p w14:paraId="04601684" w14:textId="77777777" w:rsidR="001F0987" w:rsidRDefault="001F0987" w:rsidP="00E257D3">
      <w:pPr>
        <w:spacing w:after="0" w:line="240" w:lineRule="auto"/>
        <w:jc w:val="center"/>
        <w:rPr>
          <w:rFonts w:ascii="Arial" w:hAnsi="Arial" w:cs="Arial"/>
          <w:b/>
        </w:rPr>
      </w:pPr>
    </w:p>
    <w:p w14:paraId="2B9BFCB5" w14:textId="77777777" w:rsidR="00E257D3" w:rsidRPr="008D0372" w:rsidRDefault="00E257D3" w:rsidP="00E257D3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C70B208" w:rsidR="00D864DA" w:rsidRPr="008D0372" w:rsidRDefault="00D864DA" w:rsidP="00E257D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D037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1E83" w:rsidRPr="008D0372">
        <w:rPr>
          <w:rFonts w:ascii="Arial" w:hAnsi="Arial" w:cs="Arial"/>
          <w:b/>
          <w:bCs/>
          <w:color w:val="auto"/>
          <w:u w:val="single"/>
        </w:rPr>
        <w:t>1</w:t>
      </w:r>
      <w:r w:rsidR="00DB5EA3" w:rsidRPr="008D0372">
        <w:rPr>
          <w:rFonts w:ascii="Arial" w:hAnsi="Arial" w:cs="Arial"/>
          <w:b/>
          <w:bCs/>
          <w:color w:val="auto"/>
          <w:u w:val="single"/>
        </w:rPr>
        <w:t>2</w:t>
      </w:r>
      <w:r w:rsidR="00FD144C">
        <w:rPr>
          <w:rFonts w:ascii="Arial" w:hAnsi="Arial" w:cs="Arial"/>
          <w:b/>
          <w:bCs/>
          <w:color w:val="auto"/>
          <w:u w:val="single"/>
        </w:rPr>
        <w:t>0</w:t>
      </w:r>
      <w:r w:rsidR="00755419" w:rsidRPr="008D037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D037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B5EA3" w:rsidRPr="008D0372">
        <w:rPr>
          <w:rFonts w:ascii="Arial" w:hAnsi="Arial" w:cs="Arial"/>
          <w:b/>
          <w:bCs/>
          <w:color w:val="auto"/>
          <w:u w:val="single"/>
        </w:rPr>
        <w:t>2</w:t>
      </w:r>
      <w:r w:rsidR="00035424">
        <w:rPr>
          <w:rFonts w:ascii="Arial" w:hAnsi="Arial" w:cs="Arial"/>
          <w:b/>
          <w:bCs/>
          <w:color w:val="auto"/>
          <w:u w:val="single"/>
        </w:rPr>
        <w:t>7</w:t>
      </w:r>
      <w:r w:rsidR="006F1543" w:rsidRPr="008D037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D037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D037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8D0372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8D037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8D0372">
        <w:rPr>
          <w:rFonts w:ascii="Arial" w:hAnsi="Arial" w:cs="Arial"/>
          <w:b/>
          <w:bCs/>
          <w:color w:val="auto"/>
          <w:u w:val="single"/>
        </w:rPr>
        <w:t>5</w:t>
      </w:r>
      <w:r w:rsidRPr="008D0372">
        <w:rPr>
          <w:rFonts w:ascii="Arial" w:hAnsi="Arial" w:cs="Arial"/>
          <w:b/>
          <w:bCs/>
          <w:color w:val="auto"/>
          <w:u w:val="single"/>
        </w:rPr>
        <w:t>.</w:t>
      </w:r>
    </w:p>
    <w:p w14:paraId="7375DBB7" w14:textId="4BAF56DA" w:rsidR="00FA59CE" w:rsidRDefault="00FA59CE" w:rsidP="00E257D3">
      <w:pPr>
        <w:spacing w:after="0" w:line="240" w:lineRule="auto"/>
        <w:ind w:left="4253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Autoriza o Município de Arroio do Padre, Poder Executivo, a contratar servidor por tempo determinado para atender a necessidade de excepcional interesse público para o cargo de </w:t>
      </w:r>
      <w:r w:rsidR="00094184">
        <w:rPr>
          <w:rFonts w:ascii="Arial" w:eastAsia="SimSun" w:hAnsi="Arial" w:cs="Arial"/>
          <w:bCs/>
          <w:color w:val="00000A"/>
          <w:lang w:eastAsia="en-US"/>
        </w:rPr>
        <w:t>Terapeuta Ocupacional</w:t>
      </w:r>
      <w:r w:rsidRPr="00FA59CE">
        <w:rPr>
          <w:rFonts w:ascii="Arial" w:eastAsia="SimSun" w:hAnsi="Arial" w:cs="Arial"/>
          <w:bCs/>
          <w:color w:val="00000A"/>
          <w:lang w:eastAsia="en-US"/>
        </w:rPr>
        <w:t>.</w:t>
      </w:r>
    </w:p>
    <w:p w14:paraId="4939BB52" w14:textId="77777777" w:rsidR="00FA59CE" w:rsidRPr="00FA59CE" w:rsidRDefault="00FA59CE" w:rsidP="00E257D3">
      <w:pPr>
        <w:spacing w:after="0" w:line="240" w:lineRule="auto"/>
        <w:ind w:left="4253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0B7AFA7D" w14:textId="77777777" w:rsidR="00FA59CE" w:rsidRPr="00FA59CE" w:rsidRDefault="00FA59CE" w:rsidP="00E257D3">
      <w:pPr>
        <w:spacing w:after="12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/>
          <w:bCs/>
          <w:color w:val="00000A"/>
          <w:lang w:eastAsia="en-US"/>
        </w:rPr>
        <w:t>Art. 1º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A presente Lei trata da contratação por tempo determinado de servidor que desempenhará suas funções junto a Secretaria Municipal de Saúde e Desenvolvimento Social.</w:t>
      </w:r>
    </w:p>
    <w:tbl>
      <w:tblPr>
        <w:tblpPr w:leftFromText="141" w:rightFromText="141" w:vertAnchor="text" w:horzAnchor="margin" w:tblpY="117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672"/>
      </w:tblGrid>
      <w:tr w:rsidR="00FA59CE" w:rsidRPr="00FA59CE" w14:paraId="4F3D02C1" w14:textId="77777777" w:rsidTr="00094184">
        <w:trPr>
          <w:trHeight w:val="4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3C65" w14:textId="77777777" w:rsidR="00FA59CE" w:rsidRPr="00FA59CE" w:rsidRDefault="00FA59CE" w:rsidP="00094184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A"/>
                <w:lang w:eastAsia="en-US"/>
              </w:rPr>
            </w:pPr>
            <w:r w:rsidRPr="00FA59CE">
              <w:rPr>
                <w:rFonts w:ascii="Arial" w:eastAsia="SimSun" w:hAnsi="Arial" w:cs="Arial"/>
                <w:bCs/>
                <w:color w:val="00000A"/>
                <w:lang w:eastAsia="en-US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9DE5" w14:textId="77777777" w:rsidR="00FA59CE" w:rsidRPr="00FA59CE" w:rsidRDefault="00FA59CE" w:rsidP="00094184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A"/>
                <w:lang w:eastAsia="en-US"/>
              </w:rPr>
            </w:pPr>
            <w:r w:rsidRPr="00FA59CE">
              <w:rPr>
                <w:rFonts w:ascii="Arial" w:eastAsia="SimSun" w:hAnsi="Arial" w:cs="Arial"/>
                <w:bCs/>
                <w:color w:val="00000A"/>
                <w:lang w:eastAsia="en-US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44AB" w14:textId="77777777" w:rsidR="00FA59CE" w:rsidRPr="00FA59CE" w:rsidRDefault="00FA59CE" w:rsidP="00094184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A"/>
                <w:lang w:eastAsia="en-US"/>
              </w:rPr>
            </w:pPr>
            <w:r w:rsidRPr="00FA59CE">
              <w:rPr>
                <w:rFonts w:ascii="Arial" w:eastAsia="SimSun" w:hAnsi="Arial" w:cs="Arial"/>
                <w:bCs/>
                <w:color w:val="00000A"/>
                <w:lang w:eastAsia="en-US"/>
              </w:rPr>
              <w:t>Remuneração Mensal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0BF1" w14:textId="77777777" w:rsidR="00FA59CE" w:rsidRPr="00FA59CE" w:rsidRDefault="00FA59CE" w:rsidP="00094184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A"/>
                <w:lang w:eastAsia="en-US"/>
              </w:rPr>
            </w:pPr>
            <w:r w:rsidRPr="00FA59CE">
              <w:rPr>
                <w:rFonts w:ascii="Arial" w:eastAsia="SimSun" w:hAnsi="Arial" w:cs="Arial"/>
                <w:bCs/>
                <w:color w:val="00000A"/>
                <w:lang w:eastAsia="en-US"/>
              </w:rPr>
              <w:t>Carga Horária Semanal</w:t>
            </w:r>
          </w:p>
        </w:tc>
      </w:tr>
      <w:tr w:rsidR="00FA59CE" w:rsidRPr="00FA59CE" w14:paraId="64CA2F30" w14:textId="77777777" w:rsidTr="00094184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8DA9" w14:textId="01A8DADA" w:rsidR="00FA59CE" w:rsidRPr="00FA59CE" w:rsidRDefault="00094184" w:rsidP="00094184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A"/>
                <w:lang w:eastAsia="en-US"/>
              </w:rPr>
            </w:pPr>
            <w:r>
              <w:rPr>
                <w:rFonts w:ascii="Arial" w:eastAsia="SimSun" w:hAnsi="Arial" w:cs="Arial"/>
                <w:bCs/>
                <w:color w:val="00000A"/>
                <w:lang w:eastAsia="en-US"/>
              </w:rPr>
              <w:t>Terapeuta Ocupacional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8DA5" w14:textId="77777777" w:rsidR="00FA59CE" w:rsidRPr="00FA59CE" w:rsidRDefault="00FA59CE" w:rsidP="00094184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A"/>
                <w:lang w:eastAsia="en-US"/>
              </w:rPr>
            </w:pPr>
            <w:r w:rsidRPr="00FA59CE">
              <w:rPr>
                <w:rFonts w:ascii="Arial" w:eastAsia="SimSun" w:hAnsi="Arial" w:cs="Arial"/>
                <w:bCs/>
                <w:color w:val="00000A"/>
                <w:lang w:eastAsia="en-US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D985" w14:textId="4C272B40" w:rsidR="00FA59CE" w:rsidRPr="00FA59CE" w:rsidRDefault="00FA59CE" w:rsidP="00094184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A"/>
                <w:lang w:eastAsia="en-US"/>
              </w:rPr>
            </w:pPr>
            <w:r w:rsidRPr="00FA59CE">
              <w:rPr>
                <w:rFonts w:ascii="Arial" w:eastAsia="SimSun" w:hAnsi="Arial" w:cs="Arial"/>
                <w:bCs/>
                <w:color w:val="00000A"/>
                <w:lang w:eastAsia="en-US"/>
              </w:rPr>
              <w:t>R$</w:t>
            </w:r>
            <w:r w:rsidR="00A4280C" w:rsidRPr="00A4280C">
              <w:rPr>
                <w:rFonts w:ascii="Arial" w:eastAsia="SimSun" w:hAnsi="Arial" w:cs="Arial"/>
                <w:bCs/>
                <w:color w:val="00000A"/>
                <w:lang w:eastAsia="en-US"/>
              </w:rPr>
              <w:t xml:space="preserve"> 4.146,18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906A" w14:textId="2A3BEAE2" w:rsidR="00FA59CE" w:rsidRPr="00FA59CE" w:rsidRDefault="004773C8" w:rsidP="00094184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A"/>
                <w:lang w:eastAsia="en-US"/>
              </w:rPr>
            </w:pPr>
            <w:r>
              <w:rPr>
                <w:rFonts w:ascii="Arial" w:eastAsia="SimSun" w:hAnsi="Arial" w:cs="Arial"/>
                <w:bCs/>
                <w:color w:val="00000A"/>
                <w:lang w:eastAsia="en-US"/>
              </w:rPr>
              <w:t>3</w:t>
            </w:r>
            <w:r w:rsidR="00FA59CE" w:rsidRPr="00FA59CE">
              <w:rPr>
                <w:rFonts w:ascii="Arial" w:eastAsia="SimSun" w:hAnsi="Arial" w:cs="Arial"/>
                <w:bCs/>
                <w:color w:val="00000A"/>
                <w:lang w:eastAsia="en-US"/>
              </w:rPr>
              <w:t>0 horas</w:t>
            </w:r>
          </w:p>
        </w:tc>
      </w:tr>
    </w:tbl>
    <w:p w14:paraId="3B8127DE" w14:textId="13D20023" w:rsidR="00FA59CE" w:rsidRPr="00FA59CE" w:rsidRDefault="00FA59CE" w:rsidP="00E257D3">
      <w:pPr>
        <w:spacing w:after="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/>
          <w:bCs/>
          <w:color w:val="00000A"/>
          <w:lang w:eastAsia="en-US"/>
        </w:rPr>
        <w:t>Art. 2º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Fica autorizado o Município de Arroio do Padre, Poder Executivo, a contratar servidor pelo prazo de 06 (seis) meses, prorrogável por igual período, para desempenhar a função de </w:t>
      </w:r>
      <w:r w:rsidR="00094184">
        <w:rPr>
          <w:rFonts w:ascii="Arial" w:eastAsia="SimSun" w:hAnsi="Arial" w:cs="Arial"/>
          <w:bCs/>
          <w:color w:val="00000A"/>
          <w:lang w:eastAsia="en-US"/>
        </w:rPr>
        <w:t>Terapeuta Ocupacional</w:t>
      </w:r>
      <w:r w:rsidRPr="00FA59CE">
        <w:rPr>
          <w:rFonts w:ascii="Arial" w:eastAsia="SimSun" w:hAnsi="Arial" w:cs="Arial"/>
          <w:bCs/>
          <w:color w:val="00000A"/>
          <w:lang w:eastAsia="en-US"/>
        </w:rPr>
        <w:t>, junto a Secretaria Municipal de Saúde e Desenvolvimento Social, conforme quadro abaixo:</w:t>
      </w:r>
    </w:p>
    <w:p w14:paraId="64E34AE9" w14:textId="77777777" w:rsidR="00FA59CE" w:rsidRPr="00FA59CE" w:rsidRDefault="00FA59CE" w:rsidP="00E257D3">
      <w:pPr>
        <w:spacing w:before="120" w:after="12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color w:val="00000A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EBDAF9F" w14:textId="77777777" w:rsidR="00FA59CE" w:rsidRPr="00FA59CE" w:rsidRDefault="00FA59CE" w:rsidP="00E257D3">
      <w:pPr>
        <w:spacing w:after="12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color w:val="00000A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E0764F1" w14:textId="77777777" w:rsidR="00FA59CE" w:rsidRPr="00FA59CE" w:rsidRDefault="00FA59CE" w:rsidP="00E257D3">
      <w:pPr>
        <w:spacing w:after="12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/>
          <w:bCs/>
          <w:color w:val="00000A"/>
          <w:lang w:eastAsia="en-US"/>
        </w:rPr>
        <w:t xml:space="preserve">Art. 3º 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0CB846E6" w14:textId="77777777" w:rsidR="00FA59CE" w:rsidRPr="00FA59CE" w:rsidRDefault="00FA59CE" w:rsidP="00E257D3">
      <w:pPr>
        <w:spacing w:after="12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/>
          <w:bCs/>
          <w:color w:val="00000A"/>
          <w:lang w:eastAsia="en-US"/>
        </w:rPr>
        <w:t>Art. 4º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148494C3" w14:textId="77777777" w:rsidR="00FA59CE" w:rsidRPr="00FA59CE" w:rsidRDefault="00FA59CE" w:rsidP="00E257D3">
      <w:pPr>
        <w:spacing w:after="12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/>
          <w:bCs/>
          <w:color w:val="00000A"/>
          <w:lang w:eastAsia="en-US"/>
        </w:rPr>
        <w:t>Art. 5º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3D4BC0F3" w14:textId="77777777" w:rsidR="00FA59CE" w:rsidRPr="00FA59CE" w:rsidRDefault="00FA59CE" w:rsidP="00E257D3">
      <w:pPr>
        <w:spacing w:after="12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/>
          <w:bCs/>
          <w:color w:val="00000A"/>
          <w:lang w:eastAsia="en-US"/>
        </w:rPr>
        <w:t>Art. 6º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1E360864" w14:textId="77777777" w:rsidR="00FA59CE" w:rsidRPr="00FA59CE" w:rsidRDefault="00FA59CE" w:rsidP="00E257D3">
      <w:pPr>
        <w:spacing w:after="12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/>
          <w:bCs/>
          <w:color w:val="00000A"/>
          <w:lang w:eastAsia="en-US"/>
        </w:rPr>
        <w:t>Art. 7º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Ao servidor contratado por esta Lei, aplicar-se-á o Regime Geral de Previdência Social.</w:t>
      </w:r>
    </w:p>
    <w:p w14:paraId="19EC9D34" w14:textId="77777777" w:rsidR="00FA59CE" w:rsidRPr="00FA59CE" w:rsidRDefault="00FA59CE" w:rsidP="00E257D3">
      <w:pPr>
        <w:spacing w:after="12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/>
          <w:bCs/>
          <w:color w:val="00000A"/>
          <w:lang w:eastAsia="en-US"/>
        </w:rPr>
        <w:t xml:space="preserve">Art. 8º </w:t>
      </w:r>
      <w:r w:rsidRPr="00FA59CE">
        <w:rPr>
          <w:rFonts w:ascii="Arial" w:eastAsia="SimSun" w:hAnsi="Arial" w:cs="Arial"/>
          <w:bCs/>
          <w:color w:val="00000A"/>
          <w:lang w:eastAsia="en-US"/>
        </w:rPr>
        <w:t>As despesas decorrentes desta Lei correrão por conta de dotações orçamentárias específicas.</w:t>
      </w:r>
    </w:p>
    <w:p w14:paraId="25578233" w14:textId="77777777" w:rsidR="00FA59CE" w:rsidRDefault="00FA59CE" w:rsidP="00E257D3">
      <w:pPr>
        <w:spacing w:after="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/>
          <w:bCs/>
          <w:color w:val="00000A"/>
          <w:lang w:eastAsia="en-US"/>
        </w:rPr>
        <w:t xml:space="preserve">Art. 9º </w:t>
      </w:r>
      <w:r w:rsidRPr="00FA59CE">
        <w:rPr>
          <w:rFonts w:ascii="Arial" w:eastAsia="SimSun" w:hAnsi="Arial" w:cs="Arial"/>
          <w:bCs/>
          <w:color w:val="00000A"/>
          <w:lang w:eastAsia="en-US"/>
        </w:rPr>
        <w:t>Esta Lei entra em vigor na data de sua publicação.</w:t>
      </w:r>
    </w:p>
    <w:p w14:paraId="57A1029E" w14:textId="77777777" w:rsidR="00D3556A" w:rsidRPr="00FA59CE" w:rsidRDefault="00D3556A" w:rsidP="00E257D3">
      <w:pPr>
        <w:spacing w:after="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</w:p>
    <w:p w14:paraId="62A5B139" w14:textId="0A76CB03" w:rsidR="00FA59CE" w:rsidRPr="00FA59CE" w:rsidRDefault="00FA59CE" w:rsidP="00E257D3">
      <w:pPr>
        <w:spacing w:after="0" w:line="240" w:lineRule="auto"/>
        <w:jc w:val="right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              Arroio do Padre, </w:t>
      </w:r>
      <w:r w:rsidR="005E44FC">
        <w:rPr>
          <w:rFonts w:ascii="Arial" w:eastAsia="SimSun" w:hAnsi="Arial" w:cs="Arial"/>
          <w:bCs/>
          <w:color w:val="00000A"/>
          <w:lang w:eastAsia="en-US"/>
        </w:rPr>
        <w:t>27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de </w:t>
      </w:r>
      <w:r w:rsidR="005E44FC">
        <w:rPr>
          <w:rFonts w:ascii="Arial" w:eastAsia="SimSun" w:hAnsi="Arial" w:cs="Arial"/>
          <w:bCs/>
          <w:color w:val="00000A"/>
          <w:lang w:eastAsia="en-US"/>
        </w:rPr>
        <w:t>junho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de 2025.</w:t>
      </w:r>
    </w:p>
    <w:p w14:paraId="098CB273" w14:textId="77777777" w:rsidR="00FA59CE" w:rsidRPr="00FA59CE" w:rsidRDefault="00FA59CE" w:rsidP="00E257D3">
      <w:pPr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color w:val="00000A"/>
          <w:lang w:eastAsia="en-US"/>
        </w:rPr>
        <w:t>Visto técnico:</w:t>
      </w:r>
    </w:p>
    <w:p w14:paraId="75A697FA" w14:textId="77777777" w:rsidR="00FA59CE" w:rsidRPr="00FA59CE" w:rsidRDefault="00FA59CE" w:rsidP="00E257D3">
      <w:pPr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</w:p>
    <w:p w14:paraId="1321467D" w14:textId="77777777" w:rsidR="00FA59CE" w:rsidRPr="00FA59CE" w:rsidRDefault="00FA59CE" w:rsidP="00E257D3">
      <w:pPr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color w:val="00000A"/>
          <w:lang w:eastAsia="en-US"/>
        </w:rPr>
        <w:t>Loutar Prieb</w:t>
      </w:r>
    </w:p>
    <w:p w14:paraId="7E99D5D7" w14:textId="77777777" w:rsidR="00FA59CE" w:rsidRPr="00FA59CE" w:rsidRDefault="00FA59CE" w:rsidP="00E257D3">
      <w:pPr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Secretário de Administração, Planejamento, </w:t>
      </w:r>
    </w:p>
    <w:p w14:paraId="6EAD8E4A" w14:textId="77777777" w:rsidR="00FA59CE" w:rsidRDefault="00FA59CE" w:rsidP="00E257D3">
      <w:pPr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color w:val="00000A"/>
          <w:lang w:eastAsia="en-US"/>
        </w:rPr>
        <w:t>Finanças, Gestão e Tributos</w:t>
      </w:r>
    </w:p>
    <w:p w14:paraId="100D264B" w14:textId="77777777" w:rsidR="00E257D3" w:rsidRPr="00FA59CE" w:rsidRDefault="00E257D3" w:rsidP="00E257D3">
      <w:pPr>
        <w:spacing w:after="0" w:line="240" w:lineRule="auto"/>
        <w:rPr>
          <w:rFonts w:ascii="Arial" w:eastAsia="SimSun" w:hAnsi="Arial" w:cs="Arial"/>
          <w:bCs/>
          <w:color w:val="00000A"/>
          <w:lang w:eastAsia="en-US"/>
        </w:rPr>
      </w:pPr>
    </w:p>
    <w:p w14:paraId="00D3710E" w14:textId="77777777" w:rsidR="00FA59CE" w:rsidRPr="00FA59CE" w:rsidRDefault="00FA59CE" w:rsidP="00E257D3">
      <w:pPr>
        <w:spacing w:after="0" w:line="240" w:lineRule="auto"/>
        <w:jc w:val="center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color w:val="00000A"/>
          <w:lang w:eastAsia="en-US"/>
        </w:rPr>
        <w:t>Juliano Hobuss Buchweitz</w:t>
      </w:r>
    </w:p>
    <w:p w14:paraId="4AA4C435" w14:textId="77777777" w:rsidR="00FA59CE" w:rsidRPr="00FA59CE" w:rsidRDefault="00FA59CE" w:rsidP="00E257D3">
      <w:pPr>
        <w:spacing w:after="0" w:line="240" w:lineRule="auto"/>
        <w:jc w:val="center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color w:val="00000A"/>
          <w:lang w:eastAsia="en-US"/>
        </w:rPr>
        <w:t>Prefeito Municipal</w:t>
      </w:r>
    </w:p>
    <w:p w14:paraId="2E07FFD8" w14:textId="71C36D9B" w:rsidR="00FA59CE" w:rsidRPr="00FA59CE" w:rsidRDefault="00FA59CE" w:rsidP="00FA59CE">
      <w:pPr>
        <w:spacing w:after="0"/>
        <w:ind w:left="851"/>
        <w:jc w:val="center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Cs/>
          <w:noProof/>
          <w:color w:val="00000A"/>
          <w:lang w:eastAsia="en-US"/>
        </w:rPr>
        <w:lastRenderedPageBreak/>
        <w:drawing>
          <wp:anchor distT="0" distB="0" distL="0" distR="0" simplePos="0" relativeHeight="251663360" behindDoc="0" locked="0" layoutInCell="1" allowOverlap="1" wp14:anchorId="7FF19F36" wp14:editId="26BB128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2146605007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ED791" w14:textId="77777777" w:rsidR="00FA59CE" w:rsidRPr="00FA59CE" w:rsidRDefault="00FA59CE" w:rsidP="00FA59CE">
      <w:pPr>
        <w:spacing w:after="0"/>
        <w:ind w:left="851"/>
        <w:jc w:val="center"/>
        <w:rPr>
          <w:rFonts w:ascii="Arial" w:eastAsia="SimSun" w:hAnsi="Arial" w:cs="Arial"/>
          <w:bCs/>
          <w:color w:val="00000A"/>
          <w:lang w:eastAsia="en-US"/>
        </w:rPr>
      </w:pPr>
    </w:p>
    <w:p w14:paraId="7CD07DD5" w14:textId="77777777" w:rsidR="00FA59CE" w:rsidRPr="00FA59CE" w:rsidRDefault="00FA59CE" w:rsidP="00FA59CE">
      <w:pPr>
        <w:spacing w:after="0"/>
        <w:ind w:left="851"/>
        <w:jc w:val="center"/>
        <w:rPr>
          <w:rFonts w:ascii="Arial" w:eastAsia="SimSun" w:hAnsi="Arial" w:cs="Arial"/>
          <w:bCs/>
          <w:color w:val="00000A"/>
          <w:lang w:eastAsia="en-US"/>
        </w:rPr>
      </w:pPr>
    </w:p>
    <w:p w14:paraId="6578625E" w14:textId="77777777" w:rsidR="00FA59CE" w:rsidRPr="00FA59CE" w:rsidRDefault="00FA59CE" w:rsidP="00FA59CE">
      <w:pPr>
        <w:spacing w:after="0"/>
        <w:ind w:left="851"/>
        <w:jc w:val="center"/>
        <w:rPr>
          <w:rFonts w:ascii="Arial" w:eastAsia="SimSun" w:hAnsi="Arial" w:cs="Arial"/>
          <w:bCs/>
          <w:color w:val="00000A"/>
          <w:lang w:eastAsia="en-US"/>
        </w:rPr>
      </w:pPr>
    </w:p>
    <w:p w14:paraId="56629214" w14:textId="77777777" w:rsidR="00FA59CE" w:rsidRPr="00FA59CE" w:rsidRDefault="00FA59CE" w:rsidP="00FA59CE">
      <w:pPr>
        <w:spacing w:after="0"/>
        <w:ind w:left="851"/>
        <w:jc w:val="center"/>
        <w:rPr>
          <w:rFonts w:ascii="Arial" w:eastAsia="SimSun" w:hAnsi="Arial" w:cs="Arial"/>
          <w:bCs/>
          <w:color w:val="00000A"/>
          <w:lang w:eastAsia="en-US"/>
        </w:rPr>
      </w:pPr>
    </w:p>
    <w:p w14:paraId="1E8AF29E" w14:textId="77777777" w:rsidR="00FA59CE" w:rsidRPr="00FA59CE" w:rsidRDefault="00FA59CE" w:rsidP="00FA59CE">
      <w:pPr>
        <w:spacing w:after="0"/>
        <w:ind w:left="851"/>
        <w:jc w:val="center"/>
        <w:rPr>
          <w:rFonts w:ascii="Arial" w:eastAsia="SimSun" w:hAnsi="Arial" w:cs="Arial"/>
          <w:bCs/>
          <w:color w:val="00000A"/>
          <w:lang w:eastAsia="en-US"/>
        </w:rPr>
      </w:pPr>
    </w:p>
    <w:p w14:paraId="538A59B6" w14:textId="77777777" w:rsidR="00FA59CE" w:rsidRPr="00FA59CE" w:rsidRDefault="00FA59CE" w:rsidP="004B53B7">
      <w:pPr>
        <w:spacing w:after="0"/>
        <w:jc w:val="center"/>
        <w:rPr>
          <w:rFonts w:ascii="Arial" w:eastAsia="SimSun" w:hAnsi="Arial" w:cs="Arial"/>
          <w:bCs/>
          <w:color w:val="00000A"/>
          <w:lang w:eastAsia="en-US"/>
        </w:rPr>
      </w:pPr>
    </w:p>
    <w:p w14:paraId="04A56135" w14:textId="508A2742" w:rsidR="004B53B7" w:rsidRPr="004B53B7" w:rsidRDefault="004B53B7" w:rsidP="004B53B7">
      <w:pPr>
        <w:pStyle w:val="PargrafodaLista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" w:firstLine="0"/>
        <w:jc w:val="center"/>
        <w:rPr>
          <w:rFonts w:ascii="Arial" w:hAnsi="Arial" w:cs="Arial"/>
          <w:b/>
          <w:bCs/>
        </w:rPr>
      </w:pPr>
      <w:r w:rsidRPr="004B53B7">
        <w:rPr>
          <w:rFonts w:ascii="Arial" w:hAnsi="Arial" w:cs="Arial"/>
          <w:b/>
          <w:bCs/>
        </w:rPr>
        <w:t xml:space="preserve">ANEXO I - PROJETO DE LEI Nº </w:t>
      </w:r>
      <w:r w:rsidR="00164EDA">
        <w:rPr>
          <w:rFonts w:ascii="Arial" w:hAnsi="Arial" w:cs="Arial"/>
          <w:b/>
          <w:bCs/>
        </w:rPr>
        <w:t>12</w:t>
      </w:r>
      <w:r w:rsidR="00FD144C">
        <w:rPr>
          <w:rFonts w:ascii="Arial" w:hAnsi="Arial" w:cs="Arial"/>
          <w:b/>
          <w:bCs/>
        </w:rPr>
        <w:t>0</w:t>
      </w:r>
      <w:r w:rsidRPr="004B53B7">
        <w:rPr>
          <w:rFonts w:ascii="Arial" w:hAnsi="Arial" w:cs="Arial"/>
          <w:b/>
          <w:bCs/>
        </w:rPr>
        <w:t>/2025</w:t>
      </w:r>
    </w:p>
    <w:p w14:paraId="65B42FF7" w14:textId="77777777" w:rsidR="004B53B7" w:rsidRDefault="004B53B7" w:rsidP="004B53B7">
      <w:pPr>
        <w:numPr>
          <w:ilvl w:val="0"/>
          <w:numId w:val="5"/>
        </w:numPr>
        <w:spacing w:after="0"/>
        <w:ind w:left="0" w:firstLine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F789DE7" w14:textId="54EB65FB" w:rsidR="00FA59CE" w:rsidRPr="00FA59CE" w:rsidRDefault="00FA59CE" w:rsidP="004B53B7">
      <w:pPr>
        <w:numPr>
          <w:ilvl w:val="0"/>
          <w:numId w:val="5"/>
        </w:numPr>
        <w:spacing w:after="0"/>
        <w:ind w:left="0" w:firstLine="0"/>
        <w:jc w:val="center"/>
        <w:rPr>
          <w:rFonts w:ascii="Arial" w:hAnsi="Arial" w:cs="Arial"/>
          <w:b/>
          <w:bCs/>
          <w:shd w:val="clear" w:color="auto" w:fill="FFFFFF"/>
        </w:rPr>
      </w:pPr>
      <w:r w:rsidRPr="00FA59CE">
        <w:rPr>
          <w:rFonts w:ascii="Arial" w:hAnsi="Arial" w:cs="Arial"/>
          <w:b/>
          <w:bCs/>
          <w:shd w:val="clear" w:color="auto" w:fill="FFFFFF"/>
        </w:rPr>
        <w:t>Cargo: TERAPEUTA OCUPACIONAL</w:t>
      </w:r>
      <w:r w:rsidRPr="00FA59CE">
        <w:rPr>
          <w:rFonts w:ascii="Arial" w:hAnsi="Arial" w:cs="Arial"/>
          <w:bCs/>
          <w:shd w:val="clear" w:color="auto" w:fill="FFFFFF"/>
        </w:rPr>
        <w:t xml:space="preserve"> </w:t>
      </w:r>
    </w:p>
    <w:p w14:paraId="314E99DD" w14:textId="77777777" w:rsidR="00FA59CE" w:rsidRDefault="00FA59CE" w:rsidP="004B53B7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14:paraId="24CC0DA8" w14:textId="77777777" w:rsidR="004B53B7" w:rsidRPr="00FA59CE" w:rsidRDefault="004B53B7" w:rsidP="004B53B7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14:paraId="2F716FD4" w14:textId="77777777" w:rsidR="00FA59CE" w:rsidRDefault="00FA59CE" w:rsidP="004B53B7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  <w:r w:rsidRPr="00FA59CE">
        <w:rPr>
          <w:rFonts w:ascii="Arial" w:hAnsi="Arial" w:cs="Arial"/>
          <w:b/>
          <w:shd w:val="clear" w:color="auto" w:fill="FFFFFF"/>
        </w:rPr>
        <w:t>ATRIBUIÇÕES:</w:t>
      </w:r>
    </w:p>
    <w:p w14:paraId="25FC345F" w14:textId="77777777" w:rsidR="00146A6F" w:rsidRPr="00FA59CE" w:rsidRDefault="00146A6F" w:rsidP="004B53B7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2DDBE8DD" w14:textId="77777777" w:rsidR="00FA59CE" w:rsidRDefault="00FA59CE" w:rsidP="004B53B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A59CE">
        <w:rPr>
          <w:rFonts w:ascii="Arial" w:hAnsi="Arial" w:cs="Arial"/>
          <w:b/>
          <w:shd w:val="clear" w:color="auto" w:fill="FFFFFF"/>
        </w:rPr>
        <w:tab/>
        <w:t xml:space="preserve">Síntese dos Deveres: </w:t>
      </w:r>
      <w:r w:rsidRPr="00FA59CE">
        <w:rPr>
          <w:rFonts w:ascii="Arial" w:hAnsi="Arial" w:cs="Arial"/>
          <w:shd w:val="clear" w:color="auto" w:fill="FFFFFF"/>
        </w:rPr>
        <w:t>Atividades relacionadas com a orientação de trabalhos em madeira, couro, argila, tecido, corda e outros, para fins de recuperação de indivíduos.</w:t>
      </w:r>
    </w:p>
    <w:p w14:paraId="0DE8A023" w14:textId="77777777" w:rsidR="004B53B7" w:rsidRPr="00FA59CE" w:rsidRDefault="004B53B7" w:rsidP="004B53B7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60D48B28" w14:textId="77777777" w:rsidR="004B53B7" w:rsidRDefault="00FA59CE" w:rsidP="004B53B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A59CE">
        <w:rPr>
          <w:rFonts w:ascii="Arial" w:hAnsi="Arial" w:cs="Arial"/>
          <w:shd w:val="clear" w:color="auto" w:fill="FFFFFF"/>
        </w:rPr>
        <w:tab/>
      </w:r>
      <w:r w:rsidRPr="00FA59CE">
        <w:rPr>
          <w:rFonts w:ascii="Arial" w:hAnsi="Arial" w:cs="Arial"/>
          <w:b/>
          <w:shd w:val="clear" w:color="auto" w:fill="FFFFFF"/>
        </w:rPr>
        <w:t xml:space="preserve">Exemplos de Atribuições: </w:t>
      </w:r>
      <w:r w:rsidRPr="00FA59CE">
        <w:rPr>
          <w:rFonts w:ascii="Arial" w:hAnsi="Arial" w:cs="Arial"/>
          <w:shd w:val="clear" w:color="auto" w:fill="FFFFFF"/>
        </w:rPr>
        <w:t>Planejar e desenvolver atividades ocupacionais e recreativas; elaborar programas de tratamento avaliando as conseqüências deles decorrentes; orientar a execução de atividades manuais e criativas para fins de recuperação do indivíduo; ministrar técnicas de trabalho em madeira, couro, argila, tecido, corda e outros; motivar para o trabalho, valorizando a expressão criadora do indivíduo; proporcionar condições para que os trabalhos realizados, sob sua orientação, sejam divulgados e valorizados através da participação de concursos e exposições; avaliar a participação do indivíduo nas atividades propostas, mediante ficha pessoal de avaliação; avaliar os trabalhos realizados; promover atividades sócio-recreativas; promover reuniões, visando o melhor atendimento dos particulares; participar de programas voltados para a saúde pública; emitir pareceres sobre assuntos de sua especialidade; orientar, coordenar e supervisionar trabalhos a serem desenvolvidos por equipes auxiliares; executar outras tarefas correlatas</w:t>
      </w:r>
      <w:r w:rsidR="004B53B7">
        <w:rPr>
          <w:rFonts w:ascii="Arial" w:hAnsi="Arial" w:cs="Arial"/>
          <w:shd w:val="clear" w:color="auto" w:fill="FFFFFF"/>
        </w:rPr>
        <w:t>.</w:t>
      </w:r>
    </w:p>
    <w:p w14:paraId="68813FBF" w14:textId="092EBB4F" w:rsidR="00FA59CE" w:rsidRPr="00FA59CE" w:rsidRDefault="00FA59CE" w:rsidP="004B53B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A59CE">
        <w:rPr>
          <w:rFonts w:ascii="Arial" w:hAnsi="Arial" w:cs="Arial"/>
          <w:shd w:val="clear" w:color="auto" w:fill="FFFFFF"/>
        </w:rPr>
        <w:t xml:space="preserve">    </w:t>
      </w:r>
    </w:p>
    <w:p w14:paraId="41777DF2" w14:textId="77777777" w:rsidR="00FA59CE" w:rsidRPr="00FA59CE" w:rsidRDefault="00FA59CE" w:rsidP="004B53B7">
      <w:pPr>
        <w:spacing w:after="0"/>
        <w:jc w:val="both"/>
        <w:rPr>
          <w:rFonts w:ascii="Arial" w:hAnsi="Arial" w:cs="Arial"/>
          <w:b/>
          <w:shd w:val="clear" w:color="auto" w:fill="FFFFFF"/>
        </w:rPr>
      </w:pPr>
      <w:r w:rsidRPr="00FA59CE">
        <w:rPr>
          <w:rFonts w:ascii="Arial" w:hAnsi="Arial" w:cs="Arial"/>
          <w:shd w:val="clear" w:color="auto" w:fill="FFFFFF"/>
        </w:rPr>
        <w:tab/>
      </w:r>
      <w:r w:rsidRPr="00FA59CE">
        <w:rPr>
          <w:rFonts w:ascii="Arial" w:hAnsi="Arial" w:cs="Arial"/>
          <w:b/>
          <w:shd w:val="clear" w:color="auto" w:fill="FFFFFF"/>
        </w:rPr>
        <w:t>Condições de Trabalho:</w:t>
      </w:r>
    </w:p>
    <w:p w14:paraId="2027748C" w14:textId="60888780" w:rsidR="00FA59CE" w:rsidRPr="00FA59CE" w:rsidRDefault="00FA59CE" w:rsidP="004B53B7">
      <w:pPr>
        <w:numPr>
          <w:ilvl w:val="0"/>
          <w:numId w:val="17"/>
        </w:numPr>
        <w:spacing w:after="0"/>
        <w:ind w:left="993" w:hanging="284"/>
        <w:jc w:val="both"/>
        <w:rPr>
          <w:rFonts w:ascii="Arial" w:hAnsi="Arial" w:cs="Arial"/>
          <w:shd w:val="clear" w:color="auto" w:fill="FFFFFF"/>
        </w:rPr>
      </w:pPr>
      <w:r w:rsidRPr="00FA59CE">
        <w:rPr>
          <w:rFonts w:ascii="Arial" w:hAnsi="Arial" w:cs="Arial"/>
          <w:shd w:val="clear" w:color="auto" w:fill="FFFFFF"/>
        </w:rPr>
        <w:t xml:space="preserve">Carga horária: </w:t>
      </w:r>
      <w:r w:rsidR="004773C8">
        <w:rPr>
          <w:rFonts w:ascii="Arial" w:hAnsi="Arial" w:cs="Arial"/>
          <w:shd w:val="clear" w:color="auto" w:fill="FFFFFF"/>
        </w:rPr>
        <w:t>3</w:t>
      </w:r>
      <w:r w:rsidRPr="00FA59CE">
        <w:rPr>
          <w:rFonts w:ascii="Arial" w:hAnsi="Arial" w:cs="Arial"/>
          <w:shd w:val="clear" w:color="auto" w:fill="FFFFFF"/>
        </w:rPr>
        <w:t>0 horas semanais</w:t>
      </w:r>
    </w:p>
    <w:p w14:paraId="24AEEB37" w14:textId="77777777" w:rsidR="00FA59CE" w:rsidRPr="00FA59CE" w:rsidRDefault="00FA59CE" w:rsidP="004B53B7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658253FA" w14:textId="77777777" w:rsidR="00FA59CE" w:rsidRPr="00FA59CE" w:rsidRDefault="00FA59CE" w:rsidP="004B53B7">
      <w:pPr>
        <w:spacing w:after="0"/>
        <w:jc w:val="both"/>
        <w:rPr>
          <w:rFonts w:ascii="Arial" w:hAnsi="Arial" w:cs="Arial"/>
          <w:b/>
          <w:shd w:val="clear" w:color="auto" w:fill="FFFFFF"/>
        </w:rPr>
      </w:pPr>
      <w:r w:rsidRPr="00FA59CE">
        <w:rPr>
          <w:rFonts w:ascii="Arial" w:hAnsi="Arial" w:cs="Arial"/>
          <w:shd w:val="clear" w:color="auto" w:fill="FFFFFF"/>
        </w:rPr>
        <w:tab/>
      </w:r>
      <w:r w:rsidRPr="00FA59CE">
        <w:rPr>
          <w:rFonts w:ascii="Arial" w:hAnsi="Arial" w:cs="Arial"/>
          <w:b/>
          <w:shd w:val="clear" w:color="auto" w:fill="FFFFFF"/>
        </w:rPr>
        <w:t>Requisitos para investidura:</w:t>
      </w:r>
    </w:p>
    <w:p w14:paraId="53DC8419" w14:textId="77777777" w:rsidR="00FA59CE" w:rsidRPr="00FA59CE" w:rsidRDefault="00FA59CE" w:rsidP="004B53B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A59CE">
        <w:rPr>
          <w:rFonts w:ascii="Arial" w:hAnsi="Arial" w:cs="Arial"/>
          <w:b/>
          <w:shd w:val="clear" w:color="auto" w:fill="FFFFFF"/>
        </w:rPr>
        <w:tab/>
        <w:t>a)</w:t>
      </w:r>
      <w:r w:rsidRPr="00FA59CE">
        <w:rPr>
          <w:rFonts w:ascii="Arial" w:hAnsi="Arial" w:cs="Arial"/>
          <w:shd w:val="clear" w:color="auto" w:fill="FFFFFF"/>
        </w:rPr>
        <w:t xml:space="preserve"> Idade: Idade: Mínima de 18 anos</w:t>
      </w:r>
    </w:p>
    <w:p w14:paraId="4DC48A99" w14:textId="77777777" w:rsidR="00FA59CE" w:rsidRPr="00FA59CE" w:rsidRDefault="00FA59CE" w:rsidP="004B53B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A59CE">
        <w:rPr>
          <w:rFonts w:ascii="Arial" w:hAnsi="Arial" w:cs="Arial"/>
          <w:shd w:val="clear" w:color="auto" w:fill="FFFFFF"/>
        </w:rPr>
        <w:tab/>
      </w:r>
      <w:r w:rsidRPr="00FA59CE">
        <w:rPr>
          <w:rFonts w:ascii="Arial" w:hAnsi="Arial" w:cs="Arial"/>
          <w:b/>
          <w:shd w:val="clear" w:color="auto" w:fill="FFFFFF"/>
        </w:rPr>
        <w:t>b)</w:t>
      </w:r>
      <w:r w:rsidRPr="00FA59CE">
        <w:rPr>
          <w:rFonts w:ascii="Arial" w:hAnsi="Arial" w:cs="Arial"/>
          <w:shd w:val="clear" w:color="auto" w:fill="FFFFFF"/>
        </w:rPr>
        <w:t xml:space="preserve"> Instrução: Superior Completo</w:t>
      </w:r>
    </w:p>
    <w:p w14:paraId="0805EF6B" w14:textId="77777777" w:rsidR="00FA59CE" w:rsidRPr="00FA59CE" w:rsidRDefault="00FA59CE" w:rsidP="004B53B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A59CE">
        <w:rPr>
          <w:rFonts w:ascii="Arial" w:hAnsi="Arial" w:cs="Arial"/>
          <w:shd w:val="clear" w:color="auto" w:fill="FFFFFF"/>
        </w:rPr>
        <w:tab/>
      </w:r>
      <w:r w:rsidRPr="00FA59CE">
        <w:rPr>
          <w:rFonts w:ascii="Arial" w:hAnsi="Arial" w:cs="Arial"/>
          <w:b/>
          <w:shd w:val="clear" w:color="auto" w:fill="FFFFFF"/>
        </w:rPr>
        <w:t>c)</w:t>
      </w:r>
      <w:r w:rsidRPr="00FA59CE">
        <w:rPr>
          <w:rFonts w:ascii="Arial" w:hAnsi="Arial" w:cs="Arial"/>
          <w:shd w:val="clear" w:color="auto" w:fill="FFFFFF"/>
        </w:rPr>
        <w:t xml:space="preserve"> Habilitação: Legal para o exercício da profissão. Registro no Conselho Competente</w:t>
      </w:r>
    </w:p>
    <w:p w14:paraId="66BE9B8F" w14:textId="77777777" w:rsidR="00FA59CE" w:rsidRPr="00FA59CE" w:rsidRDefault="00FA59CE" w:rsidP="00FA59CE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933040" w14:textId="77777777" w:rsidR="00FA59CE" w:rsidRDefault="00FA59CE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5A38716" w14:textId="77777777" w:rsidR="00FA59CE" w:rsidRDefault="00FA59CE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C270D09" w14:textId="77777777" w:rsidR="00FA59CE" w:rsidRPr="00723379" w:rsidRDefault="00FA59CE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FA59CE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B75B" w14:textId="77777777" w:rsidR="001F1F6B" w:rsidRDefault="001F1F6B">
      <w:pPr>
        <w:spacing w:after="0" w:line="240" w:lineRule="auto"/>
      </w:pPr>
      <w:r>
        <w:separator/>
      </w:r>
    </w:p>
  </w:endnote>
  <w:endnote w:type="continuationSeparator" w:id="0">
    <w:p w14:paraId="553E9AA4" w14:textId="77777777" w:rsidR="001F1F6B" w:rsidRDefault="001F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30DA" w14:textId="77777777" w:rsidR="001F1F6B" w:rsidRDefault="001F1F6B">
      <w:pPr>
        <w:spacing w:after="0" w:line="240" w:lineRule="auto"/>
      </w:pPr>
      <w:r>
        <w:separator/>
      </w:r>
    </w:p>
  </w:footnote>
  <w:footnote w:type="continuationSeparator" w:id="0">
    <w:p w14:paraId="41ED8A86" w14:textId="77777777" w:rsidR="001F1F6B" w:rsidRDefault="001F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  <w:num w:numId="17" w16cid:durableId="9024501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424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8BB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4184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449C"/>
    <w:rsid w:val="00125C7E"/>
    <w:rsid w:val="00126097"/>
    <w:rsid w:val="001262A1"/>
    <w:rsid w:val="00126D46"/>
    <w:rsid w:val="001309DC"/>
    <w:rsid w:val="00130FA9"/>
    <w:rsid w:val="00131362"/>
    <w:rsid w:val="00134F3F"/>
    <w:rsid w:val="00137EBD"/>
    <w:rsid w:val="0014050B"/>
    <w:rsid w:val="00142C99"/>
    <w:rsid w:val="00146A6F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64EDA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1F6B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5275"/>
    <w:rsid w:val="002B5A03"/>
    <w:rsid w:val="002B6293"/>
    <w:rsid w:val="002B69A9"/>
    <w:rsid w:val="002C019E"/>
    <w:rsid w:val="002C0362"/>
    <w:rsid w:val="002C21CC"/>
    <w:rsid w:val="002C2813"/>
    <w:rsid w:val="002C5177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96572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C7580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AC6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5649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3C8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53B7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E44FC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2F44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2BAE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7E5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0372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5A9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280C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56A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6773E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5EA3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47F1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42D5"/>
    <w:rsid w:val="00E04680"/>
    <w:rsid w:val="00E04D58"/>
    <w:rsid w:val="00E064C2"/>
    <w:rsid w:val="00E06B1A"/>
    <w:rsid w:val="00E072CE"/>
    <w:rsid w:val="00E104A4"/>
    <w:rsid w:val="00E10DDA"/>
    <w:rsid w:val="00E11709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7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0C6A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0329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9CE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144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966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31</cp:revision>
  <cp:lastPrinted>2025-06-27T19:33:00Z</cp:lastPrinted>
  <dcterms:created xsi:type="dcterms:W3CDTF">2025-06-27T19:08:00Z</dcterms:created>
  <dcterms:modified xsi:type="dcterms:W3CDTF">2025-06-27T19:36:00Z</dcterms:modified>
</cp:coreProperties>
</file>