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431131BA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A8D780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704EE">
        <w:rPr>
          <w:rFonts w:ascii="Arial" w:hAnsi="Arial" w:cs="Arial"/>
          <w:b/>
          <w:bCs/>
          <w:color w:val="auto"/>
          <w:u w:val="single"/>
        </w:rPr>
        <w:t>1</w:t>
      </w:r>
      <w:r w:rsidR="00B142FF">
        <w:rPr>
          <w:rFonts w:ascii="Arial" w:hAnsi="Arial" w:cs="Arial"/>
          <w:b/>
          <w:bCs/>
          <w:color w:val="auto"/>
          <w:u w:val="single"/>
        </w:rPr>
        <w:t>19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81DBAEE" w14:textId="4C1A3944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 xml:space="preserve">Encaminho à elevada consideração dessa Casa Legislativa o Projeto de Lei nº </w:t>
      </w:r>
      <w:r w:rsidR="00B142FF">
        <w:rPr>
          <w:rFonts w:ascii="Arial" w:hAnsi="Arial"/>
          <w:sz w:val="22"/>
          <w:szCs w:val="22"/>
        </w:rPr>
        <w:t>119</w:t>
      </w:r>
      <w:r w:rsidRPr="00B67ECB">
        <w:rPr>
          <w:rFonts w:ascii="Arial" w:hAnsi="Arial"/>
          <w:sz w:val="22"/>
          <w:szCs w:val="22"/>
        </w:rPr>
        <w:t>/2025, que tem por finalidade alterar o anexo de Metas e Prioridades da Lei de Diretrizes Orçamentárias vigente, com a devida inclusão de nova ação orçamentária, e a correspondente abertura de Crédito Adicional Especial ao Orçamento Municipal.</w:t>
      </w:r>
    </w:p>
    <w:p w14:paraId="07991208" w14:textId="77777777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>A nova ação diz respeito à retomada das obras de pavimentação com blocos tipo unistein na Rua Imigrantes, intervenção esta que foi iniciada ainda em 2024, mas teve a execução interrompida devido ao abandono da obra por parte da empresa contratada à época.</w:t>
      </w:r>
    </w:p>
    <w:p w14:paraId="16558105" w14:textId="48E87050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>Após as tramitações necessárias junto à Regov/Pel e à Caixa Econômica Federal, foram finalizadas as medições e regularizados os pagamentos à antiga executora. Dessa forma, o Município foi autorizado a desenvolver um novo projeto técnico, contemplando planilha orçamentária, cronograma físico-financeiro, memorial descritivo, entre outros documentos essenciais à continuidade da obra.</w:t>
      </w:r>
    </w:p>
    <w:p w14:paraId="69435490" w14:textId="3A14BA33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>Considerando o tempo decorrido desde o projeto original, bem como a defasagem dos valores inicialmente previstos, tornou-se evidente a necessidade de complementação orçamentária por meio de recursos próprios do Município, visto que os recursos federais remanescentes são insuficientes para a totalidade da execução.</w:t>
      </w:r>
      <w:r w:rsidR="001704C0">
        <w:rPr>
          <w:rFonts w:ascii="Arial" w:hAnsi="Arial"/>
          <w:sz w:val="22"/>
          <w:szCs w:val="22"/>
        </w:rPr>
        <w:t xml:space="preserve"> No entanto, mesmo assim não será necessário aportar recursos em volume muito superior aos iniciais previstos, uma vez que a proposta anterior ter sido bem inferior aos inicialmente estabelecido no projeto.</w:t>
      </w:r>
    </w:p>
    <w:p w14:paraId="570FF78C" w14:textId="77777777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>Com base na avaliação técnica apresentada pelo Engenheiro Civil Hítalo Martim Geiger, servidor do Município, estima-se o valor total necessário para a conclusão da obra, bem como o montante efetivamente ainda disponível de recursos federais e o aporte municipal exigido. Os valores discriminados encontram-se em planilha anexa.</w:t>
      </w:r>
    </w:p>
    <w:p w14:paraId="1A988A88" w14:textId="4DC3802D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>Dado o interesse público que permeia a conclusão dessa pavimentação, não só pela melhoria na mobilidade urbana e na qualidade de vida dos moradores, mas também para assegurar a boa aplicação dos recursos federais já investidos, entende o Poder Executivo ser essencial a aprovação do presente Projeto de Lei, que viabilizará a contratação e execução dos serviços remanescentes.</w:t>
      </w:r>
    </w:p>
    <w:p w14:paraId="6907409F" w14:textId="77777777" w:rsidR="00E16130" w:rsidRPr="00B67ECB" w:rsidRDefault="00E16130" w:rsidP="00E161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67ECB">
        <w:rPr>
          <w:rFonts w:ascii="Arial" w:hAnsi="Arial"/>
          <w:sz w:val="22"/>
          <w:szCs w:val="22"/>
        </w:rPr>
        <w:t>Certo da habitual atenção dos(as) Nobres Vereadores(as), renovo votos de estima e consideração.</w:t>
      </w:r>
    </w:p>
    <w:p w14:paraId="7BE4112C" w14:textId="6B1EF361" w:rsidR="00CC32F4" w:rsidRPr="00B67ECB" w:rsidRDefault="001A1625" w:rsidP="001704C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B67EC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8F200E3" w:rsidR="00CC32F4" w:rsidRPr="00B67ECB" w:rsidRDefault="00886C7A" w:rsidP="00CC32F4">
      <w:pPr>
        <w:spacing w:after="0"/>
        <w:jc w:val="right"/>
        <w:rPr>
          <w:rFonts w:ascii="Arial" w:hAnsi="Arial" w:cs="Arial"/>
        </w:rPr>
      </w:pPr>
      <w:r w:rsidRPr="00B67ECB">
        <w:rPr>
          <w:rFonts w:ascii="Arial" w:hAnsi="Arial" w:cs="Arial"/>
          <w:shd w:val="clear" w:color="auto" w:fill="FFFFFF"/>
        </w:rPr>
        <w:t xml:space="preserve">Arroio do Padre, </w:t>
      </w:r>
      <w:r w:rsidR="00D5162F" w:rsidRPr="00B67ECB">
        <w:rPr>
          <w:rFonts w:ascii="Arial" w:hAnsi="Arial" w:cs="Arial"/>
          <w:shd w:val="clear" w:color="auto" w:fill="FFFFFF"/>
        </w:rPr>
        <w:t>26</w:t>
      </w:r>
      <w:r w:rsidR="0063562A" w:rsidRPr="00B67ECB">
        <w:rPr>
          <w:rFonts w:ascii="Arial" w:hAnsi="Arial" w:cs="Arial"/>
          <w:shd w:val="clear" w:color="auto" w:fill="FFFFFF"/>
        </w:rPr>
        <w:t xml:space="preserve"> </w:t>
      </w:r>
      <w:r w:rsidRPr="00B67ECB">
        <w:rPr>
          <w:rFonts w:ascii="Arial" w:hAnsi="Arial" w:cs="Arial"/>
          <w:shd w:val="clear" w:color="auto" w:fill="FFFFFF"/>
        </w:rPr>
        <w:t xml:space="preserve">de </w:t>
      </w:r>
      <w:r w:rsidR="00D5162F" w:rsidRPr="00B67ECB">
        <w:rPr>
          <w:rFonts w:ascii="Arial" w:hAnsi="Arial" w:cs="Arial"/>
          <w:shd w:val="clear" w:color="auto" w:fill="FFFFFF"/>
        </w:rPr>
        <w:t>junho</w:t>
      </w:r>
      <w:r w:rsidR="00CC32F4" w:rsidRPr="00B67ECB">
        <w:rPr>
          <w:rFonts w:ascii="Arial" w:hAnsi="Arial" w:cs="Arial"/>
          <w:shd w:val="clear" w:color="auto" w:fill="FFFFFF"/>
        </w:rPr>
        <w:t xml:space="preserve"> de 202</w:t>
      </w:r>
      <w:r w:rsidR="009A6AD4" w:rsidRPr="00B67ECB">
        <w:rPr>
          <w:rFonts w:ascii="Arial" w:hAnsi="Arial" w:cs="Arial"/>
          <w:shd w:val="clear" w:color="auto" w:fill="FFFFFF"/>
        </w:rPr>
        <w:t>5</w:t>
      </w:r>
      <w:r w:rsidR="001D1441" w:rsidRPr="00B67ECB">
        <w:rPr>
          <w:rFonts w:ascii="Arial" w:hAnsi="Arial" w:cs="Arial"/>
          <w:shd w:val="clear" w:color="auto" w:fill="FFFFFF"/>
        </w:rPr>
        <w:t>.</w:t>
      </w:r>
    </w:p>
    <w:p w14:paraId="2FFC15ED" w14:textId="77777777" w:rsidR="00226DCC" w:rsidRPr="00B67ECB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6285D7D6" w:rsidR="00CC32F4" w:rsidRPr="00B67ECB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B67ECB">
        <w:rPr>
          <w:rFonts w:ascii="Arial" w:hAnsi="Arial" w:cs="Arial"/>
          <w:highlight w:val="white"/>
        </w:rPr>
        <w:t>____________________</w:t>
      </w:r>
    </w:p>
    <w:p w14:paraId="36F270ED" w14:textId="77777777" w:rsidR="005C2E96" w:rsidRPr="00B67ECB" w:rsidRDefault="005C2E96" w:rsidP="005C2E96">
      <w:pPr>
        <w:spacing w:after="0"/>
        <w:jc w:val="center"/>
        <w:rPr>
          <w:rFonts w:ascii="Arial" w:hAnsi="Arial" w:cs="Arial"/>
        </w:rPr>
      </w:pPr>
      <w:r w:rsidRPr="00B67ECB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B67EC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67ECB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7766FAF2" w14:textId="0F6CB832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2C36E25C" w14:textId="1C889523" w:rsidR="00285062" w:rsidRPr="00A669D2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19CD408E" wp14:editId="6B6A6E9B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884555" cy="90043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3EFD7544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2F9AE05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B3ED769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79324F7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4DAC3B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9E2F781" w14:textId="77777777" w:rsidR="0052531D" w:rsidRDefault="0052531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F1092EC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2507">
        <w:rPr>
          <w:rFonts w:ascii="Arial" w:hAnsi="Arial" w:cs="Arial"/>
          <w:b/>
          <w:bCs/>
          <w:color w:val="auto"/>
          <w:u w:val="single"/>
        </w:rPr>
        <w:t>119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5162F">
        <w:rPr>
          <w:rFonts w:ascii="Arial" w:hAnsi="Arial" w:cs="Arial"/>
          <w:b/>
          <w:bCs/>
          <w:color w:val="auto"/>
          <w:u w:val="single"/>
        </w:rPr>
        <w:t>26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5162F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1F7FE6FE" w14:textId="1BF26B40" w:rsidR="00B32EF2" w:rsidRDefault="00B32EF2" w:rsidP="00B32EF2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BD4BF8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14:paraId="07FECDD2" w14:textId="20DD4FBB" w:rsidR="00B32EF2" w:rsidRDefault="00B32EF2" w:rsidP="007C12C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1º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4085"/>
        <w:gridCol w:w="1578"/>
        <w:gridCol w:w="1291"/>
        <w:gridCol w:w="1457"/>
      </w:tblGrid>
      <w:tr w:rsidR="00D516E0" w:rsidRPr="00D516E0" w14:paraId="5224E726" w14:textId="77777777" w:rsidTr="00D516E0">
        <w:trPr>
          <w:trHeight w:val="388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04479" w14:textId="77777777" w:rsidR="00D516E0" w:rsidRPr="00D516E0" w:rsidRDefault="00D516E0" w:rsidP="00D516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516E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93C6" w14:textId="77777777" w:rsidR="00D516E0" w:rsidRPr="00D516E0" w:rsidRDefault="00D516E0" w:rsidP="00D516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516E0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D516E0" w:rsidRPr="00D516E0" w14:paraId="34E34464" w14:textId="77777777" w:rsidTr="00D516E0">
        <w:trPr>
          <w:trHeight w:val="1450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7CEF" w14:textId="77777777" w:rsidR="00D516E0" w:rsidRPr="00D516E0" w:rsidRDefault="00D516E0" w:rsidP="00D516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516E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DEC0" w14:textId="77777777" w:rsidR="00D516E0" w:rsidRPr="00D516E0" w:rsidRDefault="00D516E0" w:rsidP="00D516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16E0"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D516E0" w:rsidRPr="00D516E0" w14:paraId="48B681AC" w14:textId="77777777" w:rsidTr="00D516E0">
        <w:trPr>
          <w:trHeight w:val="20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859A" w14:textId="77777777" w:rsidR="00D516E0" w:rsidRPr="00D516E0" w:rsidRDefault="00D516E0" w:rsidP="00D516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0D2F" w14:textId="77777777" w:rsidR="00D516E0" w:rsidRPr="00D516E0" w:rsidRDefault="00D516E0" w:rsidP="00D5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8C4F" w14:textId="77777777" w:rsidR="00D516E0" w:rsidRPr="00D516E0" w:rsidRDefault="00D516E0" w:rsidP="00D5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6A11" w14:textId="77777777" w:rsidR="00D516E0" w:rsidRPr="00D516E0" w:rsidRDefault="00D516E0" w:rsidP="00D5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C174B" w14:textId="77777777" w:rsidR="00D516E0" w:rsidRPr="00D516E0" w:rsidRDefault="00D516E0" w:rsidP="00D5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6E0" w:rsidRPr="00D516E0" w14:paraId="50A02C85" w14:textId="77777777" w:rsidTr="00D516E0">
        <w:trPr>
          <w:trHeight w:val="194"/>
        </w:trPr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C996CC4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4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4EE6768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901D035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59D4969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E1617EA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D516E0" w:rsidRPr="00D516E0" w14:paraId="78918D3B" w14:textId="77777777" w:rsidTr="00D516E0">
        <w:trPr>
          <w:trHeight w:val="194"/>
        </w:trPr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8D338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82BCA36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3C4F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B4924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081A487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D516E0" w:rsidRPr="00D516E0" w14:paraId="74398C5D" w14:textId="77777777" w:rsidTr="00D516E0">
        <w:trPr>
          <w:trHeight w:val="205"/>
        </w:trPr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40780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1005EBE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3F5D12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22EEF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B2F64C4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6E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516E0" w:rsidRPr="00D516E0" w14:paraId="05A7D44D" w14:textId="77777777" w:rsidTr="00B67ECB">
        <w:trPr>
          <w:trHeight w:val="297"/>
        </w:trPr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1D5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B092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color w:val="000000" w:themeColor="text1"/>
                <w:sz w:val="18"/>
                <w:szCs w:val="18"/>
              </w:rPr>
              <w:t>1.718 - Pavimentação da Rua Imigrantes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A2DD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color w:val="000000" w:themeColor="text1"/>
                <w:sz w:val="18"/>
                <w:szCs w:val="18"/>
              </w:rPr>
              <w:t>Extensão (Metros Lineares)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B940" w14:textId="77777777" w:rsidR="00D516E0" w:rsidRPr="00D516E0" w:rsidRDefault="00D516E0" w:rsidP="00B67E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923B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color w:val="000000" w:themeColor="text1"/>
                <w:sz w:val="18"/>
                <w:szCs w:val="18"/>
              </w:rPr>
              <w:t>320</w:t>
            </w:r>
          </w:p>
        </w:tc>
      </w:tr>
      <w:tr w:rsidR="00D516E0" w:rsidRPr="00D516E0" w14:paraId="29D0C59E" w14:textId="77777777" w:rsidTr="00B67ECB">
        <w:trPr>
          <w:trHeight w:val="273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852E9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C52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color w:val="000000" w:themeColor="text1"/>
                <w:sz w:val="18"/>
                <w:szCs w:val="18"/>
              </w:rPr>
              <w:t>Via Pavimentada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7B0" w14:textId="77777777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5A16" w14:textId="77777777" w:rsidR="00D516E0" w:rsidRPr="00D516E0" w:rsidRDefault="00D516E0" w:rsidP="00B67E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07A3" w14:textId="77777777" w:rsidR="00D516E0" w:rsidRPr="00D516E0" w:rsidRDefault="00D516E0" w:rsidP="00D516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6E0">
              <w:rPr>
                <w:rFonts w:ascii="Arial" w:hAnsi="Arial" w:cs="Arial"/>
                <w:color w:val="000000" w:themeColor="text1"/>
                <w:sz w:val="18"/>
                <w:szCs w:val="18"/>
              </w:rPr>
              <w:t>R$ 500.000</w:t>
            </w:r>
          </w:p>
        </w:tc>
      </w:tr>
      <w:tr w:rsidR="00D516E0" w:rsidRPr="00D516E0" w14:paraId="4F255192" w14:textId="77777777" w:rsidTr="00D516E0">
        <w:trPr>
          <w:trHeight w:val="194"/>
        </w:trPr>
        <w:tc>
          <w:tcPr>
            <w:tcW w:w="688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2604" w14:textId="7B8C8DCA" w:rsidR="00D516E0" w:rsidRPr="00D516E0" w:rsidRDefault="00D516E0" w:rsidP="00D516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16E0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436" w14:textId="77777777" w:rsidR="00D516E0" w:rsidRPr="00D516E0" w:rsidRDefault="00D516E0" w:rsidP="00D5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C6E1" w14:textId="77777777" w:rsidR="00D516E0" w:rsidRPr="00D516E0" w:rsidRDefault="00D516E0" w:rsidP="00D5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959590" w14:textId="77777777" w:rsidR="00B32EF2" w:rsidRDefault="00B32EF2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5D791EA7" w14:textId="77777777" w:rsidR="00D516E0" w:rsidRDefault="00D516E0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709825A2" w14:textId="2826767A" w:rsidR="00B32EF2" w:rsidRPr="00255AE3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5AE3">
        <w:rPr>
          <w:rFonts w:ascii="Arial" w:hAnsi="Arial" w:cs="Arial"/>
          <w:b/>
          <w:sz w:val="22"/>
          <w:szCs w:val="22"/>
        </w:rPr>
        <w:t>Art. 2º</w:t>
      </w:r>
      <w:bookmarkEnd w:id="0"/>
      <w:r w:rsidRPr="00255AE3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</w:t>
      </w:r>
      <w:r w:rsidR="002C1356">
        <w:rPr>
          <w:rFonts w:ascii="Arial" w:hAnsi="Arial" w:cs="Arial"/>
          <w:sz w:val="22"/>
          <w:szCs w:val="22"/>
        </w:rPr>
        <w:t>s</w:t>
      </w:r>
      <w:r w:rsidRPr="00255AE3">
        <w:rPr>
          <w:rFonts w:ascii="Arial" w:hAnsi="Arial" w:cs="Arial"/>
          <w:sz w:val="22"/>
          <w:szCs w:val="22"/>
        </w:rPr>
        <w:t xml:space="preserve"> quantia</w:t>
      </w:r>
      <w:r w:rsidR="002C1356">
        <w:rPr>
          <w:rFonts w:ascii="Arial" w:hAnsi="Arial" w:cs="Arial"/>
          <w:sz w:val="22"/>
          <w:szCs w:val="22"/>
        </w:rPr>
        <w:t>s</w:t>
      </w:r>
      <w:r w:rsidRPr="00255AE3">
        <w:rPr>
          <w:rFonts w:ascii="Arial" w:hAnsi="Arial" w:cs="Arial"/>
          <w:sz w:val="22"/>
          <w:szCs w:val="22"/>
        </w:rPr>
        <w:t xml:space="preserve"> indicada</w:t>
      </w:r>
      <w:r w:rsidR="002C1356">
        <w:rPr>
          <w:rFonts w:ascii="Arial" w:hAnsi="Arial" w:cs="Arial"/>
          <w:sz w:val="22"/>
          <w:szCs w:val="22"/>
        </w:rPr>
        <w:t>s</w:t>
      </w:r>
      <w:r w:rsidRPr="00255AE3">
        <w:rPr>
          <w:rFonts w:ascii="Arial" w:hAnsi="Arial" w:cs="Arial"/>
          <w:sz w:val="22"/>
          <w:szCs w:val="22"/>
        </w:rPr>
        <w:t>:</w:t>
      </w:r>
    </w:p>
    <w:p w14:paraId="17E89CEF" w14:textId="77777777" w:rsidR="00B32EF2" w:rsidRPr="00255AE3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D05FC88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07 - Secretaria de Obras, Infraestrutura e Saneamento</w:t>
      </w:r>
    </w:p>
    <w:p w14:paraId="69B5FA92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02 – Manutenção das Estradas Municipais</w:t>
      </w:r>
    </w:p>
    <w:p w14:paraId="055A94F9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26 - Transporte</w:t>
      </w:r>
    </w:p>
    <w:p w14:paraId="7F11D770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782 - Transporte Rodoviário</w:t>
      </w:r>
    </w:p>
    <w:p w14:paraId="6A82F2B9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0702 - Melhorias no Sistema Viário</w:t>
      </w:r>
    </w:p>
    <w:p w14:paraId="3CA699F8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1.718 - Pavimentação da Rua Imigrantes</w:t>
      </w:r>
    </w:p>
    <w:p w14:paraId="5E6D951C" w14:textId="6A1E9F33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R$ </w:t>
      </w:r>
      <w:r w:rsidR="00844C72" w:rsidRPr="00255AE3">
        <w:rPr>
          <w:rFonts w:ascii="Arial" w:hAnsi="Arial" w:cs="Arial"/>
          <w:color w:val="000000" w:themeColor="text1"/>
          <w:sz w:val="22"/>
          <w:szCs w:val="22"/>
        </w:rPr>
        <w:t>190.411,53 (cento e noventa mil, quatrocentos e onze reais e cinquenta e três centavos)</w:t>
      </w:r>
    </w:p>
    <w:p w14:paraId="2CFE4118" w14:textId="29D55293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="00844C72" w:rsidRPr="00255AE3">
        <w:rPr>
          <w:rFonts w:ascii="Arial" w:hAnsi="Arial" w:cs="Arial"/>
          <w:color w:val="000000" w:themeColor="text1"/>
          <w:sz w:val="22"/>
          <w:szCs w:val="22"/>
        </w:rPr>
        <w:t>2</w:t>
      </w:r>
      <w:r w:rsidRPr="00D5162F">
        <w:rPr>
          <w:rFonts w:ascii="Arial" w:hAnsi="Arial" w:cs="Arial"/>
          <w:color w:val="000000" w:themeColor="text1"/>
          <w:sz w:val="22"/>
          <w:szCs w:val="22"/>
        </w:rPr>
        <w:t>.700.0000 - Outras Transferências de Convênios ou Instrumentos Congêneres da União</w:t>
      </w:r>
    </w:p>
    <w:p w14:paraId="3113FB1B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</w:p>
    <w:p w14:paraId="6694F5ED" w14:textId="40113FB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R$ </w:t>
      </w:r>
      <w:r w:rsidR="00844C72" w:rsidRPr="00255AE3">
        <w:rPr>
          <w:rFonts w:ascii="Arial" w:hAnsi="Arial" w:cs="Arial"/>
          <w:color w:val="000000" w:themeColor="text1"/>
          <w:sz w:val="22"/>
          <w:szCs w:val="22"/>
        </w:rPr>
        <w:t xml:space="preserve">309.588,47 (trezentos e nove mil, quinhentos e oitenta e oito reais e </w:t>
      </w:r>
      <w:r w:rsidR="0052531D">
        <w:rPr>
          <w:rFonts w:ascii="Arial" w:hAnsi="Arial" w:cs="Arial"/>
          <w:color w:val="000000" w:themeColor="text1"/>
          <w:sz w:val="22"/>
          <w:szCs w:val="22"/>
        </w:rPr>
        <w:t>quarenta</w:t>
      </w:r>
      <w:r w:rsidR="00844C72" w:rsidRPr="00255AE3">
        <w:rPr>
          <w:rFonts w:ascii="Arial" w:hAnsi="Arial" w:cs="Arial"/>
          <w:color w:val="000000" w:themeColor="text1"/>
          <w:sz w:val="22"/>
          <w:szCs w:val="22"/>
        </w:rPr>
        <w:t xml:space="preserve"> e sete centavos)</w:t>
      </w:r>
    </w:p>
    <w:p w14:paraId="7BAB6AFF" w14:textId="77777777" w:rsidR="00D5162F" w:rsidRPr="00D5162F" w:rsidRDefault="00D5162F" w:rsidP="00D5162F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D5162F">
        <w:rPr>
          <w:rFonts w:ascii="Arial" w:hAnsi="Arial" w:cs="Arial"/>
          <w:color w:val="000000" w:themeColor="text1"/>
          <w:sz w:val="22"/>
          <w:szCs w:val="22"/>
        </w:rPr>
        <w:t>Fonte de Recurso: 2.500.0000 - Recursos Não Vinculados de Impostos</w:t>
      </w:r>
    </w:p>
    <w:p w14:paraId="73B3980F" w14:textId="77777777" w:rsidR="00B32EF2" w:rsidRPr="00255AE3" w:rsidRDefault="00B32EF2" w:rsidP="00B32EF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61DB74" w14:textId="372CFD3F" w:rsidR="00B93B5C" w:rsidRPr="00255AE3" w:rsidRDefault="00B4027D" w:rsidP="00B32EF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5AE3">
        <w:rPr>
          <w:rFonts w:ascii="Arial" w:hAnsi="Arial" w:cs="Arial"/>
          <w:color w:val="000000" w:themeColor="text1"/>
          <w:sz w:val="22"/>
          <w:szCs w:val="22"/>
        </w:rPr>
        <w:t>Valor total do Credito Adicional Especial: R$ 500.000,00 (quinhentos mil reais)</w:t>
      </w:r>
    </w:p>
    <w:p w14:paraId="45B4BD63" w14:textId="77777777" w:rsidR="00B93B5C" w:rsidRDefault="00B93B5C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1BD4AD6" w14:textId="77777777" w:rsidR="00255AE3" w:rsidRDefault="00255AE3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B38CEEA" w14:textId="77777777" w:rsidR="0052531D" w:rsidRDefault="0052531D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9CFD90" w14:textId="77777777" w:rsidR="0052531D" w:rsidRDefault="0052531D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ACEA9B" w14:textId="77777777" w:rsidR="0052531D" w:rsidRDefault="0052531D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F6EC27" w14:textId="77777777" w:rsidR="0052531D" w:rsidRDefault="0052531D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3F30DA" w14:textId="77777777" w:rsidR="00255AE3" w:rsidRPr="00255AE3" w:rsidRDefault="00255AE3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470C38" w14:textId="489CE607" w:rsidR="00B32EF2" w:rsidRPr="00255AE3" w:rsidRDefault="00B32EF2" w:rsidP="00DC38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5AE3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255AE3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025BE4" w:rsidRPr="00255AE3">
        <w:rPr>
          <w:rFonts w:ascii="Arial" w:hAnsi="Arial" w:cs="Arial"/>
          <w:sz w:val="22"/>
          <w:szCs w:val="22"/>
        </w:rPr>
        <w:t>Especial</w:t>
      </w:r>
      <w:r w:rsidRPr="00255AE3">
        <w:rPr>
          <w:rFonts w:ascii="Arial" w:hAnsi="Arial" w:cs="Arial"/>
          <w:sz w:val="22"/>
          <w:szCs w:val="22"/>
        </w:rPr>
        <w:t xml:space="preserve"> de que trata o art. 2° desta Lei, recursos financeiros provenientes do superávit financeiro verificado no exercício de 2024,</w:t>
      </w:r>
      <w:r w:rsidR="00705E0E" w:rsidRPr="00255AE3">
        <w:rPr>
          <w:rFonts w:ascii="Arial" w:hAnsi="Arial" w:cs="Arial"/>
          <w:sz w:val="22"/>
          <w:szCs w:val="22"/>
        </w:rPr>
        <w:t xml:space="preserve"> na</w:t>
      </w:r>
      <w:r w:rsidRPr="00255AE3">
        <w:rPr>
          <w:rFonts w:ascii="Arial" w:hAnsi="Arial" w:cs="Arial"/>
          <w:sz w:val="22"/>
          <w:szCs w:val="22"/>
        </w:rPr>
        <w:t xml:space="preserve"> </w:t>
      </w:r>
      <w:r w:rsidR="00705E0E" w:rsidRPr="00D5162F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="00705E0E" w:rsidRPr="00255AE3">
        <w:rPr>
          <w:rFonts w:ascii="Arial" w:hAnsi="Arial" w:cs="Arial"/>
          <w:color w:val="000000" w:themeColor="text1"/>
          <w:sz w:val="22"/>
          <w:szCs w:val="22"/>
        </w:rPr>
        <w:t>2</w:t>
      </w:r>
      <w:r w:rsidR="00705E0E" w:rsidRPr="00D5162F">
        <w:rPr>
          <w:rFonts w:ascii="Arial" w:hAnsi="Arial" w:cs="Arial"/>
          <w:color w:val="000000" w:themeColor="text1"/>
          <w:sz w:val="22"/>
          <w:szCs w:val="22"/>
        </w:rPr>
        <w:t>.700.0000 - Outras Transferências de Convênios ou Instrumentos Congêneres da União</w:t>
      </w:r>
      <w:r w:rsidR="00705E0E" w:rsidRPr="00255AE3">
        <w:rPr>
          <w:rFonts w:ascii="Arial" w:hAnsi="Arial" w:cs="Arial"/>
          <w:color w:val="000000" w:themeColor="text1"/>
          <w:sz w:val="22"/>
          <w:szCs w:val="22"/>
        </w:rPr>
        <w:t xml:space="preserve">, no valor de </w:t>
      </w:r>
      <w:r w:rsidR="00705E0E" w:rsidRPr="00D5162F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705E0E" w:rsidRPr="00255AE3">
        <w:rPr>
          <w:rFonts w:ascii="Arial" w:hAnsi="Arial" w:cs="Arial"/>
          <w:color w:val="000000" w:themeColor="text1"/>
          <w:sz w:val="22"/>
          <w:szCs w:val="22"/>
        </w:rPr>
        <w:t xml:space="preserve">190.411,53 (cento e noventa mil, quatrocentos e onze reais e cinquenta e três centavos), e na </w:t>
      </w:r>
      <w:r w:rsidRPr="00255AE3">
        <w:rPr>
          <w:rFonts w:ascii="Arial" w:hAnsi="Arial" w:cs="Arial"/>
          <w:sz w:val="22"/>
          <w:szCs w:val="22"/>
        </w:rPr>
        <w:t xml:space="preserve">Fonte de Recurso: 2.500.0000 – Recursos Não Vinculados de Impostos, no valor de </w:t>
      </w:r>
      <w:r w:rsidR="00705E0E" w:rsidRPr="00D5162F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705E0E" w:rsidRPr="00255AE3">
        <w:rPr>
          <w:rFonts w:ascii="Arial" w:hAnsi="Arial" w:cs="Arial"/>
          <w:color w:val="000000" w:themeColor="text1"/>
          <w:sz w:val="22"/>
          <w:szCs w:val="22"/>
        </w:rPr>
        <w:t xml:space="preserve">309.588,47 (trezentos e nove mil, quinhentos e oitenta e oito reais e </w:t>
      </w:r>
      <w:r w:rsidR="0052531D">
        <w:rPr>
          <w:rFonts w:ascii="Arial" w:hAnsi="Arial" w:cs="Arial"/>
          <w:color w:val="000000" w:themeColor="text1"/>
          <w:sz w:val="22"/>
          <w:szCs w:val="22"/>
        </w:rPr>
        <w:t xml:space="preserve">quarenta </w:t>
      </w:r>
      <w:r w:rsidR="00705E0E" w:rsidRPr="00255AE3">
        <w:rPr>
          <w:rFonts w:ascii="Arial" w:hAnsi="Arial" w:cs="Arial"/>
          <w:color w:val="000000" w:themeColor="text1"/>
          <w:sz w:val="22"/>
          <w:szCs w:val="22"/>
        </w:rPr>
        <w:t>e sete centavos).</w:t>
      </w:r>
    </w:p>
    <w:p w14:paraId="0D5EC7CE" w14:textId="77777777" w:rsidR="00723A14" w:rsidRPr="00255AE3" w:rsidRDefault="00723A14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1D30A869" w14:textId="06514432" w:rsidR="00B32EF2" w:rsidRPr="00255AE3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255AE3">
        <w:rPr>
          <w:rFonts w:ascii="Arial" w:hAnsi="Arial" w:cs="Arial"/>
          <w:b/>
          <w:bCs/>
          <w:sz w:val="22"/>
          <w:szCs w:val="22"/>
        </w:rPr>
        <w:t xml:space="preserve">Art. 4° </w:t>
      </w:r>
      <w:r w:rsidRPr="00255AE3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1717808D" w:rsidR="00642567" w:rsidRPr="00255AE3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255AE3">
        <w:rPr>
          <w:rFonts w:ascii="Arial" w:hAnsi="Arial" w:cs="Arial"/>
        </w:rPr>
        <w:t xml:space="preserve">  Arroio do Padre, </w:t>
      </w:r>
      <w:r w:rsidR="00AE2507">
        <w:rPr>
          <w:rFonts w:ascii="Arial" w:hAnsi="Arial" w:cs="Arial"/>
        </w:rPr>
        <w:t>26</w:t>
      </w:r>
      <w:r w:rsidRPr="00255AE3">
        <w:rPr>
          <w:rFonts w:ascii="Arial" w:hAnsi="Arial" w:cs="Arial"/>
        </w:rPr>
        <w:t xml:space="preserve"> de </w:t>
      </w:r>
      <w:r w:rsidR="00AE2507">
        <w:rPr>
          <w:rFonts w:ascii="Arial" w:hAnsi="Arial" w:cs="Arial"/>
        </w:rPr>
        <w:t>junho</w:t>
      </w:r>
      <w:r w:rsidRPr="00255AE3">
        <w:rPr>
          <w:rFonts w:ascii="Arial" w:hAnsi="Arial" w:cs="Arial"/>
        </w:rPr>
        <w:t xml:space="preserve"> de 202</w:t>
      </w:r>
      <w:r w:rsidR="009A6AD4" w:rsidRPr="00255AE3">
        <w:rPr>
          <w:rFonts w:ascii="Arial" w:hAnsi="Arial" w:cs="Arial"/>
        </w:rPr>
        <w:t>5</w:t>
      </w:r>
      <w:r w:rsidRPr="00255AE3">
        <w:rPr>
          <w:rFonts w:ascii="Arial" w:hAnsi="Arial" w:cs="Arial"/>
        </w:rPr>
        <w:t>.</w:t>
      </w:r>
    </w:p>
    <w:p w14:paraId="3ECE6E20" w14:textId="77777777" w:rsidR="00642567" w:rsidRPr="00255AE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5AE3">
        <w:rPr>
          <w:rFonts w:ascii="Arial" w:hAnsi="Arial" w:cs="Arial"/>
        </w:rPr>
        <w:t>Visto técnico:</w:t>
      </w:r>
    </w:p>
    <w:p w14:paraId="10638ECE" w14:textId="77777777" w:rsidR="00642567" w:rsidRPr="00255AE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255AE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5AE3">
        <w:rPr>
          <w:rFonts w:ascii="Arial" w:hAnsi="Arial" w:cs="Arial"/>
        </w:rPr>
        <w:t>Loutar Prieb</w:t>
      </w:r>
    </w:p>
    <w:p w14:paraId="421D90C9" w14:textId="77777777" w:rsidR="00642567" w:rsidRPr="00255AE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5AE3">
        <w:rPr>
          <w:rFonts w:ascii="Arial" w:hAnsi="Arial" w:cs="Arial"/>
        </w:rPr>
        <w:t xml:space="preserve">Secretário de Administração, Planejamento, </w:t>
      </w:r>
    </w:p>
    <w:p w14:paraId="50E30369" w14:textId="23821349" w:rsidR="007D1EB9" w:rsidRDefault="00642567" w:rsidP="00642567">
      <w:pPr>
        <w:spacing w:after="0"/>
        <w:rPr>
          <w:rFonts w:ascii="Arial" w:hAnsi="Arial" w:cs="Arial"/>
        </w:rPr>
      </w:pPr>
      <w:r w:rsidRPr="00255AE3">
        <w:rPr>
          <w:rFonts w:ascii="Arial" w:hAnsi="Arial" w:cs="Arial"/>
        </w:rPr>
        <w:t>Finanças, Gestão e Tributos</w:t>
      </w:r>
    </w:p>
    <w:p w14:paraId="15DE48EA" w14:textId="77777777" w:rsidR="00255AE3" w:rsidRDefault="00255AE3" w:rsidP="00642567">
      <w:pPr>
        <w:spacing w:after="0"/>
        <w:rPr>
          <w:rFonts w:ascii="Arial" w:hAnsi="Arial" w:cs="Arial"/>
        </w:rPr>
      </w:pPr>
    </w:p>
    <w:p w14:paraId="118ADF5C" w14:textId="77777777" w:rsidR="00255AE3" w:rsidRPr="00255AE3" w:rsidRDefault="00255AE3" w:rsidP="00642567">
      <w:pPr>
        <w:spacing w:after="0"/>
        <w:rPr>
          <w:rFonts w:ascii="Arial" w:hAnsi="Arial" w:cs="Arial"/>
        </w:rPr>
      </w:pPr>
    </w:p>
    <w:p w14:paraId="0C7CCB63" w14:textId="77777777" w:rsidR="005C2E96" w:rsidRPr="00255AE3" w:rsidRDefault="005C2E96" w:rsidP="007D1EB9">
      <w:pPr>
        <w:spacing w:after="0"/>
        <w:ind w:left="1560"/>
        <w:jc w:val="center"/>
        <w:rPr>
          <w:rFonts w:ascii="Arial" w:hAnsi="Arial" w:cs="Arial"/>
        </w:rPr>
      </w:pPr>
      <w:r w:rsidRPr="00255AE3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255AE3" w:rsidRDefault="00642567" w:rsidP="007D1EB9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 w:rsidRPr="00255AE3">
        <w:rPr>
          <w:rFonts w:ascii="Arial" w:hAnsi="Arial" w:cs="Arial"/>
          <w:shd w:val="clear" w:color="auto" w:fill="FFFFFF"/>
        </w:rPr>
        <w:t>Prefeito Municipal</w:t>
      </w:r>
    </w:p>
    <w:sectPr w:rsidR="00642567" w:rsidRPr="00255AE3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F364" w14:textId="77777777" w:rsidR="004958BB" w:rsidRDefault="004958BB">
      <w:pPr>
        <w:spacing w:after="0" w:line="240" w:lineRule="auto"/>
      </w:pPr>
      <w:r>
        <w:separator/>
      </w:r>
    </w:p>
  </w:endnote>
  <w:endnote w:type="continuationSeparator" w:id="0">
    <w:p w14:paraId="09C90477" w14:textId="77777777" w:rsidR="004958BB" w:rsidRDefault="0049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D3E2" w14:textId="77777777" w:rsidR="004958BB" w:rsidRDefault="004958BB">
      <w:pPr>
        <w:spacing w:after="0" w:line="240" w:lineRule="auto"/>
      </w:pPr>
      <w:r>
        <w:separator/>
      </w:r>
    </w:p>
  </w:footnote>
  <w:footnote w:type="continuationSeparator" w:id="0">
    <w:p w14:paraId="220507C6" w14:textId="77777777" w:rsidR="004958BB" w:rsidRDefault="00495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BE4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67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6E9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1F8F"/>
    <w:rsid w:val="000F27C2"/>
    <w:rsid w:val="000F42EA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2F02"/>
    <w:rsid w:val="00153856"/>
    <w:rsid w:val="00153F6D"/>
    <w:rsid w:val="001567B7"/>
    <w:rsid w:val="001573B9"/>
    <w:rsid w:val="0016179B"/>
    <w:rsid w:val="00162E86"/>
    <w:rsid w:val="0016309D"/>
    <w:rsid w:val="001634D5"/>
    <w:rsid w:val="001643CF"/>
    <w:rsid w:val="001646CC"/>
    <w:rsid w:val="001704C0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7B5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2A8E"/>
    <w:rsid w:val="002545FB"/>
    <w:rsid w:val="00254627"/>
    <w:rsid w:val="00255AE3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EE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D90"/>
    <w:rsid w:val="002C019E"/>
    <w:rsid w:val="002C0362"/>
    <w:rsid w:val="002C1356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581"/>
    <w:rsid w:val="002E0E35"/>
    <w:rsid w:val="002E4EF2"/>
    <w:rsid w:val="002E5BCF"/>
    <w:rsid w:val="002E60D1"/>
    <w:rsid w:val="002F03E4"/>
    <w:rsid w:val="002F1639"/>
    <w:rsid w:val="002F1CC3"/>
    <w:rsid w:val="002F1EE5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0D7"/>
    <w:rsid w:val="003F2141"/>
    <w:rsid w:val="003F6B1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36AB6"/>
    <w:rsid w:val="00441ADB"/>
    <w:rsid w:val="00442942"/>
    <w:rsid w:val="004447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3CA"/>
    <w:rsid w:val="0049140A"/>
    <w:rsid w:val="004926D7"/>
    <w:rsid w:val="0049369B"/>
    <w:rsid w:val="00494470"/>
    <w:rsid w:val="004958BB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23B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31D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27C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080"/>
    <w:rsid w:val="0064125E"/>
    <w:rsid w:val="00641865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068A"/>
    <w:rsid w:val="006A110B"/>
    <w:rsid w:val="006A2992"/>
    <w:rsid w:val="006A346C"/>
    <w:rsid w:val="006A4530"/>
    <w:rsid w:val="006A49A5"/>
    <w:rsid w:val="006A4C24"/>
    <w:rsid w:val="006A7D2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348B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05E0E"/>
    <w:rsid w:val="007106AE"/>
    <w:rsid w:val="00720EDE"/>
    <w:rsid w:val="0072101C"/>
    <w:rsid w:val="00722694"/>
    <w:rsid w:val="00722D99"/>
    <w:rsid w:val="00723379"/>
    <w:rsid w:val="00723A14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39CA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372D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12C7"/>
    <w:rsid w:val="007C202E"/>
    <w:rsid w:val="007C3AB7"/>
    <w:rsid w:val="007C5DAE"/>
    <w:rsid w:val="007C5DC8"/>
    <w:rsid w:val="007D0659"/>
    <w:rsid w:val="007D1EB9"/>
    <w:rsid w:val="007D2935"/>
    <w:rsid w:val="007D38D9"/>
    <w:rsid w:val="007D4071"/>
    <w:rsid w:val="007D4870"/>
    <w:rsid w:val="007D685E"/>
    <w:rsid w:val="007D7917"/>
    <w:rsid w:val="007E044F"/>
    <w:rsid w:val="007E08A6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0B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4C72"/>
    <w:rsid w:val="008463A8"/>
    <w:rsid w:val="00846FD8"/>
    <w:rsid w:val="008477C0"/>
    <w:rsid w:val="008531BF"/>
    <w:rsid w:val="008531EC"/>
    <w:rsid w:val="00856E58"/>
    <w:rsid w:val="00861758"/>
    <w:rsid w:val="00861BDC"/>
    <w:rsid w:val="008620BA"/>
    <w:rsid w:val="00863442"/>
    <w:rsid w:val="00863ED8"/>
    <w:rsid w:val="00864F34"/>
    <w:rsid w:val="008652C7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C5B"/>
    <w:rsid w:val="008E5DB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4568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4A72"/>
    <w:rsid w:val="00A74A8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EE6"/>
    <w:rsid w:val="00AA03C2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12D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3B4"/>
    <w:rsid w:val="00AE10E5"/>
    <w:rsid w:val="00AE2226"/>
    <w:rsid w:val="00AE250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056D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72B"/>
    <w:rsid w:val="00B06BC1"/>
    <w:rsid w:val="00B06F7F"/>
    <w:rsid w:val="00B07403"/>
    <w:rsid w:val="00B07C0D"/>
    <w:rsid w:val="00B11712"/>
    <w:rsid w:val="00B11794"/>
    <w:rsid w:val="00B12797"/>
    <w:rsid w:val="00B13387"/>
    <w:rsid w:val="00B142FF"/>
    <w:rsid w:val="00B173EA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2EF2"/>
    <w:rsid w:val="00B33D89"/>
    <w:rsid w:val="00B3576B"/>
    <w:rsid w:val="00B4027D"/>
    <w:rsid w:val="00B4262F"/>
    <w:rsid w:val="00B42F4B"/>
    <w:rsid w:val="00B43302"/>
    <w:rsid w:val="00B451DB"/>
    <w:rsid w:val="00B47896"/>
    <w:rsid w:val="00B50100"/>
    <w:rsid w:val="00B51843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67ECB"/>
    <w:rsid w:val="00B7171E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3B5C"/>
    <w:rsid w:val="00B9485A"/>
    <w:rsid w:val="00B94BEF"/>
    <w:rsid w:val="00B96C4A"/>
    <w:rsid w:val="00B979CA"/>
    <w:rsid w:val="00BA06B2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BF8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87E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0C4E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62F"/>
    <w:rsid w:val="00D516E0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77A60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C85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38A6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5F16"/>
    <w:rsid w:val="00E16130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5255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506F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1C8A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95A2B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925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46</cp:revision>
  <cp:lastPrinted>2025-03-07T17:49:00Z</cp:lastPrinted>
  <dcterms:created xsi:type="dcterms:W3CDTF">2025-06-25T11:18:00Z</dcterms:created>
  <dcterms:modified xsi:type="dcterms:W3CDTF">2025-06-27T16:11:00Z</dcterms:modified>
</cp:coreProperties>
</file>