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9B4B56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378C">
        <w:rPr>
          <w:rFonts w:ascii="Arial" w:hAnsi="Arial" w:cs="Arial"/>
          <w:b/>
          <w:bCs/>
          <w:color w:val="auto"/>
          <w:u w:val="single"/>
        </w:rPr>
        <w:t>100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DC0821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4B70BCD0" w14:textId="77777777" w:rsidR="00890100" w:rsidRPr="00890100" w:rsidRDefault="00890100" w:rsidP="0089010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90100">
        <w:rPr>
          <w:rFonts w:ascii="Arial" w:hAnsi="Arial"/>
          <w:sz w:val="22"/>
          <w:szCs w:val="22"/>
        </w:rPr>
        <w:t>Com a finalidade de dar continuidade à adequação do quadro de pessoal do município, considerando as sucessivas contratações de ocupantes de cargos que deveriam ser efetivos, encaminho a este Poder Legislativo mais um projeto de lei.</w:t>
      </w:r>
    </w:p>
    <w:p w14:paraId="3F0844D0" w14:textId="00669E7C" w:rsidR="00890100" w:rsidRPr="00890100" w:rsidRDefault="00890100" w:rsidP="0089010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90100">
        <w:rPr>
          <w:rFonts w:ascii="Arial" w:hAnsi="Arial"/>
          <w:sz w:val="22"/>
          <w:szCs w:val="22"/>
        </w:rPr>
        <w:t xml:space="preserve">Diante disso, o projeto de lei nº </w:t>
      </w:r>
      <w:r w:rsidR="00EC378C">
        <w:rPr>
          <w:rFonts w:ascii="Arial" w:hAnsi="Arial"/>
          <w:sz w:val="22"/>
          <w:szCs w:val="22"/>
        </w:rPr>
        <w:t>100</w:t>
      </w:r>
      <w:r w:rsidRPr="00890100">
        <w:rPr>
          <w:rFonts w:ascii="Arial" w:hAnsi="Arial"/>
          <w:sz w:val="22"/>
          <w:szCs w:val="22"/>
        </w:rPr>
        <w:t>/2025 tem por objetivo criar 01 (um) cargo de professor de Música</w:t>
      </w:r>
      <w:r w:rsidR="008F77FF">
        <w:rPr>
          <w:rFonts w:ascii="Arial" w:hAnsi="Arial"/>
          <w:sz w:val="22"/>
          <w:szCs w:val="22"/>
        </w:rPr>
        <w:t xml:space="preserve"> para </w:t>
      </w:r>
      <w:r w:rsidRPr="00890100">
        <w:rPr>
          <w:rFonts w:ascii="Arial" w:hAnsi="Arial"/>
          <w:sz w:val="22"/>
          <w:szCs w:val="22"/>
        </w:rPr>
        <w:t>atua</w:t>
      </w:r>
      <w:r w:rsidR="008F77FF">
        <w:rPr>
          <w:rFonts w:ascii="Arial" w:hAnsi="Arial"/>
          <w:sz w:val="22"/>
          <w:szCs w:val="22"/>
        </w:rPr>
        <w:t>r</w:t>
      </w:r>
      <w:r w:rsidRPr="00890100">
        <w:rPr>
          <w:rFonts w:ascii="Arial" w:hAnsi="Arial"/>
          <w:sz w:val="22"/>
          <w:szCs w:val="22"/>
        </w:rPr>
        <w:t xml:space="preserve"> na Escola Municipal de Educação Infantil Visconde de Ouro Preto.</w:t>
      </w:r>
      <w:r w:rsidR="008F77FF">
        <w:rPr>
          <w:rFonts w:ascii="Arial" w:hAnsi="Arial"/>
          <w:sz w:val="22"/>
          <w:szCs w:val="22"/>
        </w:rPr>
        <w:t xml:space="preserve"> No exercício de 2024 este professor foi mediante contratação temporária</w:t>
      </w:r>
      <w:r w:rsidR="009E7C15">
        <w:rPr>
          <w:rFonts w:ascii="Arial" w:hAnsi="Arial"/>
          <w:sz w:val="22"/>
          <w:szCs w:val="22"/>
        </w:rPr>
        <w:t>.</w:t>
      </w:r>
    </w:p>
    <w:p w14:paraId="3B44C3D1" w14:textId="77777777" w:rsidR="00890100" w:rsidRPr="00890100" w:rsidRDefault="00890100" w:rsidP="0089010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90100">
        <w:rPr>
          <w:rFonts w:ascii="Arial" w:hAnsi="Arial"/>
          <w:sz w:val="22"/>
          <w:szCs w:val="22"/>
        </w:rPr>
        <w:t>Levando em conta os resultados positivos alcançados por esse professor junto às crianças, é essencial garantir a continuidade dessas atividades. No entanto, sucessivas contratações temporárias para a mesma finalidade podem gerar inconsistências na formação do quadro de profissionais do Município, cuja regra prevê a nomeação em caráter efetivo. Assim, propõe-se a criação desse cargo, que futuramente deverá ser preenchido por meio de concurso público.</w:t>
      </w:r>
    </w:p>
    <w:p w14:paraId="5819041D" w14:textId="328CCB10" w:rsidR="00890100" w:rsidRPr="00890100" w:rsidRDefault="00890100" w:rsidP="0089010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90100">
        <w:rPr>
          <w:rFonts w:ascii="Arial" w:hAnsi="Arial"/>
          <w:sz w:val="22"/>
          <w:szCs w:val="22"/>
        </w:rPr>
        <w:t>No que se refere às despesas de pessoal e ao correspondente índice de controle, informamos que o impacto financeiro será mínimo, uma vez que os custos já exist</w:t>
      </w:r>
      <w:r w:rsidR="009E7C15">
        <w:rPr>
          <w:rFonts w:ascii="Arial" w:hAnsi="Arial"/>
          <w:sz w:val="22"/>
          <w:szCs w:val="22"/>
        </w:rPr>
        <w:t>iam no ano passado</w:t>
      </w:r>
      <w:r w:rsidRPr="00890100">
        <w:rPr>
          <w:rFonts w:ascii="Arial" w:hAnsi="Arial"/>
          <w:sz w:val="22"/>
          <w:szCs w:val="22"/>
        </w:rPr>
        <w:t xml:space="preserve"> na forma da contratação temporária.</w:t>
      </w:r>
    </w:p>
    <w:p w14:paraId="52BFA88C" w14:textId="4D1A9EFD" w:rsidR="00890100" w:rsidRPr="00890100" w:rsidRDefault="00890100" w:rsidP="0089010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90100">
        <w:rPr>
          <w:rFonts w:ascii="Arial" w:hAnsi="Arial"/>
          <w:sz w:val="22"/>
          <w:szCs w:val="22"/>
        </w:rPr>
        <w:t>Diante do exposto e considerando o interesse público na proposta apresentada, encaminho o presente projeto para análise e deliberação.</w:t>
      </w:r>
    </w:p>
    <w:p w14:paraId="7BE4112C" w14:textId="7A6DBB31" w:rsidR="00CC32F4" w:rsidRPr="00890100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9010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D3CA7D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890100">
        <w:rPr>
          <w:rFonts w:ascii="Arial" w:hAnsi="Arial" w:cs="Arial"/>
          <w:shd w:val="clear" w:color="auto" w:fill="FFFFFF"/>
        </w:rPr>
        <w:t>08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9C131CA" w:rsidR="00D864DA" w:rsidRPr="008F299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829D5">
        <w:rPr>
          <w:rFonts w:ascii="Arial" w:hAnsi="Arial" w:cs="Arial"/>
          <w:b/>
          <w:bCs/>
          <w:color w:val="auto"/>
          <w:u w:val="single"/>
        </w:rPr>
        <w:t>100</w:t>
      </w:r>
      <w:r w:rsidR="00755419" w:rsidRPr="008F299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F299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8F2992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F299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8F2992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8F2992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8F299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8F2992">
        <w:rPr>
          <w:rFonts w:ascii="Arial" w:hAnsi="Arial" w:cs="Arial"/>
          <w:b/>
          <w:bCs/>
          <w:color w:val="auto"/>
          <w:u w:val="single"/>
        </w:rPr>
        <w:t>5</w:t>
      </w:r>
      <w:r w:rsidRPr="008F2992">
        <w:rPr>
          <w:rFonts w:ascii="Arial" w:hAnsi="Arial" w:cs="Arial"/>
          <w:b/>
          <w:bCs/>
          <w:color w:val="auto"/>
          <w:u w:val="single"/>
        </w:rPr>
        <w:t>.</w:t>
      </w:r>
    </w:p>
    <w:p w14:paraId="37AE5AFD" w14:textId="097F34CB" w:rsidR="00061C4C" w:rsidRPr="008F2992" w:rsidRDefault="00061C4C" w:rsidP="00061C4C">
      <w:pPr>
        <w:pStyle w:val="Standard"/>
        <w:ind w:left="4111" w:firstLine="708"/>
        <w:jc w:val="both"/>
        <w:rPr>
          <w:sz w:val="22"/>
          <w:szCs w:val="22"/>
        </w:rPr>
      </w:pPr>
      <w:r w:rsidRPr="008F2992">
        <w:rPr>
          <w:rFonts w:ascii="Arial" w:hAnsi="Arial" w:cs="Arial"/>
          <w:sz w:val="22"/>
          <w:szCs w:val="22"/>
        </w:rPr>
        <w:t xml:space="preserve">Altera a Lei Municipal nº 962, de 04 de novembro de 2009 e alterações posteriores, </w:t>
      </w:r>
      <w:r w:rsidRPr="008F2992">
        <w:rPr>
          <w:rFonts w:ascii="Arial" w:hAnsi="Arial" w:cs="Arial"/>
          <w:bCs/>
          <w:sz w:val="22"/>
          <w:szCs w:val="22"/>
        </w:rPr>
        <w:t xml:space="preserve">criando </w:t>
      </w:r>
      <w:r w:rsidR="0035081E">
        <w:rPr>
          <w:rFonts w:ascii="Arial" w:hAnsi="Arial" w:cs="Arial"/>
          <w:bCs/>
          <w:sz w:val="22"/>
          <w:szCs w:val="22"/>
        </w:rPr>
        <w:t>01 (</w:t>
      </w:r>
      <w:r w:rsidR="005376EE" w:rsidRPr="008F2992">
        <w:rPr>
          <w:rFonts w:ascii="Arial" w:hAnsi="Arial" w:cs="Arial"/>
          <w:bCs/>
          <w:sz w:val="22"/>
          <w:szCs w:val="22"/>
        </w:rPr>
        <w:t>um</w:t>
      </w:r>
      <w:r w:rsidR="0035081E">
        <w:rPr>
          <w:rFonts w:ascii="Arial" w:hAnsi="Arial" w:cs="Arial"/>
          <w:bCs/>
          <w:sz w:val="22"/>
          <w:szCs w:val="22"/>
        </w:rPr>
        <w:t>)</w:t>
      </w:r>
      <w:r w:rsidR="005376EE" w:rsidRPr="008F2992">
        <w:rPr>
          <w:rFonts w:ascii="Arial" w:hAnsi="Arial" w:cs="Arial"/>
          <w:bCs/>
          <w:sz w:val="22"/>
          <w:szCs w:val="22"/>
        </w:rPr>
        <w:t xml:space="preserve"> car</w:t>
      </w:r>
      <w:r w:rsidR="008F2992" w:rsidRPr="008F2992">
        <w:rPr>
          <w:rFonts w:ascii="Arial" w:hAnsi="Arial" w:cs="Arial"/>
          <w:bCs/>
          <w:sz w:val="22"/>
          <w:szCs w:val="22"/>
        </w:rPr>
        <w:t>g</w:t>
      </w:r>
      <w:r w:rsidR="005376EE" w:rsidRPr="008F2992">
        <w:rPr>
          <w:rFonts w:ascii="Arial" w:hAnsi="Arial" w:cs="Arial"/>
          <w:bCs/>
          <w:sz w:val="22"/>
          <w:szCs w:val="22"/>
        </w:rPr>
        <w:t>o de Professor II</w:t>
      </w:r>
      <w:r w:rsidR="00593D5F">
        <w:rPr>
          <w:rFonts w:ascii="Arial" w:hAnsi="Arial" w:cs="Arial"/>
          <w:bCs/>
          <w:sz w:val="22"/>
          <w:szCs w:val="22"/>
        </w:rPr>
        <w:t>, com carga horária</w:t>
      </w:r>
      <w:r w:rsidRPr="008F2992">
        <w:rPr>
          <w:rFonts w:ascii="Arial" w:hAnsi="Arial" w:cs="Arial"/>
          <w:bCs/>
          <w:sz w:val="22"/>
          <w:szCs w:val="22"/>
        </w:rPr>
        <w:t xml:space="preserve"> de 20 (vinte) horas semanais</w:t>
      </w:r>
      <w:r w:rsidRPr="008F2992">
        <w:rPr>
          <w:rFonts w:ascii="Arial" w:hAnsi="Arial" w:cs="Arial"/>
          <w:sz w:val="22"/>
          <w:szCs w:val="22"/>
        </w:rPr>
        <w:t>.</w:t>
      </w:r>
    </w:p>
    <w:p w14:paraId="1328E035" w14:textId="77777777" w:rsidR="00A90616" w:rsidRPr="008F2992" w:rsidRDefault="00A90616" w:rsidP="00061C4C">
      <w:pPr>
        <w:pStyle w:val="Standard"/>
        <w:jc w:val="both"/>
        <w:rPr>
          <w:rFonts w:ascii="Arial" w:hAnsi="Arial" w:cs="Arial"/>
          <w:color w:val="00000A"/>
          <w:kern w:val="0"/>
          <w:sz w:val="22"/>
          <w:szCs w:val="22"/>
          <w:lang w:eastAsia="hi-IN" w:bidi="ar-SA"/>
        </w:rPr>
      </w:pPr>
    </w:p>
    <w:p w14:paraId="13496F28" w14:textId="700658C9" w:rsidR="00061C4C" w:rsidRPr="006B522F" w:rsidRDefault="00061C4C" w:rsidP="006B522F">
      <w:pPr>
        <w:pStyle w:val="Standard"/>
        <w:spacing w:after="120"/>
        <w:jc w:val="both"/>
        <w:rPr>
          <w:sz w:val="22"/>
          <w:szCs w:val="22"/>
        </w:rPr>
      </w:pPr>
      <w:r w:rsidRPr="008F2992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8F2992">
        <w:rPr>
          <w:rFonts w:ascii="Arial" w:hAnsi="Arial" w:cs="Arial"/>
          <w:bCs/>
          <w:sz w:val="22"/>
          <w:szCs w:val="22"/>
        </w:rPr>
        <w:t xml:space="preserve">A presente Lei altera o artigo 33 da Lei Municipal nº </w:t>
      </w:r>
      <w:r w:rsidRPr="008F2992">
        <w:rPr>
          <w:rFonts w:ascii="Arial" w:hAnsi="Arial" w:cs="Arial"/>
          <w:sz w:val="22"/>
          <w:szCs w:val="22"/>
        </w:rPr>
        <w:t xml:space="preserve">962, de 04 de novembro de 2009 </w:t>
      </w:r>
      <w:r w:rsidRPr="008F2992">
        <w:rPr>
          <w:rFonts w:ascii="Arial" w:hAnsi="Arial" w:cs="Arial"/>
          <w:bCs/>
          <w:sz w:val="22"/>
          <w:szCs w:val="22"/>
        </w:rPr>
        <w:t>e alterações posteriores,</w:t>
      </w:r>
      <w:r w:rsidR="008F2992" w:rsidRPr="008F2992">
        <w:rPr>
          <w:rFonts w:ascii="Arial" w:hAnsi="Arial" w:cs="Arial"/>
          <w:sz w:val="22"/>
          <w:szCs w:val="22"/>
        </w:rPr>
        <w:t xml:space="preserve"> 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criando </w:t>
      </w:r>
      <w:r w:rsidR="0035081E">
        <w:rPr>
          <w:rFonts w:ascii="Arial" w:hAnsi="Arial" w:cs="Arial"/>
          <w:bCs/>
          <w:sz w:val="22"/>
          <w:szCs w:val="22"/>
        </w:rPr>
        <w:t>01 (</w:t>
      </w:r>
      <w:r w:rsidR="008F2992" w:rsidRPr="008F2992">
        <w:rPr>
          <w:rFonts w:ascii="Arial" w:hAnsi="Arial" w:cs="Arial"/>
          <w:bCs/>
          <w:sz w:val="22"/>
          <w:szCs w:val="22"/>
        </w:rPr>
        <w:t>um</w:t>
      </w:r>
      <w:r w:rsidR="0035081E">
        <w:rPr>
          <w:rFonts w:ascii="Arial" w:hAnsi="Arial" w:cs="Arial"/>
          <w:bCs/>
          <w:sz w:val="22"/>
          <w:szCs w:val="22"/>
        </w:rPr>
        <w:t>)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 cargo de Professor II</w:t>
      </w:r>
      <w:r w:rsidR="00593D5F">
        <w:rPr>
          <w:rFonts w:ascii="Arial" w:hAnsi="Arial" w:cs="Arial"/>
          <w:bCs/>
          <w:sz w:val="22"/>
          <w:szCs w:val="22"/>
        </w:rPr>
        <w:t>, com carga horária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 de 20 (vinte) horas semanais</w:t>
      </w:r>
      <w:r w:rsidRPr="008F2992">
        <w:rPr>
          <w:rFonts w:ascii="Arial" w:hAnsi="Arial" w:cs="Arial"/>
          <w:bCs/>
          <w:sz w:val="22"/>
          <w:szCs w:val="22"/>
        </w:rPr>
        <w:t>.</w:t>
      </w:r>
    </w:p>
    <w:p w14:paraId="62917E66" w14:textId="1177E602" w:rsidR="00061C4C" w:rsidRPr="006B522F" w:rsidRDefault="00061C4C" w:rsidP="006B522F">
      <w:pPr>
        <w:pStyle w:val="Standard"/>
        <w:tabs>
          <w:tab w:val="left" w:pos="567"/>
          <w:tab w:val="left" w:pos="3180"/>
        </w:tabs>
        <w:spacing w:after="120"/>
        <w:jc w:val="both"/>
        <w:rPr>
          <w:sz w:val="22"/>
          <w:szCs w:val="22"/>
        </w:rPr>
      </w:pPr>
      <w:r w:rsidRPr="008F2992">
        <w:rPr>
          <w:rFonts w:ascii="Arial" w:hAnsi="Arial" w:cs="Arial"/>
          <w:b/>
          <w:sz w:val="22"/>
          <w:szCs w:val="22"/>
        </w:rPr>
        <w:t>Art. 2º</w:t>
      </w:r>
      <w:r w:rsidRPr="008F2992">
        <w:rPr>
          <w:rFonts w:ascii="Arial" w:hAnsi="Arial" w:cs="Arial"/>
          <w:sz w:val="22"/>
          <w:szCs w:val="22"/>
        </w:rPr>
        <w:t xml:space="preserve"> O Art. 33 da Lei Municipal Nº 962, de 04 de novembro de 2009, que dispõe sobre o número e carga horária dos professores municipais de Arroio do Padre, passará a vigorar com a seguinte redação:</w:t>
      </w:r>
    </w:p>
    <w:p w14:paraId="02AAFA22" w14:textId="77777777" w:rsidR="00061C4C" w:rsidRPr="008F2992" w:rsidRDefault="00061C4C" w:rsidP="00ED7EFA">
      <w:pPr>
        <w:pStyle w:val="Standard"/>
        <w:tabs>
          <w:tab w:val="left" w:pos="567"/>
          <w:tab w:val="left" w:pos="851"/>
          <w:tab w:val="left" w:pos="993"/>
          <w:tab w:val="left" w:pos="3464"/>
        </w:tabs>
        <w:ind w:left="426"/>
        <w:jc w:val="both"/>
        <w:rPr>
          <w:i/>
          <w:sz w:val="22"/>
          <w:szCs w:val="22"/>
        </w:rPr>
      </w:pPr>
      <w:r w:rsidRPr="008F2992">
        <w:rPr>
          <w:rFonts w:ascii="Arial" w:hAnsi="Arial" w:cs="Arial"/>
          <w:b/>
          <w:i/>
          <w:sz w:val="22"/>
          <w:szCs w:val="22"/>
        </w:rPr>
        <w:t>Art. 33.</w:t>
      </w:r>
      <w:r w:rsidRPr="008F2992">
        <w:rPr>
          <w:rFonts w:ascii="Arial" w:hAnsi="Arial" w:cs="Arial"/>
          <w:i/>
          <w:sz w:val="22"/>
          <w:szCs w:val="22"/>
        </w:rPr>
        <w:t xml:space="preserve"> São criados os seguintes cargos efetivos:</w:t>
      </w:r>
    </w:p>
    <w:tbl>
      <w:tblPr>
        <w:tblW w:w="0" w:type="auto"/>
        <w:jc w:val="right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51"/>
        <w:gridCol w:w="3631"/>
        <w:gridCol w:w="1984"/>
        <w:gridCol w:w="1701"/>
      </w:tblGrid>
      <w:tr w:rsidR="006829D5" w:rsidRPr="000E6997" w14:paraId="279B8537" w14:textId="77777777" w:rsidTr="003C079A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38AA65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Quantidade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EDAD27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185715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D19705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Código</w:t>
            </w:r>
          </w:p>
        </w:tc>
      </w:tr>
      <w:tr w:rsidR="006829D5" w:rsidRPr="000E6997" w14:paraId="246A16DC" w14:textId="77777777" w:rsidTr="003C079A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526620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36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24969E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B2FFB1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081066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-1</w:t>
            </w:r>
          </w:p>
        </w:tc>
      </w:tr>
      <w:tr w:rsidR="006829D5" w:rsidRPr="000E6997" w14:paraId="5E35722C" w14:textId="77777777" w:rsidTr="003C079A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FBCECA" w14:textId="0FD483EE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38DF32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Professor 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D74366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418FC6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-2</w:t>
            </w:r>
          </w:p>
        </w:tc>
      </w:tr>
      <w:tr w:rsidR="006829D5" w:rsidRPr="000E6997" w14:paraId="114C6F9F" w14:textId="77777777" w:rsidTr="003C079A">
        <w:trPr>
          <w:trHeight w:val="39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69FA9E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C06A2C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B5ED9B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40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69220F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-3</w:t>
            </w:r>
          </w:p>
        </w:tc>
      </w:tr>
      <w:tr w:rsidR="006829D5" w:rsidRPr="000E6997" w14:paraId="50863A19" w14:textId="77777777" w:rsidTr="003C079A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62D5E4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B46F55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Orientador Educacional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1FF21C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97FB08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-4</w:t>
            </w:r>
          </w:p>
        </w:tc>
      </w:tr>
      <w:tr w:rsidR="006829D5" w:rsidRPr="00325C69" w14:paraId="5F8F88A0" w14:textId="77777777" w:rsidTr="003C079A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6FA2E7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C95F3E" w14:textId="77777777" w:rsidR="006829D5" w:rsidRPr="00325C69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25C69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Professor de Atendimento Educacional Especializado (AEE)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57B9DF" w14:textId="77777777" w:rsidR="006829D5" w:rsidRPr="00325C69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25C69">
              <w:rPr>
                <w:rFonts w:ascii="Arial" w:hAnsi="Arial" w:cs="Arial"/>
                <w:i/>
                <w:iCs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826CAB" w14:textId="77777777" w:rsidR="006829D5" w:rsidRPr="00325C69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325C69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5</w:t>
            </w:r>
          </w:p>
        </w:tc>
      </w:tr>
    </w:tbl>
    <w:p w14:paraId="126A01B4" w14:textId="77777777" w:rsidR="00061C4C" w:rsidRPr="008F2992" w:rsidRDefault="00061C4C" w:rsidP="00061C4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74AB45E0" w14:textId="60D43AC9" w:rsidR="00061C4C" w:rsidRPr="008F2992" w:rsidRDefault="00061C4C" w:rsidP="00061C4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8F2992">
        <w:rPr>
          <w:rFonts w:ascii="Arial" w:hAnsi="Arial" w:cs="Arial"/>
          <w:b/>
          <w:bCs/>
        </w:rPr>
        <w:t>Art. 3º</w:t>
      </w:r>
      <w:r w:rsidRPr="008F2992">
        <w:rPr>
          <w:rFonts w:ascii="Arial" w:hAnsi="Arial" w:cs="Arial"/>
        </w:rPr>
        <w:t xml:space="preserve"> </w:t>
      </w:r>
      <w:r w:rsidRPr="008F2992">
        <w:rPr>
          <w:rFonts w:ascii="Arial" w:hAnsi="Arial" w:cs="Arial"/>
          <w:bCs/>
        </w:rPr>
        <w:t>As despesas decorrentes da aplicação desta Lei correrão a conta de dotações orçamentárias próprias a serem consignadas ao orçamento municipal vigente.</w:t>
      </w:r>
    </w:p>
    <w:p w14:paraId="69A49803" w14:textId="59F5BE96" w:rsidR="00061C4C" w:rsidRPr="008F2992" w:rsidRDefault="00061C4C" w:rsidP="00061C4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8F2992">
        <w:rPr>
          <w:rFonts w:ascii="Arial" w:hAnsi="Arial" w:cs="Arial"/>
          <w:b/>
          <w:bCs/>
          <w:color w:val="000000"/>
        </w:rPr>
        <w:t xml:space="preserve">Art. </w:t>
      </w:r>
      <w:r w:rsidR="005376EE" w:rsidRPr="008F2992">
        <w:rPr>
          <w:rFonts w:ascii="Arial" w:hAnsi="Arial" w:cs="Arial"/>
          <w:b/>
          <w:bCs/>
          <w:color w:val="000000"/>
        </w:rPr>
        <w:t>4</w:t>
      </w:r>
      <w:r w:rsidRPr="008F2992">
        <w:rPr>
          <w:rFonts w:ascii="Arial" w:hAnsi="Arial" w:cs="Arial"/>
          <w:b/>
          <w:bCs/>
          <w:color w:val="000000"/>
        </w:rPr>
        <w:t>º</w:t>
      </w:r>
      <w:r w:rsidRPr="008F2992">
        <w:rPr>
          <w:rFonts w:ascii="Arial" w:hAnsi="Arial" w:cs="Arial"/>
          <w:bCs/>
          <w:color w:val="000000"/>
        </w:rPr>
        <w:t xml:space="preserve"> Esta Lei entra em vigor na data de sua publicação.</w:t>
      </w:r>
    </w:p>
    <w:p w14:paraId="15AB5870" w14:textId="77777777" w:rsidR="001F0987" w:rsidRPr="008F2992" w:rsidRDefault="001F0987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6D650EF" w14:textId="5C4255E6" w:rsidR="00115E59" w:rsidRPr="008F2992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               Arroio do Padre, </w:t>
      </w:r>
      <w:r w:rsidR="00033D9C" w:rsidRPr="008F2992">
        <w:rPr>
          <w:rFonts w:ascii="Arial" w:hAnsi="Arial" w:cs="Arial"/>
        </w:rPr>
        <w:t>0</w:t>
      </w:r>
      <w:r w:rsidR="00DD0F37">
        <w:rPr>
          <w:rFonts w:ascii="Arial" w:hAnsi="Arial" w:cs="Arial"/>
        </w:rPr>
        <w:t>8</w:t>
      </w:r>
      <w:r w:rsidRPr="008F2992">
        <w:rPr>
          <w:rFonts w:ascii="Arial" w:hAnsi="Arial" w:cs="Arial"/>
        </w:rPr>
        <w:t xml:space="preserve"> de </w:t>
      </w:r>
      <w:r w:rsidR="002474D7" w:rsidRPr="008F2992">
        <w:rPr>
          <w:rFonts w:ascii="Arial" w:hAnsi="Arial" w:cs="Arial"/>
        </w:rPr>
        <w:t>ma</w:t>
      </w:r>
      <w:r w:rsidR="00033D9C" w:rsidRPr="008F2992">
        <w:rPr>
          <w:rFonts w:ascii="Arial" w:hAnsi="Arial" w:cs="Arial"/>
        </w:rPr>
        <w:t>io</w:t>
      </w:r>
      <w:r w:rsidRPr="008F2992">
        <w:rPr>
          <w:rFonts w:ascii="Arial" w:hAnsi="Arial" w:cs="Arial"/>
        </w:rPr>
        <w:t xml:space="preserve"> de 2025.</w:t>
      </w:r>
    </w:p>
    <w:p w14:paraId="06EB9B6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>Visto técnico:</w:t>
      </w:r>
    </w:p>
    <w:p w14:paraId="17B6335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>Loutar Prieb</w:t>
      </w:r>
    </w:p>
    <w:p w14:paraId="156C0C5F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8F2992" w:rsidRDefault="00115E59" w:rsidP="00013E2C">
      <w:pPr>
        <w:spacing w:after="0"/>
        <w:rPr>
          <w:rFonts w:ascii="Arial" w:hAnsi="Arial" w:cs="Arial"/>
        </w:rPr>
      </w:pPr>
      <w:r w:rsidRPr="008F2992">
        <w:rPr>
          <w:rFonts w:ascii="Arial" w:hAnsi="Arial" w:cs="Arial"/>
        </w:rPr>
        <w:t>Finanças, Gestão e Tributos</w:t>
      </w:r>
    </w:p>
    <w:p w14:paraId="2103A424" w14:textId="77777777" w:rsidR="0057169D" w:rsidRPr="008F2992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8F2992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8F2992"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2DFD" w14:textId="77777777" w:rsidR="009C7E1C" w:rsidRDefault="009C7E1C">
      <w:pPr>
        <w:spacing w:after="0" w:line="240" w:lineRule="auto"/>
      </w:pPr>
      <w:r>
        <w:separator/>
      </w:r>
    </w:p>
  </w:endnote>
  <w:endnote w:type="continuationSeparator" w:id="0">
    <w:p w14:paraId="2C089D25" w14:textId="77777777" w:rsidR="009C7E1C" w:rsidRDefault="009C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C4F0" w14:textId="77777777" w:rsidR="009C7E1C" w:rsidRDefault="009C7E1C">
      <w:pPr>
        <w:spacing w:after="0" w:line="240" w:lineRule="auto"/>
      </w:pPr>
      <w:r>
        <w:separator/>
      </w:r>
    </w:p>
  </w:footnote>
  <w:footnote w:type="continuationSeparator" w:id="0">
    <w:p w14:paraId="18B71A02" w14:textId="77777777" w:rsidR="009C7E1C" w:rsidRDefault="009C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2992"/>
    <w:rsid w:val="008F60C8"/>
    <w:rsid w:val="008F77FF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C7E1C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15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725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1F9C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47</cp:revision>
  <cp:lastPrinted>2025-05-07T10:47:00Z</cp:lastPrinted>
  <dcterms:created xsi:type="dcterms:W3CDTF">2025-05-07T10:33:00Z</dcterms:created>
  <dcterms:modified xsi:type="dcterms:W3CDTF">2025-05-08T12:21:00Z</dcterms:modified>
</cp:coreProperties>
</file>