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3E06FE" w:rsidRDefault="00800085" w:rsidP="001D24DD">
      <w:pPr>
        <w:spacing w:after="0" w:line="240" w:lineRule="auto"/>
        <w:jc w:val="center"/>
        <w:rPr>
          <w:rFonts w:ascii="Arial" w:hAnsi="Arial" w:cs="Arial"/>
          <w:b/>
        </w:rPr>
      </w:pPr>
    </w:p>
    <w:p w14:paraId="10D84BEE" w14:textId="3E83509C" w:rsidR="009826CC" w:rsidRPr="003E06FE" w:rsidRDefault="007F6FAA" w:rsidP="00800085">
      <w:pPr>
        <w:pStyle w:val="Padro"/>
        <w:tabs>
          <w:tab w:val="left" w:pos="3831"/>
          <w:tab w:val="right" w:pos="9746"/>
        </w:tabs>
        <w:spacing w:after="0" w:line="240" w:lineRule="auto"/>
        <w:jc w:val="right"/>
        <w:rPr>
          <w:rFonts w:ascii="Arial" w:hAnsi="Arial" w:cs="Arial"/>
          <w:b/>
          <w:bCs/>
          <w:color w:val="auto"/>
        </w:rPr>
      </w:pPr>
      <w:r w:rsidRPr="003E06FE">
        <w:rPr>
          <w:rFonts w:ascii="Arial" w:hAnsi="Arial" w:cs="Arial"/>
          <w:b/>
          <w:bCs/>
          <w:color w:val="auto"/>
        </w:rPr>
        <w:t>À</w:t>
      </w:r>
      <w:r w:rsidR="00800085" w:rsidRPr="003E06FE">
        <w:rPr>
          <w:rFonts w:ascii="Arial" w:hAnsi="Arial" w:cs="Arial"/>
          <w:b/>
          <w:bCs/>
          <w:color w:val="auto"/>
        </w:rPr>
        <w:tab/>
      </w:r>
      <w:r w:rsidR="00800085" w:rsidRPr="003E06FE">
        <w:rPr>
          <w:rFonts w:ascii="Arial" w:hAnsi="Arial" w:cs="Arial"/>
          <w:b/>
          <w:bCs/>
          <w:color w:val="auto"/>
        </w:rPr>
        <w:tab/>
      </w:r>
      <w:r w:rsidR="00800085" w:rsidRPr="003E06FE">
        <w:rPr>
          <w:rFonts w:ascii="Arial" w:hAnsi="Arial" w:cs="Arial"/>
          <w:b/>
          <w:bCs/>
          <w:color w:val="auto"/>
        </w:rPr>
        <w:tab/>
      </w:r>
      <w:r w:rsidR="00800085" w:rsidRPr="003E06FE">
        <w:rPr>
          <w:rFonts w:ascii="Arial" w:hAnsi="Arial" w:cs="Arial"/>
          <w:b/>
          <w:bCs/>
          <w:color w:val="auto"/>
          <w:u w:val="single"/>
        </w:rPr>
        <w:t>Mensagem</w:t>
      </w:r>
      <w:r w:rsidR="00B27F7E" w:rsidRPr="003E06FE">
        <w:rPr>
          <w:rFonts w:ascii="Arial" w:hAnsi="Arial" w:cs="Arial"/>
          <w:b/>
          <w:bCs/>
          <w:color w:val="auto"/>
          <w:u w:val="single"/>
        </w:rPr>
        <w:t xml:space="preserve"> </w:t>
      </w:r>
      <w:r w:rsidR="00513D19" w:rsidRPr="003E06FE">
        <w:rPr>
          <w:rFonts w:ascii="Arial" w:hAnsi="Arial" w:cs="Arial"/>
          <w:b/>
          <w:bCs/>
          <w:color w:val="auto"/>
          <w:u w:val="single"/>
        </w:rPr>
        <w:t>89</w:t>
      </w:r>
      <w:r w:rsidR="005377C8" w:rsidRPr="003E06FE">
        <w:rPr>
          <w:rFonts w:ascii="Arial" w:hAnsi="Arial" w:cs="Arial"/>
          <w:b/>
          <w:bCs/>
          <w:color w:val="auto"/>
          <w:u w:val="single"/>
        </w:rPr>
        <w:t>/202</w:t>
      </w:r>
      <w:r w:rsidR="00626043" w:rsidRPr="003E06FE">
        <w:rPr>
          <w:rFonts w:ascii="Arial" w:hAnsi="Arial" w:cs="Arial"/>
          <w:b/>
          <w:bCs/>
          <w:color w:val="auto"/>
          <w:u w:val="single"/>
        </w:rPr>
        <w:t>4</w:t>
      </w:r>
      <w:r w:rsidR="00B27F7E" w:rsidRPr="003E06FE">
        <w:rPr>
          <w:rFonts w:ascii="Arial" w:hAnsi="Arial" w:cs="Arial"/>
          <w:b/>
          <w:bCs/>
          <w:color w:val="auto"/>
          <w:u w:val="single"/>
        </w:rPr>
        <w:t>.</w:t>
      </w:r>
    </w:p>
    <w:p w14:paraId="54E598D1" w14:textId="77777777" w:rsidR="009826CC" w:rsidRPr="003E06FE" w:rsidRDefault="009826CC" w:rsidP="001D24DD">
      <w:pPr>
        <w:pStyle w:val="Padro"/>
        <w:tabs>
          <w:tab w:val="left" w:pos="3831"/>
          <w:tab w:val="right" w:pos="9746"/>
        </w:tabs>
        <w:spacing w:after="0" w:line="240" w:lineRule="auto"/>
        <w:rPr>
          <w:rFonts w:ascii="Arial" w:hAnsi="Arial" w:cs="Arial"/>
          <w:b/>
          <w:bCs/>
          <w:color w:val="auto"/>
        </w:rPr>
      </w:pPr>
      <w:r w:rsidRPr="003E06FE">
        <w:rPr>
          <w:rFonts w:ascii="Arial" w:hAnsi="Arial" w:cs="Arial"/>
          <w:b/>
          <w:bCs/>
          <w:color w:val="auto"/>
        </w:rPr>
        <w:t>Câmara Municipal de Vereadores</w:t>
      </w:r>
    </w:p>
    <w:p w14:paraId="07245BFA" w14:textId="27568BA3" w:rsidR="009826CC" w:rsidRPr="003E06FE" w:rsidRDefault="009826CC" w:rsidP="00B750F5">
      <w:pPr>
        <w:pStyle w:val="Padro"/>
        <w:tabs>
          <w:tab w:val="left" w:pos="3831"/>
          <w:tab w:val="right" w:pos="9746"/>
        </w:tabs>
        <w:spacing w:after="0" w:line="240" w:lineRule="auto"/>
        <w:rPr>
          <w:rFonts w:ascii="Arial" w:hAnsi="Arial" w:cs="Arial"/>
          <w:b/>
          <w:bCs/>
          <w:color w:val="auto"/>
        </w:rPr>
      </w:pPr>
      <w:r w:rsidRPr="003E06FE">
        <w:rPr>
          <w:rFonts w:ascii="Arial" w:hAnsi="Arial" w:cs="Arial"/>
          <w:b/>
          <w:bCs/>
          <w:color w:val="auto"/>
        </w:rPr>
        <w:t>Senhor Presidente</w:t>
      </w:r>
    </w:p>
    <w:p w14:paraId="18E93554" w14:textId="77777777" w:rsidR="009826CC" w:rsidRPr="003E06FE" w:rsidRDefault="009826CC" w:rsidP="00B750F5">
      <w:pPr>
        <w:pStyle w:val="Padro"/>
        <w:tabs>
          <w:tab w:val="left" w:pos="3831"/>
          <w:tab w:val="right" w:pos="9746"/>
        </w:tabs>
        <w:spacing w:after="0" w:line="240" w:lineRule="auto"/>
        <w:rPr>
          <w:rFonts w:ascii="Arial" w:hAnsi="Arial" w:cs="Arial"/>
          <w:b/>
          <w:bCs/>
          <w:color w:val="auto"/>
        </w:rPr>
      </w:pPr>
      <w:r w:rsidRPr="003E06FE">
        <w:rPr>
          <w:rFonts w:ascii="Arial" w:hAnsi="Arial" w:cs="Arial"/>
          <w:b/>
          <w:bCs/>
          <w:color w:val="auto"/>
        </w:rPr>
        <w:t>Senhores Vereadores</w:t>
      </w:r>
    </w:p>
    <w:p w14:paraId="45AF9123" w14:textId="77777777" w:rsidR="00AB1053" w:rsidRPr="003E06FE" w:rsidRDefault="00AB1053" w:rsidP="00BB7FAC">
      <w:pPr>
        <w:pStyle w:val="Padro"/>
        <w:tabs>
          <w:tab w:val="left" w:pos="3831"/>
          <w:tab w:val="right" w:pos="9746"/>
        </w:tabs>
        <w:spacing w:before="120" w:after="120" w:line="240" w:lineRule="auto"/>
        <w:rPr>
          <w:rFonts w:ascii="Arial" w:hAnsi="Arial" w:cs="Arial"/>
          <w:b/>
          <w:bCs/>
          <w:color w:val="auto"/>
        </w:rPr>
      </w:pPr>
    </w:p>
    <w:p w14:paraId="18E439A9" w14:textId="77777777" w:rsidR="00F43F2A" w:rsidRPr="003E06FE" w:rsidRDefault="00F43F2A" w:rsidP="002E7160">
      <w:pPr>
        <w:pStyle w:val="Padro"/>
        <w:tabs>
          <w:tab w:val="left" w:pos="3831"/>
          <w:tab w:val="right" w:pos="9746"/>
        </w:tabs>
        <w:spacing w:after="120" w:line="240" w:lineRule="auto"/>
        <w:ind w:firstLine="851"/>
        <w:rPr>
          <w:rFonts w:ascii="Arial" w:hAnsi="Arial" w:cs="Arial"/>
          <w:b/>
          <w:bCs/>
          <w:color w:val="auto"/>
        </w:rPr>
      </w:pPr>
    </w:p>
    <w:p w14:paraId="6C2B6D3E" w14:textId="77777777" w:rsidR="00D02217" w:rsidRPr="003E06FE" w:rsidRDefault="00D02217" w:rsidP="00D02217">
      <w:pPr>
        <w:pStyle w:val="Standard"/>
        <w:spacing w:after="120"/>
        <w:ind w:firstLine="851"/>
        <w:jc w:val="both"/>
        <w:rPr>
          <w:rFonts w:ascii="Arial" w:hAnsi="Arial" w:cs="Arial"/>
          <w:sz w:val="22"/>
          <w:szCs w:val="22"/>
        </w:rPr>
      </w:pPr>
      <w:r w:rsidRPr="003E06FE">
        <w:rPr>
          <w:rFonts w:ascii="Arial" w:hAnsi="Arial" w:cs="Arial"/>
          <w:bCs/>
          <w:iCs/>
          <w:sz w:val="22"/>
          <w:szCs w:val="22"/>
        </w:rPr>
        <w:t>Quero manifestar-lhes meus cumprimentos, nesta oportunidade em que cumpre encaminhar para a apreciação deste Poder Legislativo mais um projeto de lei.</w:t>
      </w:r>
    </w:p>
    <w:p w14:paraId="590ACBE6" w14:textId="1E2C5BF9" w:rsidR="00D02217" w:rsidRPr="003E06FE" w:rsidRDefault="00D02217" w:rsidP="00D02217">
      <w:pPr>
        <w:pStyle w:val="Standard"/>
        <w:spacing w:after="120"/>
        <w:ind w:firstLine="851"/>
        <w:jc w:val="both"/>
        <w:rPr>
          <w:rFonts w:ascii="Arial" w:hAnsi="Arial" w:cs="Arial"/>
          <w:sz w:val="22"/>
          <w:szCs w:val="22"/>
        </w:rPr>
      </w:pPr>
      <w:r w:rsidRPr="003E06FE">
        <w:rPr>
          <w:rFonts w:ascii="Arial" w:hAnsi="Arial" w:cs="Arial"/>
          <w:bCs/>
          <w:iCs/>
          <w:sz w:val="22"/>
          <w:szCs w:val="22"/>
        </w:rPr>
        <w:t>O projeto de l</w:t>
      </w:r>
      <w:r w:rsidR="00513D19" w:rsidRPr="003E06FE">
        <w:rPr>
          <w:rFonts w:ascii="Arial" w:hAnsi="Arial" w:cs="Arial"/>
          <w:bCs/>
          <w:iCs/>
          <w:sz w:val="22"/>
          <w:szCs w:val="22"/>
        </w:rPr>
        <w:t>ei 89</w:t>
      </w:r>
      <w:r w:rsidRPr="003E06FE">
        <w:rPr>
          <w:rFonts w:ascii="Arial" w:hAnsi="Arial" w:cs="Arial"/>
          <w:bCs/>
          <w:iCs/>
          <w:sz w:val="22"/>
          <w:szCs w:val="22"/>
        </w:rPr>
        <w:t>/2024, vem a este Legislativo com o intuito de propor em nome do interesse público, alterações no texto da Lei Municipal nº 538 de 25 de outubro de 2006.</w:t>
      </w:r>
    </w:p>
    <w:p w14:paraId="0E3D1172" w14:textId="77777777" w:rsidR="00D02217" w:rsidRPr="003E06FE" w:rsidRDefault="00D02217" w:rsidP="00D02217">
      <w:pPr>
        <w:pStyle w:val="Standard"/>
        <w:spacing w:after="120"/>
        <w:ind w:firstLine="851"/>
        <w:jc w:val="both"/>
        <w:rPr>
          <w:rFonts w:ascii="Arial" w:hAnsi="Arial" w:cs="Arial"/>
          <w:sz w:val="22"/>
          <w:szCs w:val="22"/>
        </w:rPr>
      </w:pPr>
      <w:r w:rsidRPr="003E06FE">
        <w:rPr>
          <w:rFonts w:ascii="Arial" w:hAnsi="Arial" w:cs="Arial"/>
          <w:bCs/>
          <w:iCs/>
          <w:sz w:val="22"/>
          <w:szCs w:val="22"/>
        </w:rPr>
        <w:t xml:space="preserve">Talvez a proposta de alteração mais esperada é a que se refere aos espaços das vias municipais especialmente a algumas que são consideradas avenidas. O disposto que traz quanto ao assunto, foi objeto de ampla discussão, inclusive em audiência pública nesta Casa promovida pelo Poder Executivo. </w:t>
      </w:r>
    </w:p>
    <w:p w14:paraId="57D3028D" w14:textId="3EA55811" w:rsidR="00D02217" w:rsidRPr="003E06FE" w:rsidRDefault="00D02217" w:rsidP="00D02217">
      <w:pPr>
        <w:pStyle w:val="Standard"/>
        <w:spacing w:after="120"/>
        <w:ind w:firstLine="851"/>
        <w:jc w:val="both"/>
        <w:rPr>
          <w:rFonts w:ascii="Arial" w:hAnsi="Arial" w:cs="Arial"/>
          <w:sz w:val="22"/>
          <w:szCs w:val="22"/>
        </w:rPr>
      </w:pPr>
      <w:r w:rsidRPr="003E06FE">
        <w:rPr>
          <w:rFonts w:ascii="Arial" w:hAnsi="Arial" w:cs="Arial"/>
          <w:bCs/>
          <w:iCs/>
          <w:sz w:val="22"/>
          <w:szCs w:val="22"/>
        </w:rPr>
        <w:t>Após a realização da audiência pública, para se certificar se co</w:t>
      </w:r>
      <w:r w:rsidR="00513D19" w:rsidRPr="003E06FE">
        <w:rPr>
          <w:rFonts w:ascii="Arial" w:hAnsi="Arial" w:cs="Arial"/>
          <w:bCs/>
          <w:iCs/>
          <w:sz w:val="22"/>
          <w:szCs w:val="22"/>
        </w:rPr>
        <w:t>rre</w:t>
      </w:r>
      <w:r w:rsidRPr="003E06FE">
        <w:rPr>
          <w:rFonts w:ascii="Arial" w:hAnsi="Arial" w:cs="Arial"/>
          <w:bCs/>
          <w:iCs/>
          <w:sz w:val="22"/>
          <w:szCs w:val="22"/>
        </w:rPr>
        <w:t>to ou não, o proposto e discutido naquela oportunidade o Município contratou um Engenheiro Especialista em Tráfego, que ao concluir o seu trabalho, expondo as suas conclusões ou de seu trabalho</w:t>
      </w:r>
      <w:r w:rsidR="00513D19" w:rsidRPr="003E06FE">
        <w:rPr>
          <w:rFonts w:ascii="Arial" w:hAnsi="Arial" w:cs="Arial"/>
          <w:bCs/>
          <w:iCs/>
          <w:sz w:val="22"/>
          <w:szCs w:val="22"/>
        </w:rPr>
        <w:t>,</w:t>
      </w:r>
      <w:r w:rsidRPr="003E06FE">
        <w:rPr>
          <w:rFonts w:ascii="Arial" w:hAnsi="Arial" w:cs="Arial"/>
          <w:bCs/>
          <w:iCs/>
          <w:sz w:val="22"/>
          <w:szCs w:val="22"/>
        </w:rPr>
        <w:t xml:space="preserve"> pertinente a situação manifestou-se em Laudo Técnico em que a conclusão é favorável ao pretendido pelo Município, aliás, com</w:t>
      </w:r>
      <w:r w:rsidR="00513D19" w:rsidRPr="003E06FE">
        <w:rPr>
          <w:rFonts w:ascii="Arial" w:hAnsi="Arial" w:cs="Arial"/>
          <w:bCs/>
          <w:iCs/>
          <w:sz w:val="22"/>
          <w:szCs w:val="22"/>
        </w:rPr>
        <w:t xml:space="preserve"> </w:t>
      </w:r>
      <w:r w:rsidRPr="003E06FE">
        <w:rPr>
          <w:rFonts w:ascii="Arial" w:hAnsi="Arial" w:cs="Arial"/>
          <w:bCs/>
          <w:iCs/>
          <w:sz w:val="22"/>
          <w:szCs w:val="22"/>
        </w:rPr>
        <w:t>o exemplo discutido na audiência pública.</w:t>
      </w:r>
    </w:p>
    <w:p w14:paraId="5515C7A5" w14:textId="2D7186DA" w:rsidR="00D02217" w:rsidRPr="003E06FE" w:rsidRDefault="00D02217" w:rsidP="00D02217">
      <w:pPr>
        <w:pStyle w:val="Standard"/>
        <w:spacing w:after="120"/>
        <w:ind w:firstLine="851"/>
        <w:jc w:val="both"/>
        <w:rPr>
          <w:rFonts w:ascii="Arial" w:hAnsi="Arial" w:cs="Arial"/>
          <w:sz w:val="22"/>
          <w:szCs w:val="22"/>
        </w:rPr>
      </w:pPr>
      <w:r w:rsidRPr="003E06FE">
        <w:rPr>
          <w:rFonts w:ascii="Arial" w:hAnsi="Arial" w:cs="Arial"/>
          <w:bCs/>
          <w:iCs/>
          <w:sz w:val="22"/>
          <w:szCs w:val="22"/>
        </w:rPr>
        <w:t>O projeto de lei traz ainda uma questão entendida como bastante importante estabeleceu, além das possibilidades da aplicação desse instrumento</w:t>
      </w:r>
      <w:r w:rsidR="00513D19" w:rsidRPr="003E06FE">
        <w:rPr>
          <w:rFonts w:ascii="Arial" w:hAnsi="Arial" w:cs="Arial"/>
          <w:bCs/>
          <w:iCs/>
          <w:sz w:val="22"/>
          <w:szCs w:val="22"/>
        </w:rPr>
        <w:t>,</w:t>
      </w:r>
      <w:r w:rsidRPr="003E06FE">
        <w:rPr>
          <w:rFonts w:ascii="Arial" w:hAnsi="Arial" w:cs="Arial"/>
          <w:bCs/>
          <w:iCs/>
          <w:sz w:val="22"/>
          <w:szCs w:val="22"/>
        </w:rPr>
        <w:t xml:space="preserve"> já estabelecidas, uma diretriz que traz as orientações para que os interessados em parcelar o solo urbano local tenham conhecimento de que a possibilidade de desdobro é uma forma de parcelamento excepcional, que possui condições e limitações, sob o risco, de que não sendo assim, estar-se á burlando a legislação que dita as regras normais a serem aplicadas quando se pretender promover divisões de áreas maiores em lotes. Deste modo, com o acréscimo da alínea “e” ao art. 7º da Lei</w:t>
      </w:r>
      <w:r w:rsidR="00513D19" w:rsidRPr="003E06FE">
        <w:rPr>
          <w:rFonts w:ascii="Arial" w:hAnsi="Arial" w:cs="Arial"/>
          <w:bCs/>
          <w:iCs/>
          <w:sz w:val="22"/>
          <w:szCs w:val="22"/>
        </w:rPr>
        <w:t>,</w:t>
      </w:r>
      <w:r w:rsidRPr="003E06FE">
        <w:rPr>
          <w:rFonts w:ascii="Arial" w:hAnsi="Arial" w:cs="Arial"/>
          <w:bCs/>
          <w:iCs/>
          <w:sz w:val="22"/>
          <w:szCs w:val="22"/>
        </w:rPr>
        <w:t xml:space="preserve"> vai</w:t>
      </w:r>
      <w:r w:rsidR="00513D19" w:rsidRPr="003E06FE">
        <w:rPr>
          <w:rFonts w:ascii="Arial" w:hAnsi="Arial" w:cs="Arial"/>
          <w:bCs/>
          <w:iCs/>
          <w:sz w:val="22"/>
          <w:szCs w:val="22"/>
        </w:rPr>
        <w:t xml:space="preserve"> se</w:t>
      </w:r>
      <w:r w:rsidRPr="003E06FE">
        <w:rPr>
          <w:rFonts w:ascii="Arial" w:hAnsi="Arial" w:cs="Arial"/>
          <w:bCs/>
          <w:iCs/>
          <w:sz w:val="22"/>
          <w:szCs w:val="22"/>
        </w:rPr>
        <w:t xml:space="preserve"> tornar a questão mais clara, para que siga o estabelecido.</w:t>
      </w:r>
    </w:p>
    <w:p w14:paraId="3F98D869" w14:textId="67E6E31E" w:rsidR="00D02217" w:rsidRPr="003E06FE" w:rsidRDefault="00D02217" w:rsidP="00D02217">
      <w:pPr>
        <w:pStyle w:val="Standard"/>
        <w:spacing w:after="120"/>
        <w:ind w:firstLine="851"/>
        <w:jc w:val="both"/>
        <w:rPr>
          <w:rFonts w:ascii="Arial" w:hAnsi="Arial" w:cs="Arial"/>
          <w:sz w:val="22"/>
          <w:szCs w:val="22"/>
        </w:rPr>
      </w:pPr>
      <w:r w:rsidRPr="003E06FE">
        <w:rPr>
          <w:rFonts w:ascii="Arial" w:hAnsi="Arial" w:cs="Arial"/>
          <w:bCs/>
          <w:iCs/>
          <w:sz w:val="22"/>
          <w:szCs w:val="22"/>
        </w:rPr>
        <w:t xml:space="preserve">Um outro assunto que vem </w:t>
      </w:r>
      <w:proofErr w:type="spellStart"/>
      <w:r w:rsidRPr="003E06FE">
        <w:rPr>
          <w:rFonts w:ascii="Arial" w:hAnsi="Arial" w:cs="Arial"/>
          <w:bCs/>
          <w:iCs/>
          <w:sz w:val="22"/>
          <w:szCs w:val="22"/>
        </w:rPr>
        <w:t>a</w:t>
      </w:r>
      <w:proofErr w:type="spellEnd"/>
      <w:r w:rsidRPr="003E06FE">
        <w:rPr>
          <w:rFonts w:ascii="Arial" w:hAnsi="Arial" w:cs="Arial"/>
          <w:bCs/>
          <w:iCs/>
          <w:sz w:val="22"/>
          <w:szCs w:val="22"/>
        </w:rPr>
        <w:t xml:space="preserve"> baila vez por outro e que precisa</w:t>
      </w:r>
      <w:r w:rsidR="00513D19" w:rsidRPr="003E06FE">
        <w:rPr>
          <w:rFonts w:ascii="Arial" w:hAnsi="Arial" w:cs="Arial"/>
          <w:bCs/>
          <w:iCs/>
          <w:sz w:val="22"/>
          <w:szCs w:val="22"/>
        </w:rPr>
        <w:t>-</w:t>
      </w:r>
      <w:r w:rsidRPr="003E06FE">
        <w:rPr>
          <w:rFonts w:ascii="Arial" w:hAnsi="Arial" w:cs="Arial"/>
          <w:bCs/>
          <w:iCs/>
          <w:sz w:val="22"/>
          <w:szCs w:val="22"/>
        </w:rPr>
        <w:t>se novamente</w:t>
      </w:r>
      <w:r w:rsidR="00513D19" w:rsidRPr="003E06FE">
        <w:rPr>
          <w:rFonts w:ascii="Arial" w:hAnsi="Arial" w:cs="Arial"/>
          <w:bCs/>
          <w:iCs/>
          <w:sz w:val="22"/>
          <w:szCs w:val="22"/>
        </w:rPr>
        <w:t>,</w:t>
      </w:r>
      <w:r w:rsidRPr="003E06FE">
        <w:rPr>
          <w:rFonts w:ascii="Arial" w:hAnsi="Arial" w:cs="Arial"/>
          <w:bCs/>
          <w:iCs/>
          <w:sz w:val="22"/>
          <w:szCs w:val="22"/>
        </w:rPr>
        <w:t xml:space="preserve"> buscar mais clareza </w:t>
      </w:r>
      <w:r w:rsidR="00513D19" w:rsidRPr="003E06FE">
        <w:rPr>
          <w:rFonts w:ascii="Arial" w:hAnsi="Arial" w:cs="Arial"/>
          <w:bCs/>
          <w:iCs/>
          <w:sz w:val="22"/>
          <w:szCs w:val="22"/>
        </w:rPr>
        <w:t xml:space="preserve">é o </w:t>
      </w:r>
      <w:r w:rsidRPr="003E06FE">
        <w:rPr>
          <w:rFonts w:ascii="Arial" w:hAnsi="Arial" w:cs="Arial"/>
          <w:bCs/>
          <w:iCs/>
          <w:sz w:val="22"/>
          <w:szCs w:val="22"/>
        </w:rPr>
        <w:t xml:space="preserve">que se refere a extensão máxima das quadras/quarteirões. Já se decidiu recentemente que em desmembramentos não mais se observaria esta </w:t>
      </w:r>
      <w:r w:rsidR="00513D19" w:rsidRPr="003E06FE">
        <w:rPr>
          <w:rFonts w:ascii="Arial" w:hAnsi="Arial" w:cs="Arial"/>
          <w:bCs/>
          <w:iCs/>
          <w:sz w:val="22"/>
          <w:szCs w:val="22"/>
        </w:rPr>
        <w:t>determinação</w:t>
      </w:r>
      <w:r w:rsidRPr="003E06FE">
        <w:rPr>
          <w:rFonts w:ascii="Arial" w:hAnsi="Arial" w:cs="Arial"/>
          <w:bCs/>
          <w:iCs/>
          <w:sz w:val="22"/>
          <w:szCs w:val="22"/>
        </w:rPr>
        <w:t xml:space="preserve">. Que não mais seria observado ou adotaria em determinado trecho em que ocorreria o desmembramento a abertura de uma via pública, o que na prática se torna um loteamento e então impõe, a partir disso, a </w:t>
      </w:r>
      <w:r w:rsidR="00513D19" w:rsidRPr="003E06FE">
        <w:rPr>
          <w:rFonts w:ascii="Arial" w:hAnsi="Arial" w:cs="Arial"/>
          <w:bCs/>
          <w:iCs/>
          <w:sz w:val="22"/>
          <w:szCs w:val="22"/>
        </w:rPr>
        <w:t>Constituição</w:t>
      </w:r>
      <w:r w:rsidRPr="003E06FE">
        <w:rPr>
          <w:rFonts w:ascii="Arial" w:hAnsi="Arial" w:cs="Arial"/>
          <w:bCs/>
          <w:iCs/>
          <w:sz w:val="22"/>
          <w:szCs w:val="22"/>
        </w:rPr>
        <w:t xml:space="preserve"> de todos os demais equipamentos e providências que a legislação estabelece para a modalidade</w:t>
      </w:r>
      <w:r w:rsidR="00513D19" w:rsidRPr="003E06FE">
        <w:rPr>
          <w:rFonts w:ascii="Arial" w:hAnsi="Arial" w:cs="Arial"/>
          <w:bCs/>
          <w:iCs/>
          <w:sz w:val="22"/>
          <w:szCs w:val="22"/>
        </w:rPr>
        <w:t xml:space="preserve"> </w:t>
      </w:r>
      <w:r w:rsidR="008C1AB5">
        <w:rPr>
          <w:rFonts w:ascii="Arial" w:hAnsi="Arial" w:cs="Arial"/>
          <w:bCs/>
          <w:iCs/>
          <w:sz w:val="22"/>
          <w:szCs w:val="22"/>
        </w:rPr>
        <w:t>l</w:t>
      </w:r>
      <w:r w:rsidR="00513D19" w:rsidRPr="003E06FE">
        <w:rPr>
          <w:rFonts w:ascii="Arial" w:hAnsi="Arial" w:cs="Arial"/>
          <w:bCs/>
          <w:iCs/>
          <w:sz w:val="22"/>
          <w:szCs w:val="22"/>
        </w:rPr>
        <w:t>oteamento</w:t>
      </w:r>
      <w:r w:rsidRPr="003E06FE">
        <w:rPr>
          <w:rFonts w:ascii="Arial" w:hAnsi="Arial" w:cs="Arial"/>
          <w:bCs/>
          <w:iCs/>
          <w:sz w:val="22"/>
          <w:szCs w:val="22"/>
        </w:rPr>
        <w:t>. O que sem dúvida</w:t>
      </w:r>
      <w:r w:rsidR="00C23317" w:rsidRPr="003E06FE">
        <w:rPr>
          <w:rFonts w:ascii="Arial" w:hAnsi="Arial" w:cs="Arial"/>
          <w:bCs/>
          <w:iCs/>
          <w:sz w:val="22"/>
          <w:szCs w:val="22"/>
        </w:rPr>
        <w:t>,</w:t>
      </w:r>
      <w:r w:rsidRPr="003E06FE">
        <w:rPr>
          <w:rFonts w:ascii="Arial" w:hAnsi="Arial" w:cs="Arial"/>
          <w:bCs/>
          <w:iCs/>
          <w:sz w:val="22"/>
          <w:szCs w:val="22"/>
        </w:rPr>
        <w:t xml:space="preserve"> se torna oneroso para quem apenas quer comercializar</w:t>
      </w:r>
      <w:r w:rsidR="00C23317" w:rsidRPr="003E06FE">
        <w:rPr>
          <w:rFonts w:ascii="Arial" w:hAnsi="Arial" w:cs="Arial"/>
          <w:bCs/>
          <w:iCs/>
          <w:sz w:val="22"/>
          <w:szCs w:val="22"/>
        </w:rPr>
        <w:t>,</w:t>
      </w:r>
      <w:r w:rsidRPr="003E06FE">
        <w:rPr>
          <w:rFonts w:ascii="Arial" w:hAnsi="Arial" w:cs="Arial"/>
          <w:bCs/>
          <w:iCs/>
          <w:sz w:val="22"/>
          <w:szCs w:val="22"/>
        </w:rPr>
        <w:t xml:space="preserve"> alguns lotes ao longo da via já existente. Se estabeleceu</w:t>
      </w:r>
      <w:r w:rsidR="000A48F1">
        <w:rPr>
          <w:rFonts w:ascii="Arial" w:hAnsi="Arial" w:cs="Arial"/>
          <w:bCs/>
          <w:iCs/>
          <w:sz w:val="22"/>
          <w:szCs w:val="22"/>
        </w:rPr>
        <w:t xml:space="preserve"> então,</w:t>
      </w:r>
      <w:r w:rsidRPr="003E06FE">
        <w:rPr>
          <w:rFonts w:ascii="Arial" w:hAnsi="Arial" w:cs="Arial"/>
          <w:bCs/>
          <w:iCs/>
          <w:sz w:val="22"/>
          <w:szCs w:val="22"/>
        </w:rPr>
        <w:t xml:space="preserve"> que a extensão</w:t>
      </w:r>
      <w:r w:rsidR="00C23317" w:rsidRPr="003E06FE">
        <w:rPr>
          <w:rFonts w:ascii="Arial" w:hAnsi="Arial" w:cs="Arial"/>
          <w:bCs/>
          <w:iCs/>
          <w:sz w:val="22"/>
          <w:szCs w:val="22"/>
        </w:rPr>
        <w:t xml:space="preserve"> máxima</w:t>
      </w:r>
      <w:r w:rsidRPr="003E06FE">
        <w:rPr>
          <w:rFonts w:ascii="Arial" w:hAnsi="Arial" w:cs="Arial"/>
          <w:bCs/>
          <w:iCs/>
          <w:sz w:val="22"/>
          <w:szCs w:val="22"/>
        </w:rPr>
        <w:t xml:space="preserve"> mais se estabeleceri</w:t>
      </w:r>
      <w:r w:rsidR="00171601">
        <w:rPr>
          <w:rFonts w:ascii="Arial" w:hAnsi="Arial" w:cs="Arial"/>
          <w:bCs/>
          <w:iCs/>
          <w:sz w:val="22"/>
          <w:szCs w:val="22"/>
        </w:rPr>
        <w:t xml:space="preserve">a </w:t>
      </w:r>
      <w:r w:rsidR="008C1AB5">
        <w:rPr>
          <w:rFonts w:ascii="Arial" w:hAnsi="Arial" w:cs="Arial"/>
          <w:bCs/>
          <w:iCs/>
          <w:sz w:val="22"/>
          <w:szCs w:val="22"/>
        </w:rPr>
        <w:t>somente</w:t>
      </w:r>
      <w:r w:rsidRPr="003E06FE">
        <w:rPr>
          <w:rFonts w:ascii="Arial" w:hAnsi="Arial" w:cs="Arial"/>
          <w:bCs/>
          <w:iCs/>
          <w:sz w:val="22"/>
          <w:szCs w:val="22"/>
        </w:rPr>
        <w:t xml:space="preserve"> quando o parcelamento do solo fosse na </w:t>
      </w:r>
      <w:r w:rsidR="00C23317" w:rsidRPr="003E06FE">
        <w:rPr>
          <w:rFonts w:ascii="Arial" w:hAnsi="Arial" w:cs="Arial"/>
          <w:bCs/>
          <w:iCs/>
          <w:sz w:val="22"/>
          <w:szCs w:val="22"/>
        </w:rPr>
        <w:t>forma</w:t>
      </w:r>
      <w:r w:rsidRPr="003E06FE">
        <w:rPr>
          <w:rFonts w:ascii="Arial" w:hAnsi="Arial" w:cs="Arial"/>
          <w:bCs/>
          <w:iCs/>
          <w:sz w:val="22"/>
          <w:szCs w:val="22"/>
        </w:rPr>
        <w:t xml:space="preserve"> de loteamento</w:t>
      </w:r>
      <w:r w:rsidR="00C23317" w:rsidRPr="003E06FE">
        <w:rPr>
          <w:rFonts w:ascii="Arial" w:hAnsi="Arial" w:cs="Arial"/>
          <w:bCs/>
          <w:iCs/>
          <w:sz w:val="22"/>
          <w:szCs w:val="22"/>
        </w:rPr>
        <w:t>.</w:t>
      </w:r>
    </w:p>
    <w:p w14:paraId="68B73445" w14:textId="6E142CE9" w:rsidR="00D02217" w:rsidRPr="003E06FE" w:rsidRDefault="00D02217" w:rsidP="008C1AB5">
      <w:pPr>
        <w:pStyle w:val="Standard"/>
        <w:spacing w:after="120"/>
        <w:ind w:firstLine="851"/>
        <w:jc w:val="both"/>
        <w:rPr>
          <w:rFonts w:ascii="Arial" w:hAnsi="Arial" w:cs="Arial"/>
          <w:sz w:val="22"/>
          <w:szCs w:val="22"/>
        </w:rPr>
      </w:pPr>
      <w:r w:rsidRPr="003E06FE">
        <w:rPr>
          <w:rFonts w:ascii="Arial" w:hAnsi="Arial" w:cs="Arial"/>
          <w:bCs/>
          <w:iCs/>
          <w:sz w:val="22"/>
          <w:szCs w:val="22"/>
        </w:rPr>
        <w:t>Contudo, na prática, o Arquiteto e Urbanista, técnico para tratar desses assuntos no Município, e nisso co</w:t>
      </w:r>
      <w:r w:rsidR="00C23317" w:rsidRPr="003E06FE">
        <w:rPr>
          <w:rFonts w:ascii="Arial" w:hAnsi="Arial" w:cs="Arial"/>
          <w:bCs/>
          <w:iCs/>
          <w:sz w:val="22"/>
          <w:szCs w:val="22"/>
        </w:rPr>
        <w:t>rro</w:t>
      </w:r>
      <w:r w:rsidRPr="003E06FE">
        <w:rPr>
          <w:rFonts w:ascii="Arial" w:hAnsi="Arial" w:cs="Arial"/>
          <w:bCs/>
          <w:iCs/>
          <w:sz w:val="22"/>
          <w:szCs w:val="22"/>
        </w:rPr>
        <w:t xml:space="preserve">bora também a orientação de nossa procuradora jurídica, argumenta de que mesmo assim, conforme com o que já foi estabelecido, que </w:t>
      </w:r>
      <w:proofErr w:type="spellStart"/>
      <w:r w:rsidRPr="003E06FE">
        <w:rPr>
          <w:rFonts w:ascii="Arial" w:hAnsi="Arial" w:cs="Arial"/>
          <w:bCs/>
          <w:iCs/>
          <w:sz w:val="22"/>
          <w:szCs w:val="22"/>
        </w:rPr>
        <w:t>num</w:t>
      </w:r>
      <w:proofErr w:type="spellEnd"/>
      <w:r w:rsidRPr="003E06FE">
        <w:rPr>
          <w:rFonts w:ascii="Arial" w:hAnsi="Arial" w:cs="Arial"/>
          <w:bCs/>
          <w:iCs/>
          <w:sz w:val="22"/>
          <w:szCs w:val="22"/>
        </w:rPr>
        <w:t xml:space="preserve"> parcelamento de solo, atingindo-se a extensão máxima, como consta, o que seria aplicado</w:t>
      </w:r>
      <w:r w:rsidR="008C1AB5">
        <w:rPr>
          <w:rFonts w:ascii="Arial" w:hAnsi="Arial" w:cs="Arial"/>
          <w:bCs/>
          <w:iCs/>
          <w:sz w:val="22"/>
          <w:szCs w:val="22"/>
        </w:rPr>
        <w:t xml:space="preserve"> </w:t>
      </w:r>
      <w:r w:rsidRPr="003E06FE">
        <w:rPr>
          <w:rFonts w:ascii="Arial" w:hAnsi="Arial" w:cs="Arial"/>
          <w:bCs/>
          <w:iCs/>
          <w:sz w:val="22"/>
          <w:szCs w:val="22"/>
        </w:rPr>
        <w:t xml:space="preserve">somente a loteamentos, também seria obrigatório aplicar aos desmembramentos. </w:t>
      </w:r>
    </w:p>
    <w:p w14:paraId="575D259D" w14:textId="19A1C8B6" w:rsidR="00D02217" w:rsidRPr="003E06FE" w:rsidRDefault="00D02217" w:rsidP="00D02217">
      <w:pPr>
        <w:pStyle w:val="Standard"/>
        <w:spacing w:after="120"/>
        <w:ind w:firstLine="851"/>
        <w:jc w:val="both"/>
        <w:rPr>
          <w:rFonts w:ascii="Arial" w:hAnsi="Arial" w:cs="Arial"/>
          <w:sz w:val="22"/>
          <w:szCs w:val="22"/>
        </w:rPr>
      </w:pPr>
      <w:r w:rsidRPr="003E06FE">
        <w:rPr>
          <w:rFonts w:ascii="Arial" w:hAnsi="Arial" w:cs="Arial"/>
          <w:bCs/>
          <w:iCs/>
          <w:sz w:val="22"/>
          <w:szCs w:val="22"/>
        </w:rPr>
        <w:t xml:space="preserve">Diante disso, de forma unânime se decidiu abolir por completo na legislação local, a extensão máxima nos parcelamentos de solo urbano local. No entanto, permanecendo a exigência de extensão </w:t>
      </w:r>
      <w:r w:rsidR="00C23317" w:rsidRPr="003E06FE">
        <w:rPr>
          <w:rFonts w:ascii="Arial" w:hAnsi="Arial" w:cs="Arial"/>
          <w:bCs/>
          <w:iCs/>
          <w:sz w:val="22"/>
          <w:szCs w:val="22"/>
        </w:rPr>
        <w:t>mínima</w:t>
      </w:r>
      <w:r w:rsidRPr="003E06FE">
        <w:rPr>
          <w:rFonts w:ascii="Arial" w:hAnsi="Arial" w:cs="Arial"/>
          <w:bCs/>
          <w:iCs/>
          <w:sz w:val="22"/>
          <w:szCs w:val="22"/>
        </w:rPr>
        <w:t xml:space="preserve"> em que </w:t>
      </w:r>
      <w:r w:rsidR="00C23317" w:rsidRPr="003E06FE">
        <w:rPr>
          <w:rFonts w:ascii="Arial" w:hAnsi="Arial" w:cs="Arial"/>
          <w:bCs/>
          <w:iCs/>
          <w:sz w:val="22"/>
          <w:szCs w:val="22"/>
        </w:rPr>
        <w:t>deva-</w:t>
      </w:r>
      <w:r w:rsidRPr="003E06FE">
        <w:rPr>
          <w:rFonts w:ascii="Arial" w:hAnsi="Arial" w:cs="Arial"/>
          <w:bCs/>
          <w:iCs/>
          <w:sz w:val="22"/>
          <w:szCs w:val="22"/>
        </w:rPr>
        <w:t>se prever e executar o a</w:t>
      </w:r>
      <w:r w:rsidR="00C23317" w:rsidRPr="003E06FE">
        <w:rPr>
          <w:rFonts w:ascii="Arial" w:hAnsi="Arial" w:cs="Arial"/>
          <w:bCs/>
          <w:iCs/>
          <w:sz w:val="22"/>
          <w:szCs w:val="22"/>
        </w:rPr>
        <w:t>rru</w:t>
      </w:r>
      <w:r w:rsidRPr="003E06FE">
        <w:rPr>
          <w:rFonts w:ascii="Arial" w:hAnsi="Arial" w:cs="Arial"/>
          <w:bCs/>
          <w:iCs/>
          <w:sz w:val="22"/>
          <w:szCs w:val="22"/>
        </w:rPr>
        <w:t xml:space="preserve">amento, salvo exceções tecnicamente </w:t>
      </w:r>
      <w:r w:rsidRPr="003E06FE">
        <w:rPr>
          <w:rFonts w:ascii="Arial" w:hAnsi="Arial" w:cs="Arial"/>
          <w:bCs/>
          <w:iCs/>
          <w:sz w:val="22"/>
          <w:szCs w:val="22"/>
        </w:rPr>
        <w:lastRenderedPageBreak/>
        <w:t>comprovadas.</w:t>
      </w:r>
    </w:p>
    <w:p w14:paraId="2B78DD1D" w14:textId="28E1B4EF" w:rsidR="00D02217" w:rsidRPr="003E06FE" w:rsidRDefault="00D02217" w:rsidP="00D02217">
      <w:pPr>
        <w:pStyle w:val="Standard"/>
        <w:spacing w:after="120"/>
        <w:ind w:firstLine="851"/>
        <w:jc w:val="both"/>
        <w:rPr>
          <w:rFonts w:ascii="Arial" w:hAnsi="Arial" w:cs="Arial"/>
          <w:sz w:val="22"/>
          <w:szCs w:val="22"/>
        </w:rPr>
      </w:pPr>
      <w:r w:rsidRPr="003E06FE">
        <w:rPr>
          <w:rFonts w:ascii="Arial" w:hAnsi="Arial" w:cs="Arial"/>
          <w:bCs/>
          <w:iCs/>
          <w:sz w:val="22"/>
          <w:szCs w:val="22"/>
        </w:rPr>
        <w:t>Outro item que o presente projeto de lei pretende suprir é a ausência legal da exigência de um conjunto de documentos necessários aos processos de parcelamento de solos. Isso legalizado, dará amparo legal para os técnicos os exigirem para que ao fim se consiga a consecução do objeto pretendido. Na prática os documentos até são exigidos,</w:t>
      </w:r>
      <w:r w:rsidR="00B82134" w:rsidRPr="003E06FE">
        <w:rPr>
          <w:rFonts w:ascii="Arial" w:hAnsi="Arial" w:cs="Arial"/>
          <w:bCs/>
          <w:iCs/>
          <w:sz w:val="22"/>
          <w:szCs w:val="22"/>
        </w:rPr>
        <w:t xml:space="preserve"> pelo menos parte e dispersos,</w:t>
      </w:r>
      <w:r w:rsidRPr="003E06FE">
        <w:rPr>
          <w:rFonts w:ascii="Arial" w:hAnsi="Arial" w:cs="Arial"/>
          <w:bCs/>
          <w:iCs/>
          <w:sz w:val="22"/>
          <w:szCs w:val="22"/>
        </w:rPr>
        <w:t xml:space="preserve"> sem contudo</w:t>
      </w:r>
      <w:r w:rsidR="00633B17">
        <w:rPr>
          <w:rFonts w:ascii="Arial" w:hAnsi="Arial" w:cs="Arial"/>
          <w:bCs/>
          <w:iCs/>
          <w:sz w:val="22"/>
          <w:szCs w:val="22"/>
        </w:rPr>
        <w:t>,</w:t>
      </w:r>
      <w:r w:rsidRPr="003E06FE">
        <w:rPr>
          <w:rFonts w:ascii="Arial" w:hAnsi="Arial" w:cs="Arial"/>
          <w:bCs/>
          <w:iCs/>
          <w:sz w:val="22"/>
          <w:szCs w:val="22"/>
        </w:rPr>
        <w:t xml:space="preserve"> ter-se uma lista padrão e ou formal.</w:t>
      </w:r>
    </w:p>
    <w:p w14:paraId="56C77CA6" w14:textId="3C529F9F" w:rsidR="00D02217" w:rsidRPr="003E06FE" w:rsidRDefault="00D02217" w:rsidP="00D02217">
      <w:pPr>
        <w:pStyle w:val="Standard"/>
        <w:spacing w:after="120"/>
        <w:ind w:firstLine="851"/>
        <w:jc w:val="both"/>
        <w:rPr>
          <w:rFonts w:ascii="Arial" w:hAnsi="Arial" w:cs="Arial"/>
          <w:sz w:val="22"/>
          <w:szCs w:val="22"/>
        </w:rPr>
      </w:pPr>
      <w:r w:rsidRPr="003E06FE">
        <w:rPr>
          <w:rFonts w:ascii="Arial" w:hAnsi="Arial" w:cs="Arial"/>
          <w:bCs/>
          <w:iCs/>
          <w:sz w:val="22"/>
          <w:szCs w:val="22"/>
        </w:rPr>
        <w:t>Porque sem exigências mínimas estabelecidas, é complicado trabalhar tendo que em algumas oportunidades, analisar plantas/projetos de parcelamentos de solo, que por vezes envolve áreas totais bem extensas, em uma folha de ofício ou A4, e muitos dos documentos necessários</w:t>
      </w:r>
      <w:r w:rsidR="00B82134" w:rsidRPr="003E06FE">
        <w:rPr>
          <w:rFonts w:ascii="Arial" w:hAnsi="Arial" w:cs="Arial"/>
          <w:bCs/>
          <w:iCs/>
          <w:sz w:val="22"/>
          <w:szCs w:val="22"/>
        </w:rPr>
        <w:t>,</w:t>
      </w:r>
      <w:r w:rsidRPr="003E06FE">
        <w:rPr>
          <w:rFonts w:ascii="Arial" w:hAnsi="Arial" w:cs="Arial"/>
          <w:bCs/>
          <w:iCs/>
          <w:sz w:val="22"/>
          <w:szCs w:val="22"/>
        </w:rPr>
        <w:t xml:space="preserve"> faltando. E as vezes é assim que acontece! De acordo</w:t>
      </w:r>
      <w:r w:rsidR="00B82134" w:rsidRPr="003E06FE">
        <w:rPr>
          <w:rFonts w:ascii="Arial" w:hAnsi="Arial" w:cs="Arial"/>
          <w:bCs/>
          <w:iCs/>
          <w:sz w:val="22"/>
          <w:szCs w:val="22"/>
        </w:rPr>
        <w:t>,</w:t>
      </w:r>
      <w:r w:rsidRPr="003E06FE">
        <w:rPr>
          <w:rFonts w:ascii="Arial" w:hAnsi="Arial" w:cs="Arial"/>
          <w:bCs/>
          <w:iCs/>
          <w:sz w:val="22"/>
          <w:szCs w:val="22"/>
        </w:rPr>
        <w:t xml:space="preserve"> com o proposto ter-se</w:t>
      </w:r>
      <w:r w:rsidR="00B82134" w:rsidRPr="003E06FE">
        <w:rPr>
          <w:rFonts w:ascii="Arial" w:hAnsi="Arial" w:cs="Arial"/>
          <w:bCs/>
          <w:iCs/>
          <w:sz w:val="22"/>
          <w:szCs w:val="22"/>
        </w:rPr>
        <w:t>-á</w:t>
      </w:r>
      <w:r w:rsidRPr="003E06FE">
        <w:rPr>
          <w:rFonts w:ascii="Arial" w:hAnsi="Arial" w:cs="Arial"/>
          <w:bCs/>
          <w:iCs/>
          <w:sz w:val="22"/>
          <w:szCs w:val="22"/>
        </w:rPr>
        <w:t xml:space="preserve"> uma lista dos documentos exigidos, a partir de previsão legal</w:t>
      </w:r>
      <w:r w:rsidR="00633B17">
        <w:rPr>
          <w:rFonts w:ascii="Arial" w:hAnsi="Arial" w:cs="Arial"/>
          <w:bCs/>
          <w:iCs/>
          <w:sz w:val="22"/>
          <w:szCs w:val="22"/>
        </w:rPr>
        <w:t>.</w:t>
      </w:r>
      <w:r w:rsidRPr="003E06FE">
        <w:rPr>
          <w:rFonts w:ascii="Arial" w:hAnsi="Arial" w:cs="Arial"/>
          <w:bCs/>
          <w:iCs/>
          <w:sz w:val="22"/>
          <w:szCs w:val="22"/>
        </w:rPr>
        <w:t xml:space="preserve"> Podendo inclusive</w:t>
      </w:r>
      <w:r w:rsidR="00B82134" w:rsidRPr="003E06FE">
        <w:rPr>
          <w:rFonts w:ascii="Arial" w:hAnsi="Arial" w:cs="Arial"/>
          <w:bCs/>
          <w:iCs/>
          <w:sz w:val="22"/>
          <w:szCs w:val="22"/>
        </w:rPr>
        <w:t>,</w:t>
      </w:r>
      <w:r w:rsidRPr="003E06FE">
        <w:rPr>
          <w:rFonts w:ascii="Arial" w:hAnsi="Arial" w:cs="Arial"/>
          <w:bCs/>
          <w:iCs/>
          <w:sz w:val="22"/>
          <w:szCs w:val="22"/>
        </w:rPr>
        <w:t xml:space="preserve"> a listagem dos documentos exigidos ser fornecida aos interessados ou a seus técnicos o que, se acredita, vai tornar a tramitação dos processos mais ágil.</w:t>
      </w:r>
    </w:p>
    <w:p w14:paraId="3E05C159" w14:textId="4A058E63" w:rsidR="00D02217" w:rsidRPr="003E06FE" w:rsidRDefault="00D02217" w:rsidP="00D02217">
      <w:pPr>
        <w:pStyle w:val="Standard"/>
        <w:spacing w:after="120"/>
        <w:ind w:firstLine="851"/>
        <w:jc w:val="both"/>
        <w:rPr>
          <w:rFonts w:ascii="Arial" w:hAnsi="Arial" w:cs="Arial"/>
          <w:sz w:val="22"/>
          <w:szCs w:val="22"/>
        </w:rPr>
      </w:pPr>
      <w:r w:rsidRPr="003E06FE">
        <w:rPr>
          <w:rFonts w:ascii="Arial" w:hAnsi="Arial" w:cs="Arial"/>
          <w:bCs/>
          <w:iCs/>
          <w:sz w:val="22"/>
          <w:szCs w:val="22"/>
        </w:rPr>
        <w:t xml:space="preserve">Ainda segue em anexo </w:t>
      </w:r>
      <w:proofErr w:type="spellStart"/>
      <w:r w:rsidRPr="003E06FE">
        <w:rPr>
          <w:rFonts w:ascii="Arial" w:hAnsi="Arial" w:cs="Arial"/>
          <w:bCs/>
          <w:iCs/>
          <w:sz w:val="22"/>
          <w:szCs w:val="22"/>
        </w:rPr>
        <w:t>a</w:t>
      </w:r>
      <w:proofErr w:type="spellEnd"/>
      <w:r w:rsidRPr="003E06FE">
        <w:rPr>
          <w:rFonts w:ascii="Arial" w:hAnsi="Arial" w:cs="Arial"/>
          <w:bCs/>
          <w:iCs/>
          <w:sz w:val="22"/>
          <w:szCs w:val="22"/>
        </w:rPr>
        <w:t xml:space="preserve"> presente, cópia do Estudo Técnico quanto aos espaços das vias públicas do Município no seu perímetro urbano, como também uma via do mapa/planta em que é demonstrada a necessidade da melhor sinalização, sobretudo nas vias do Centro e Bairros Benjamin Constant e Brasil para Cristo que integram o trânsito na área central do Município. Seguem também cópia dos cr</w:t>
      </w:r>
      <w:r w:rsidR="00EF52AE" w:rsidRPr="003E06FE">
        <w:rPr>
          <w:rFonts w:ascii="Arial" w:hAnsi="Arial" w:cs="Arial"/>
          <w:bCs/>
          <w:iCs/>
          <w:sz w:val="22"/>
          <w:szCs w:val="22"/>
        </w:rPr>
        <w:t>o</w:t>
      </w:r>
      <w:r w:rsidRPr="003E06FE">
        <w:rPr>
          <w:rFonts w:ascii="Arial" w:hAnsi="Arial" w:cs="Arial"/>
          <w:bCs/>
          <w:iCs/>
          <w:sz w:val="22"/>
          <w:szCs w:val="22"/>
        </w:rPr>
        <w:t xml:space="preserve">quis dos espaços das vias, como também da ART- Anotação de Responsabilidade Técnica, relativa ao estudo elaborado. </w:t>
      </w:r>
      <w:r w:rsidR="008C1AB5">
        <w:rPr>
          <w:rFonts w:ascii="Arial" w:hAnsi="Arial" w:cs="Arial"/>
          <w:bCs/>
          <w:iCs/>
          <w:sz w:val="22"/>
          <w:szCs w:val="22"/>
        </w:rPr>
        <w:t>Segue também cópia do Edital dispondo sobre a realização da audiência pública. A ata desta, se encontra na Câmara.</w:t>
      </w:r>
    </w:p>
    <w:p w14:paraId="7DD75363" w14:textId="584D24D8" w:rsidR="00D02217" w:rsidRPr="003E06FE" w:rsidRDefault="00D02217" w:rsidP="00D02217">
      <w:pPr>
        <w:pStyle w:val="Standard"/>
        <w:spacing w:after="120"/>
        <w:ind w:firstLine="851"/>
        <w:jc w:val="both"/>
        <w:rPr>
          <w:rFonts w:ascii="Arial" w:hAnsi="Arial" w:cs="Arial"/>
          <w:sz w:val="22"/>
          <w:szCs w:val="22"/>
        </w:rPr>
      </w:pPr>
      <w:r w:rsidRPr="003E06FE">
        <w:rPr>
          <w:rFonts w:ascii="Arial" w:hAnsi="Arial" w:cs="Arial"/>
          <w:bCs/>
          <w:iCs/>
          <w:sz w:val="22"/>
          <w:szCs w:val="22"/>
        </w:rPr>
        <w:t xml:space="preserve">Confiante na sua </w:t>
      </w:r>
      <w:r w:rsidR="00B82134" w:rsidRPr="003E06FE">
        <w:rPr>
          <w:rFonts w:ascii="Arial" w:hAnsi="Arial" w:cs="Arial"/>
          <w:bCs/>
          <w:iCs/>
          <w:sz w:val="22"/>
          <w:szCs w:val="22"/>
        </w:rPr>
        <w:t>aprova</w:t>
      </w:r>
      <w:r w:rsidRPr="003E06FE">
        <w:rPr>
          <w:rFonts w:ascii="Arial" w:hAnsi="Arial" w:cs="Arial"/>
          <w:bCs/>
          <w:iCs/>
          <w:sz w:val="22"/>
          <w:szCs w:val="22"/>
        </w:rPr>
        <w:t xml:space="preserve">ção, submete-se a esta Câmara mais este projeto </w:t>
      </w:r>
      <w:r w:rsidR="00B82134" w:rsidRPr="003E06FE">
        <w:rPr>
          <w:rFonts w:ascii="Arial" w:hAnsi="Arial" w:cs="Arial"/>
          <w:bCs/>
          <w:iCs/>
          <w:sz w:val="22"/>
          <w:szCs w:val="22"/>
        </w:rPr>
        <w:t>de lei</w:t>
      </w:r>
      <w:r w:rsidRPr="003E06FE">
        <w:rPr>
          <w:rFonts w:ascii="Arial" w:hAnsi="Arial" w:cs="Arial"/>
          <w:bCs/>
          <w:iCs/>
          <w:sz w:val="22"/>
          <w:szCs w:val="22"/>
        </w:rPr>
        <w:t>, o qual certamente já estava sendo esperado, até porque se trata de questões importantes e algumas delas inclusive discutidas em audiência pública, principalmente ou por último a questão das ruas.</w:t>
      </w:r>
    </w:p>
    <w:p w14:paraId="48A6F7EC" w14:textId="1C88CAA2" w:rsidR="00D02217" w:rsidRPr="003E06FE" w:rsidRDefault="00D02217" w:rsidP="00D02217">
      <w:pPr>
        <w:pStyle w:val="Standard"/>
        <w:spacing w:after="120"/>
        <w:ind w:firstLine="851"/>
        <w:jc w:val="both"/>
        <w:rPr>
          <w:rFonts w:ascii="Arial" w:hAnsi="Arial" w:cs="Arial"/>
          <w:sz w:val="22"/>
          <w:szCs w:val="22"/>
        </w:rPr>
      </w:pPr>
      <w:r w:rsidRPr="003E06FE">
        <w:rPr>
          <w:rFonts w:ascii="Arial" w:hAnsi="Arial" w:cs="Arial"/>
          <w:bCs/>
          <w:iCs/>
          <w:sz w:val="22"/>
          <w:szCs w:val="22"/>
        </w:rPr>
        <w:t xml:space="preserve">Aliás, todos os itens apresentados são de grande importância, que se aprovados tornarão a tramitação e aprovação de projetos de parcelamentos de solo em nosso Município mais claros e se espera mais rápidos, e no caso do trânsito, </w:t>
      </w:r>
      <w:r w:rsidR="00B82134" w:rsidRPr="003E06FE">
        <w:rPr>
          <w:rFonts w:ascii="Arial" w:hAnsi="Arial" w:cs="Arial"/>
          <w:bCs/>
          <w:iCs/>
          <w:sz w:val="22"/>
          <w:szCs w:val="22"/>
        </w:rPr>
        <w:t xml:space="preserve">que possa fluir </w:t>
      </w:r>
      <w:r w:rsidRPr="003E06FE">
        <w:rPr>
          <w:rFonts w:ascii="Arial" w:hAnsi="Arial" w:cs="Arial"/>
          <w:bCs/>
          <w:iCs/>
          <w:sz w:val="22"/>
          <w:szCs w:val="22"/>
        </w:rPr>
        <w:t>com tranquilidade.</w:t>
      </w:r>
    </w:p>
    <w:p w14:paraId="77397A7F" w14:textId="01D8A587" w:rsidR="007E3215" w:rsidRPr="003E06FE" w:rsidRDefault="00D02217" w:rsidP="00D02217">
      <w:pPr>
        <w:pStyle w:val="Standard"/>
        <w:spacing w:after="120"/>
        <w:ind w:firstLine="851"/>
        <w:jc w:val="both"/>
        <w:rPr>
          <w:rFonts w:ascii="Arial" w:hAnsi="Arial" w:cs="Arial"/>
          <w:sz w:val="22"/>
          <w:szCs w:val="22"/>
        </w:rPr>
      </w:pPr>
      <w:r w:rsidRPr="003E06FE">
        <w:rPr>
          <w:rFonts w:ascii="Arial" w:hAnsi="Arial" w:cs="Arial"/>
          <w:bCs/>
          <w:iCs/>
          <w:sz w:val="22"/>
          <w:szCs w:val="22"/>
        </w:rPr>
        <w:t xml:space="preserve">Nada mais a acrescentar neste momento, colocamo-nos a disposição para mais e outras informações, se necessário. </w:t>
      </w:r>
    </w:p>
    <w:p w14:paraId="7BE4112C" w14:textId="2E1785D4" w:rsidR="00CC32F4" w:rsidRPr="003E06FE" w:rsidRDefault="001A1625" w:rsidP="00D02217">
      <w:pPr>
        <w:pStyle w:val="Standard"/>
        <w:spacing w:after="120"/>
        <w:ind w:firstLine="851"/>
        <w:jc w:val="both"/>
        <w:rPr>
          <w:rFonts w:ascii="Arial" w:hAnsi="Arial" w:cs="Arial"/>
          <w:bCs/>
          <w:iCs/>
          <w:sz w:val="22"/>
          <w:szCs w:val="22"/>
        </w:rPr>
      </w:pPr>
      <w:r w:rsidRPr="003E06FE">
        <w:rPr>
          <w:rFonts w:ascii="Arial" w:hAnsi="Arial" w:cs="Arial"/>
          <w:sz w:val="22"/>
          <w:szCs w:val="22"/>
          <w:shd w:val="clear" w:color="auto" w:fill="FFFFFF"/>
        </w:rPr>
        <w:t>Atenciosamente.</w:t>
      </w:r>
    </w:p>
    <w:p w14:paraId="7773C662" w14:textId="122D5FA2" w:rsidR="00CC32F4" w:rsidRPr="003E06FE" w:rsidRDefault="00886C7A" w:rsidP="00CC32F4">
      <w:pPr>
        <w:spacing w:after="0"/>
        <w:jc w:val="right"/>
        <w:rPr>
          <w:rFonts w:ascii="Arial" w:hAnsi="Arial" w:cs="Arial"/>
        </w:rPr>
      </w:pPr>
      <w:r w:rsidRPr="003E06FE">
        <w:rPr>
          <w:rFonts w:ascii="Arial" w:hAnsi="Arial" w:cs="Arial"/>
          <w:shd w:val="clear" w:color="auto" w:fill="FFFFFF"/>
        </w:rPr>
        <w:t xml:space="preserve">Arroio do Padre, </w:t>
      </w:r>
      <w:r w:rsidR="001D5853" w:rsidRPr="003E06FE">
        <w:rPr>
          <w:rFonts w:ascii="Arial" w:hAnsi="Arial" w:cs="Arial"/>
          <w:shd w:val="clear" w:color="auto" w:fill="FFFFFF"/>
        </w:rPr>
        <w:t>24</w:t>
      </w:r>
      <w:r w:rsidR="0063562A" w:rsidRPr="003E06FE">
        <w:rPr>
          <w:rFonts w:ascii="Arial" w:hAnsi="Arial" w:cs="Arial"/>
          <w:shd w:val="clear" w:color="auto" w:fill="FFFFFF"/>
        </w:rPr>
        <w:t xml:space="preserve"> </w:t>
      </w:r>
      <w:r w:rsidRPr="003E06FE">
        <w:rPr>
          <w:rFonts w:ascii="Arial" w:hAnsi="Arial" w:cs="Arial"/>
          <w:shd w:val="clear" w:color="auto" w:fill="FFFFFF"/>
        </w:rPr>
        <w:t xml:space="preserve">de </w:t>
      </w:r>
      <w:r w:rsidR="00AE600E" w:rsidRPr="003E06FE">
        <w:rPr>
          <w:rFonts w:ascii="Arial" w:hAnsi="Arial" w:cs="Arial"/>
          <w:shd w:val="clear" w:color="auto" w:fill="FFFFFF"/>
        </w:rPr>
        <w:t>junho</w:t>
      </w:r>
      <w:r w:rsidR="00CC32F4" w:rsidRPr="003E06FE">
        <w:rPr>
          <w:rFonts w:ascii="Arial" w:hAnsi="Arial" w:cs="Arial"/>
          <w:shd w:val="clear" w:color="auto" w:fill="FFFFFF"/>
        </w:rPr>
        <w:t xml:space="preserve"> de 202</w:t>
      </w:r>
      <w:r w:rsidR="001D1441" w:rsidRPr="003E06FE">
        <w:rPr>
          <w:rFonts w:ascii="Arial" w:hAnsi="Arial" w:cs="Arial"/>
          <w:shd w:val="clear" w:color="auto" w:fill="FFFFFF"/>
        </w:rPr>
        <w:t>4.</w:t>
      </w:r>
    </w:p>
    <w:p w14:paraId="2F8E921E" w14:textId="77777777" w:rsidR="00CC32F4" w:rsidRPr="003E06FE" w:rsidRDefault="00CC32F4" w:rsidP="00CC32F4">
      <w:pPr>
        <w:spacing w:after="0"/>
        <w:jc w:val="right"/>
        <w:rPr>
          <w:rFonts w:ascii="Arial" w:hAnsi="Arial" w:cs="Arial"/>
          <w:highlight w:val="white"/>
        </w:rPr>
      </w:pPr>
    </w:p>
    <w:p w14:paraId="1B155AA4" w14:textId="77777777" w:rsidR="001B2EC7" w:rsidRDefault="001B2EC7" w:rsidP="001D6DFB">
      <w:pPr>
        <w:spacing w:after="0"/>
        <w:rPr>
          <w:rFonts w:ascii="Arial" w:hAnsi="Arial" w:cs="Arial"/>
          <w:highlight w:val="white"/>
        </w:rPr>
      </w:pPr>
    </w:p>
    <w:p w14:paraId="7507D991" w14:textId="77777777" w:rsidR="003E06FE" w:rsidRPr="003E06FE" w:rsidRDefault="003E06FE" w:rsidP="001D6DFB">
      <w:pPr>
        <w:spacing w:after="0"/>
        <w:rPr>
          <w:rFonts w:ascii="Arial" w:hAnsi="Arial" w:cs="Arial"/>
          <w:highlight w:val="white"/>
        </w:rPr>
      </w:pPr>
    </w:p>
    <w:p w14:paraId="069351B4" w14:textId="77777777" w:rsidR="009839F4" w:rsidRPr="003E06FE" w:rsidRDefault="009839F4" w:rsidP="001D6DFB">
      <w:pPr>
        <w:spacing w:after="0"/>
        <w:rPr>
          <w:rFonts w:ascii="Arial" w:hAnsi="Arial" w:cs="Arial"/>
          <w:highlight w:val="white"/>
        </w:rPr>
      </w:pPr>
    </w:p>
    <w:p w14:paraId="53CECAE2" w14:textId="77777777" w:rsidR="00CC32F4" w:rsidRPr="003E06FE" w:rsidRDefault="00CC32F4" w:rsidP="00CC32F4">
      <w:pPr>
        <w:spacing w:after="0"/>
        <w:jc w:val="center"/>
        <w:rPr>
          <w:rFonts w:ascii="Arial" w:hAnsi="Arial" w:cs="Arial"/>
          <w:highlight w:val="white"/>
        </w:rPr>
      </w:pPr>
      <w:r w:rsidRPr="003E06FE">
        <w:rPr>
          <w:rFonts w:ascii="Arial" w:hAnsi="Arial" w:cs="Arial"/>
          <w:highlight w:val="white"/>
        </w:rPr>
        <w:t>_____________________</w:t>
      </w:r>
    </w:p>
    <w:p w14:paraId="21C417CF" w14:textId="77777777" w:rsidR="003146D3" w:rsidRPr="003E06FE" w:rsidRDefault="003146D3" w:rsidP="003146D3">
      <w:pPr>
        <w:spacing w:after="0"/>
        <w:jc w:val="center"/>
        <w:rPr>
          <w:rFonts w:ascii="Arial" w:hAnsi="Arial" w:cs="Arial"/>
        </w:rPr>
      </w:pPr>
      <w:r w:rsidRPr="003E06FE">
        <w:rPr>
          <w:rFonts w:ascii="Arial" w:hAnsi="Arial" w:cs="Arial"/>
          <w:shd w:val="clear" w:color="auto" w:fill="FFFFFF"/>
        </w:rPr>
        <w:t>Rui Carlos Peter</w:t>
      </w:r>
    </w:p>
    <w:p w14:paraId="7AD21C83" w14:textId="77777777" w:rsidR="003146D3" w:rsidRPr="003E06FE" w:rsidRDefault="003146D3" w:rsidP="003146D3">
      <w:pPr>
        <w:spacing w:after="0"/>
        <w:jc w:val="center"/>
        <w:rPr>
          <w:rFonts w:ascii="Arial" w:hAnsi="Arial" w:cs="Arial"/>
          <w:shd w:val="clear" w:color="auto" w:fill="FFFFFF"/>
        </w:rPr>
      </w:pPr>
      <w:r w:rsidRPr="003E06FE">
        <w:rPr>
          <w:rFonts w:ascii="Arial" w:hAnsi="Arial" w:cs="Arial"/>
          <w:shd w:val="clear" w:color="auto" w:fill="FFFFFF"/>
        </w:rPr>
        <w:t>Prefeito Municipal</w:t>
      </w:r>
    </w:p>
    <w:p w14:paraId="28BC4DB4" w14:textId="77777777" w:rsidR="00EB3C4B" w:rsidRPr="003E06FE" w:rsidRDefault="00EB3C4B" w:rsidP="003146D3">
      <w:pPr>
        <w:spacing w:after="0"/>
        <w:jc w:val="center"/>
        <w:rPr>
          <w:rFonts w:ascii="Arial" w:hAnsi="Arial" w:cs="Arial"/>
          <w:shd w:val="clear" w:color="auto" w:fill="FFFFFF"/>
        </w:rPr>
      </w:pPr>
    </w:p>
    <w:p w14:paraId="47E0D6BB" w14:textId="77777777" w:rsidR="001917E9" w:rsidRDefault="001917E9" w:rsidP="003146D3">
      <w:pPr>
        <w:spacing w:after="0"/>
        <w:jc w:val="center"/>
        <w:rPr>
          <w:rFonts w:ascii="Arial" w:hAnsi="Arial" w:cs="Arial"/>
          <w:shd w:val="clear" w:color="auto" w:fill="FFFFFF"/>
        </w:rPr>
      </w:pPr>
    </w:p>
    <w:p w14:paraId="3F007C0A" w14:textId="77777777" w:rsidR="003E06FE" w:rsidRDefault="003E06FE" w:rsidP="003146D3">
      <w:pPr>
        <w:spacing w:after="0"/>
        <w:jc w:val="center"/>
        <w:rPr>
          <w:rFonts w:ascii="Arial" w:hAnsi="Arial" w:cs="Arial"/>
          <w:shd w:val="clear" w:color="auto" w:fill="FFFFFF"/>
        </w:rPr>
      </w:pPr>
    </w:p>
    <w:p w14:paraId="64ACE4D4" w14:textId="77777777" w:rsidR="003E06FE" w:rsidRDefault="003E06FE" w:rsidP="003146D3">
      <w:pPr>
        <w:spacing w:after="0"/>
        <w:jc w:val="center"/>
        <w:rPr>
          <w:rFonts w:ascii="Arial" w:hAnsi="Arial" w:cs="Arial"/>
          <w:shd w:val="clear" w:color="auto" w:fill="FFFFFF"/>
        </w:rPr>
      </w:pPr>
    </w:p>
    <w:p w14:paraId="6A25BC79" w14:textId="77777777" w:rsidR="003E06FE" w:rsidRDefault="003E06FE" w:rsidP="003146D3">
      <w:pPr>
        <w:spacing w:after="0"/>
        <w:jc w:val="center"/>
        <w:rPr>
          <w:rFonts w:ascii="Arial" w:hAnsi="Arial" w:cs="Arial"/>
          <w:shd w:val="clear" w:color="auto" w:fill="FFFFFF"/>
        </w:rPr>
      </w:pPr>
    </w:p>
    <w:p w14:paraId="31F4D170" w14:textId="77777777" w:rsidR="003E06FE" w:rsidRPr="003E06FE" w:rsidRDefault="003E06FE" w:rsidP="003146D3">
      <w:pPr>
        <w:spacing w:after="0"/>
        <w:jc w:val="center"/>
        <w:rPr>
          <w:rFonts w:ascii="Arial" w:hAnsi="Arial" w:cs="Arial"/>
          <w:shd w:val="clear" w:color="auto" w:fill="FFFFFF"/>
        </w:rPr>
      </w:pPr>
    </w:p>
    <w:p w14:paraId="5ED19FEE" w14:textId="77777777" w:rsidR="001B73C4" w:rsidRPr="003E06FE" w:rsidRDefault="001B73C4" w:rsidP="003146D3">
      <w:pPr>
        <w:spacing w:after="0"/>
        <w:jc w:val="center"/>
        <w:rPr>
          <w:rFonts w:ascii="Arial" w:hAnsi="Arial" w:cs="Arial"/>
          <w:shd w:val="clear" w:color="auto" w:fill="FFFFFF"/>
        </w:rPr>
      </w:pPr>
    </w:p>
    <w:p w14:paraId="3F6A7267" w14:textId="77777777" w:rsidR="00591560" w:rsidRPr="003E06FE" w:rsidRDefault="00591560" w:rsidP="001B2EC7">
      <w:pPr>
        <w:spacing w:after="0"/>
        <w:rPr>
          <w:rFonts w:ascii="Arial" w:hAnsi="Arial" w:cs="Arial"/>
          <w:shd w:val="clear" w:color="auto" w:fill="FFFFFF"/>
        </w:rPr>
      </w:pPr>
    </w:p>
    <w:p w14:paraId="6CF37770" w14:textId="05F5BC5E" w:rsidR="00CC32F4" w:rsidRPr="003E06FE" w:rsidRDefault="00B96C4A" w:rsidP="00CC32F4">
      <w:pPr>
        <w:spacing w:after="0" w:line="240" w:lineRule="auto"/>
        <w:rPr>
          <w:rFonts w:ascii="Arial" w:hAnsi="Arial" w:cs="Arial"/>
          <w:b/>
          <w:i/>
          <w:highlight w:val="white"/>
        </w:rPr>
      </w:pPr>
      <w:r w:rsidRPr="003E06FE">
        <w:rPr>
          <w:rFonts w:ascii="Arial" w:hAnsi="Arial" w:cs="Arial"/>
          <w:b/>
          <w:i/>
          <w:shd w:val="clear" w:color="auto" w:fill="FFFFFF"/>
        </w:rPr>
        <w:t>Ao</w:t>
      </w:r>
      <w:r w:rsidR="00CC32F4" w:rsidRPr="003E06FE">
        <w:rPr>
          <w:rFonts w:ascii="Arial" w:hAnsi="Arial" w:cs="Arial"/>
          <w:b/>
          <w:i/>
          <w:shd w:val="clear" w:color="auto" w:fill="FFFFFF"/>
        </w:rPr>
        <w:t xml:space="preserve"> Sr.</w:t>
      </w:r>
    </w:p>
    <w:p w14:paraId="3E8995BE" w14:textId="77777777" w:rsidR="009E786A" w:rsidRPr="003E06FE" w:rsidRDefault="009E786A" w:rsidP="00CC32F4">
      <w:pPr>
        <w:spacing w:after="0" w:line="240" w:lineRule="auto"/>
        <w:rPr>
          <w:rFonts w:ascii="Arial" w:hAnsi="Arial" w:cs="Arial"/>
          <w:b/>
          <w:i/>
          <w:shd w:val="clear" w:color="auto" w:fill="FFFFFF"/>
        </w:rPr>
      </w:pPr>
      <w:proofErr w:type="spellStart"/>
      <w:r w:rsidRPr="003E06FE">
        <w:rPr>
          <w:rFonts w:ascii="Arial" w:hAnsi="Arial" w:cs="Arial"/>
          <w:b/>
          <w:i/>
        </w:rPr>
        <w:t>Adavilson</w:t>
      </w:r>
      <w:proofErr w:type="spellEnd"/>
      <w:r w:rsidRPr="003E06FE">
        <w:rPr>
          <w:rFonts w:ascii="Arial" w:hAnsi="Arial" w:cs="Arial"/>
          <w:b/>
          <w:i/>
        </w:rPr>
        <w:t xml:space="preserve"> </w:t>
      </w:r>
      <w:proofErr w:type="spellStart"/>
      <w:r w:rsidRPr="003E06FE">
        <w:rPr>
          <w:rFonts w:ascii="Arial" w:hAnsi="Arial" w:cs="Arial"/>
          <w:b/>
          <w:i/>
        </w:rPr>
        <w:t>Kuter</w:t>
      </w:r>
      <w:proofErr w:type="spellEnd"/>
      <w:r w:rsidRPr="003E06FE">
        <w:rPr>
          <w:rFonts w:ascii="Arial" w:hAnsi="Arial" w:cs="Arial"/>
          <w:b/>
          <w:i/>
        </w:rPr>
        <w:t xml:space="preserve"> </w:t>
      </w:r>
      <w:proofErr w:type="spellStart"/>
      <w:r w:rsidRPr="003E06FE">
        <w:rPr>
          <w:rFonts w:ascii="Arial" w:hAnsi="Arial" w:cs="Arial"/>
          <w:b/>
          <w:i/>
        </w:rPr>
        <w:t>Timm</w:t>
      </w:r>
      <w:proofErr w:type="spellEnd"/>
    </w:p>
    <w:p w14:paraId="72CE1DEB" w14:textId="78A72028" w:rsidR="00CC32F4" w:rsidRPr="003E06FE" w:rsidRDefault="00CC32F4" w:rsidP="00CC32F4">
      <w:pPr>
        <w:spacing w:after="0" w:line="240" w:lineRule="auto"/>
        <w:rPr>
          <w:rFonts w:ascii="Arial" w:hAnsi="Arial" w:cs="Arial"/>
          <w:b/>
          <w:i/>
          <w:highlight w:val="white"/>
        </w:rPr>
      </w:pPr>
      <w:r w:rsidRPr="003E06FE">
        <w:rPr>
          <w:rFonts w:ascii="Arial" w:hAnsi="Arial" w:cs="Arial"/>
          <w:b/>
          <w:i/>
          <w:shd w:val="clear" w:color="auto" w:fill="FFFFFF"/>
        </w:rPr>
        <w:t>Presidente da Câmara Municipal de Vereadores</w:t>
      </w:r>
    </w:p>
    <w:p w14:paraId="685EB781" w14:textId="77777777" w:rsidR="00CC32F4" w:rsidRPr="003E06FE" w:rsidRDefault="00CC32F4" w:rsidP="00CC32F4">
      <w:pPr>
        <w:spacing w:after="0" w:line="240" w:lineRule="auto"/>
        <w:rPr>
          <w:rFonts w:ascii="Arial" w:hAnsi="Arial" w:cs="Arial"/>
          <w:b/>
          <w:i/>
          <w:shd w:val="clear" w:color="auto" w:fill="FFFFFF"/>
        </w:rPr>
      </w:pPr>
      <w:r w:rsidRPr="003E06FE">
        <w:rPr>
          <w:rFonts w:ascii="Arial" w:hAnsi="Arial" w:cs="Arial"/>
          <w:b/>
          <w:i/>
          <w:shd w:val="clear" w:color="auto" w:fill="FFFFFF"/>
        </w:rPr>
        <w:t>Arroio do Padre/RS</w:t>
      </w:r>
    </w:p>
    <w:p w14:paraId="001B67D7" w14:textId="77777777" w:rsidR="009E786A" w:rsidRPr="003E06FE" w:rsidRDefault="009E786A" w:rsidP="00CC32F4">
      <w:pPr>
        <w:spacing w:after="0" w:line="240" w:lineRule="auto"/>
        <w:rPr>
          <w:rFonts w:ascii="Arial" w:hAnsi="Arial" w:cs="Arial"/>
          <w:b/>
          <w:i/>
          <w:highlight w:val="white"/>
        </w:rPr>
      </w:pPr>
    </w:p>
    <w:p w14:paraId="204A961F" w14:textId="77777777" w:rsidR="001917E9" w:rsidRPr="003E06FE" w:rsidRDefault="001917E9" w:rsidP="00CC32F4">
      <w:pPr>
        <w:spacing w:after="0" w:line="240" w:lineRule="auto"/>
        <w:rPr>
          <w:rFonts w:ascii="Arial" w:hAnsi="Arial" w:cs="Arial"/>
          <w:b/>
          <w:i/>
          <w:highlight w:val="white"/>
        </w:rPr>
      </w:pPr>
    </w:p>
    <w:p w14:paraId="5DE16822" w14:textId="77777777" w:rsidR="001917E9" w:rsidRPr="003E06FE" w:rsidRDefault="001917E9" w:rsidP="00CC32F4">
      <w:pPr>
        <w:spacing w:after="0" w:line="240" w:lineRule="auto"/>
        <w:rPr>
          <w:rFonts w:ascii="Arial" w:hAnsi="Arial" w:cs="Arial"/>
          <w:b/>
          <w:i/>
          <w:highlight w:val="white"/>
        </w:rPr>
      </w:pPr>
    </w:p>
    <w:p w14:paraId="56021089" w14:textId="77777777" w:rsidR="001917E9" w:rsidRPr="003E06FE" w:rsidRDefault="001917E9" w:rsidP="00CC32F4">
      <w:pPr>
        <w:spacing w:after="0" w:line="240" w:lineRule="auto"/>
        <w:rPr>
          <w:rFonts w:ascii="Arial" w:hAnsi="Arial" w:cs="Arial"/>
          <w:b/>
          <w:i/>
          <w:highlight w:val="white"/>
        </w:rPr>
      </w:pPr>
    </w:p>
    <w:p w14:paraId="57A2AD61" w14:textId="77777777" w:rsidR="001B73C4" w:rsidRPr="003E06FE" w:rsidRDefault="001B73C4" w:rsidP="001D24DD">
      <w:pPr>
        <w:spacing w:after="0" w:line="240" w:lineRule="auto"/>
        <w:rPr>
          <w:rFonts w:ascii="Arial" w:hAnsi="Arial" w:cs="Arial"/>
        </w:rPr>
      </w:pPr>
    </w:p>
    <w:p w14:paraId="6DE7F9CC" w14:textId="77777777" w:rsidR="00813533" w:rsidRPr="003E06FE" w:rsidRDefault="001866B0" w:rsidP="001D24DD">
      <w:pPr>
        <w:spacing w:after="0" w:line="240" w:lineRule="auto"/>
        <w:rPr>
          <w:rFonts w:ascii="Arial" w:hAnsi="Arial" w:cs="Arial"/>
        </w:rPr>
      </w:pPr>
      <w:r w:rsidRPr="003E06FE">
        <w:rPr>
          <w:rFonts w:ascii="Arial" w:hAnsi="Arial" w:cs="Arial"/>
          <w:noProof/>
        </w:rPr>
        <w:lastRenderedPageBreak/>
        <w:drawing>
          <wp:anchor distT="0" distB="0" distL="0" distR="0" simplePos="0" relativeHeight="251657216" behindDoc="0" locked="0" layoutInCell="1" allowOverlap="1" wp14:anchorId="24BAD5FE" wp14:editId="3E1A2D4C">
            <wp:simplePos x="0" y="0"/>
            <wp:positionH relativeFrom="margin">
              <wp:posOffset>2599055</wp:posOffset>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3E06FE" w:rsidRDefault="00813533" w:rsidP="001D24DD">
      <w:pPr>
        <w:spacing w:after="0" w:line="240" w:lineRule="auto"/>
        <w:rPr>
          <w:rFonts w:ascii="Arial" w:hAnsi="Arial" w:cs="Arial"/>
        </w:rPr>
      </w:pPr>
    </w:p>
    <w:p w14:paraId="44B60F39" w14:textId="77777777" w:rsidR="003F1E75" w:rsidRPr="003E06FE" w:rsidRDefault="003F1E75" w:rsidP="00961CE4">
      <w:pPr>
        <w:spacing w:after="0" w:line="240" w:lineRule="auto"/>
        <w:jc w:val="center"/>
        <w:rPr>
          <w:rFonts w:ascii="Arial" w:hAnsi="Arial" w:cs="Arial"/>
          <w:b/>
        </w:rPr>
      </w:pPr>
    </w:p>
    <w:p w14:paraId="1772DA8C" w14:textId="77777777" w:rsidR="003F1E75" w:rsidRPr="003E06FE" w:rsidRDefault="003F1E75" w:rsidP="00961CE4">
      <w:pPr>
        <w:spacing w:after="0" w:line="240" w:lineRule="auto"/>
        <w:jc w:val="center"/>
        <w:rPr>
          <w:rFonts w:ascii="Arial" w:hAnsi="Arial" w:cs="Arial"/>
          <w:b/>
        </w:rPr>
      </w:pPr>
    </w:p>
    <w:p w14:paraId="2C36E25C" w14:textId="77777777" w:rsidR="00285062" w:rsidRPr="003E06FE" w:rsidRDefault="00285062" w:rsidP="00961CE4">
      <w:pPr>
        <w:spacing w:after="0" w:line="240" w:lineRule="auto"/>
        <w:jc w:val="center"/>
        <w:rPr>
          <w:rFonts w:ascii="Arial" w:hAnsi="Arial" w:cs="Arial"/>
          <w:b/>
        </w:rPr>
      </w:pPr>
    </w:p>
    <w:p w14:paraId="5096B16C" w14:textId="77777777" w:rsidR="00F802E0" w:rsidRPr="003E06FE" w:rsidRDefault="00F802E0" w:rsidP="00961CE4">
      <w:pPr>
        <w:spacing w:after="0" w:line="240" w:lineRule="auto"/>
        <w:jc w:val="center"/>
        <w:rPr>
          <w:rFonts w:ascii="Arial" w:hAnsi="Arial" w:cs="Arial"/>
          <w:b/>
        </w:rPr>
      </w:pPr>
    </w:p>
    <w:p w14:paraId="40215972" w14:textId="77777777" w:rsidR="00C56308" w:rsidRPr="003E06FE" w:rsidRDefault="00C56308" w:rsidP="00961CE4">
      <w:pPr>
        <w:spacing w:after="0" w:line="240" w:lineRule="auto"/>
        <w:jc w:val="center"/>
        <w:rPr>
          <w:rFonts w:ascii="Arial" w:hAnsi="Arial" w:cs="Arial"/>
          <w:b/>
        </w:rPr>
      </w:pPr>
    </w:p>
    <w:p w14:paraId="5A7142C1" w14:textId="77777777" w:rsidR="00D864DA" w:rsidRPr="003E06FE" w:rsidRDefault="00D864DA" w:rsidP="00961CE4">
      <w:pPr>
        <w:spacing w:after="0" w:line="240" w:lineRule="auto"/>
        <w:jc w:val="center"/>
        <w:rPr>
          <w:rFonts w:ascii="Arial" w:hAnsi="Arial" w:cs="Arial"/>
          <w:b/>
        </w:rPr>
      </w:pPr>
      <w:r w:rsidRPr="003E06FE">
        <w:rPr>
          <w:rFonts w:ascii="Arial" w:hAnsi="Arial" w:cs="Arial"/>
          <w:b/>
        </w:rPr>
        <w:t>ESTADO DO RIO GRANDE DO SUL</w:t>
      </w:r>
    </w:p>
    <w:p w14:paraId="461AC5DF" w14:textId="77777777" w:rsidR="00D864DA" w:rsidRPr="003E06FE" w:rsidRDefault="00D864DA" w:rsidP="001D24DD">
      <w:pPr>
        <w:spacing w:after="0" w:line="240" w:lineRule="auto"/>
        <w:jc w:val="center"/>
        <w:rPr>
          <w:rFonts w:ascii="Arial" w:hAnsi="Arial" w:cs="Arial"/>
          <w:b/>
        </w:rPr>
      </w:pPr>
      <w:r w:rsidRPr="003E06FE">
        <w:rPr>
          <w:rFonts w:ascii="Arial" w:hAnsi="Arial" w:cs="Arial"/>
          <w:b/>
        </w:rPr>
        <w:t>MUNICÍPIO DE ARROIO DO PADRE</w:t>
      </w:r>
    </w:p>
    <w:p w14:paraId="0C25DB19" w14:textId="77777777" w:rsidR="00D864DA" w:rsidRPr="003E06FE" w:rsidRDefault="00D864DA" w:rsidP="001D24DD">
      <w:pPr>
        <w:spacing w:after="0" w:line="240" w:lineRule="auto"/>
        <w:jc w:val="center"/>
        <w:rPr>
          <w:rFonts w:ascii="Arial" w:hAnsi="Arial" w:cs="Arial"/>
          <w:b/>
        </w:rPr>
      </w:pPr>
      <w:r w:rsidRPr="003E06FE">
        <w:rPr>
          <w:rFonts w:ascii="Arial" w:hAnsi="Arial" w:cs="Arial"/>
          <w:b/>
        </w:rPr>
        <w:t>GABINETE DO PREFEITO</w:t>
      </w:r>
    </w:p>
    <w:p w14:paraId="51F51E2B" w14:textId="77777777" w:rsidR="00FF61B8" w:rsidRPr="003E06FE" w:rsidRDefault="00FF61B8" w:rsidP="001D24DD">
      <w:pPr>
        <w:spacing w:after="0" w:line="240" w:lineRule="auto"/>
        <w:jc w:val="center"/>
        <w:rPr>
          <w:rFonts w:ascii="Arial" w:hAnsi="Arial" w:cs="Arial"/>
          <w:b/>
        </w:rPr>
      </w:pPr>
    </w:p>
    <w:p w14:paraId="45525B62" w14:textId="566BBAD8" w:rsidR="00D864DA" w:rsidRPr="003E06FE" w:rsidRDefault="00D864DA" w:rsidP="001D24DD">
      <w:pPr>
        <w:pStyle w:val="Padro"/>
        <w:tabs>
          <w:tab w:val="left" w:pos="3831"/>
          <w:tab w:val="right" w:pos="9746"/>
        </w:tabs>
        <w:spacing w:after="0" w:line="240" w:lineRule="auto"/>
        <w:jc w:val="right"/>
        <w:rPr>
          <w:rFonts w:ascii="Arial" w:hAnsi="Arial" w:cs="Arial"/>
          <w:b/>
          <w:bCs/>
          <w:color w:val="auto"/>
          <w:u w:val="single"/>
        </w:rPr>
      </w:pPr>
      <w:r w:rsidRPr="003E06FE">
        <w:rPr>
          <w:rFonts w:ascii="Arial" w:hAnsi="Arial" w:cs="Arial"/>
          <w:b/>
          <w:bCs/>
          <w:color w:val="auto"/>
          <w:u w:val="single"/>
        </w:rPr>
        <w:t xml:space="preserve">PROJETO DE LEI Nº </w:t>
      </w:r>
      <w:r w:rsidR="001D5853" w:rsidRPr="003E06FE">
        <w:rPr>
          <w:rFonts w:ascii="Arial" w:hAnsi="Arial" w:cs="Arial"/>
          <w:b/>
          <w:bCs/>
          <w:color w:val="auto"/>
          <w:u w:val="single"/>
        </w:rPr>
        <w:t>89</w:t>
      </w:r>
      <w:r w:rsidR="00755419" w:rsidRPr="003E06FE">
        <w:rPr>
          <w:rFonts w:ascii="Arial" w:hAnsi="Arial" w:cs="Arial"/>
          <w:b/>
          <w:bCs/>
          <w:color w:val="auto"/>
          <w:u w:val="single"/>
        </w:rPr>
        <w:t>,</w:t>
      </w:r>
      <w:r w:rsidR="00E15996" w:rsidRPr="003E06FE">
        <w:rPr>
          <w:rFonts w:ascii="Arial" w:hAnsi="Arial" w:cs="Arial"/>
          <w:b/>
          <w:bCs/>
          <w:color w:val="auto"/>
          <w:u w:val="single"/>
        </w:rPr>
        <w:t xml:space="preserve"> DE </w:t>
      </w:r>
      <w:r w:rsidR="001D5853" w:rsidRPr="003E06FE">
        <w:rPr>
          <w:rFonts w:ascii="Arial" w:hAnsi="Arial" w:cs="Arial"/>
          <w:b/>
          <w:bCs/>
          <w:color w:val="auto"/>
          <w:u w:val="single"/>
        </w:rPr>
        <w:t>24</w:t>
      </w:r>
      <w:r w:rsidR="006F1543" w:rsidRPr="003E06FE">
        <w:rPr>
          <w:rFonts w:ascii="Arial" w:hAnsi="Arial" w:cs="Arial"/>
          <w:b/>
          <w:bCs/>
          <w:color w:val="auto"/>
          <w:u w:val="single"/>
        </w:rPr>
        <w:t xml:space="preserve"> </w:t>
      </w:r>
      <w:r w:rsidR="006723E0" w:rsidRPr="003E06FE">
        <w:rPr>
          <w:rFonts w:ascii="Arial" w:hAnsi="Arial" w:cs="Arial"/>
          <w:b/>
          <w:bCs/>
          <w:color w:val="auto"/>
          <w:u w:val="single"/>
        </w:rPr>
        <w:t>DE</w:t>
      </w:r>
      <w:r w:rsidR="00320660" w:rsidRPr="003E06FE">
        <w:rPr>
          <w:rFonts w:ascii="Arial" w:hAnsi="Arial" w:cs="Arial"/>
          <w:b/>
          <w:bCs/>
          <w:color w:val="auto"/>
          <w:u w:val="single"/>
        </w:rPr>
        <w:t xml:space="preserve"> </w:t>
      </w:r>
      <w:r w:rsidR="0033684C" w:rsidRPr="003E06FE">
        <w:rPr>
          <w:rFonts w:ascii="Arial" w:hAnsi="Arial" w:cs="Arial"/>
          <w:b/>
          <w:bCs/>
          <w:color w:val="auto"/>
          <w:u w:val="single"/>
        </w:rPr>
        <w:t>JUNHO</w:t>
      </w:r>
      <w:r w:rsidR="00AD2D89" w:rsidRPr="003E06FE">
        <w:rPr>
          <w:rFonts w:ascii="Arial" w:hAnsi="Arial" w:cs="Arial"/>
          <w:b/>
          <w:bCs/>
          <w:color w:val="auto"/>
          <w:u w:val="single"/>
        </w:rPr>
        <w:t xml:space="preserve"> DE 202</w:t>
      </w:r>
      <w:r w:rsidR="00320660" w:rsidRPr="003E06FE">
        <w:rPr>
          <w:rFonts w:ascii="Arial" w:hAnsi="Arial" w:cs="Arial"/>
          <w:b/>
          <w:bCs/>
          <w:color w:val="auto"/>
          <w:u w:val="single"/>
        </w:rPr>
        <w:t>4</w:t>
      </w:r>
      <w:r w:rsidRPr="003E06FE">
        <w:rPr>
          <w:rFonts w:ascii="Arial" w:hAnsi="Arial" w:cs="Arial"/>
          <w:b/>
          <w:bCs/>
          <w:color w:val="auto"/>
          <w:u w:val="single"/>
        </w:rPr>
        <w:t>.</w:t>
      </w:r>
    </w:p>
    <w:p w14:paraId="2101E72B" w14:textId="77777777" w:rsidR="00C12D6C" w:rsidRPr="003E06FE" w:rsidRDefault="00C12D6C" w:rsidP="00C12D6C">
      <w:pPr>
        <w:pStyle w:val="Padro"/>
        <w:tabs>
          <w:tab w:val="clear" w:pos="708"/>
          <w:tab w:val="left" w:pos="4677"/>
          <w:tab w:val="left" w:pos="7800"/>
          <w:tab w:val="right" w:pos="13715"/>
        </w:tabs>
        <w:spacing w:after="0" w:line="240" w:lineRule="auto"/>
        <w:ind w:left="3969" w:firstLine="567"/>
        <w:jc w:val="both"/>
        <w:rPr>
          <w:rFonts w:ascii="Arial" w:hAnsi="Arial" w:cs="Arial"/>
          <w:bCs/>
        </w:rPr>
      </w:pPr>
      <w:r w:rsidRPr="003E06FE">
        <w:rPr>
          <w:rFonts w:ascii="Arial" w:hAnsi="Arial" w:cs="Arial"/>
          <w:bCs/>
        </w:rPr>
        <w:t xml:space="preserve">Altera a Lei Municipal nº 538, de 25 de outubro de 2006, incluindo a alínea “e” ao art. 7º, altera o art. 25 caput, as suas alíneas “a” e “c”, dando-lhes nova redação, incluindo o § 4º e suas alíneas “a” e “6” e incluindo o § 5º, e acrescentando ainda os </w:t>
      </w:r>
      <w:proofErr w:type="spellStart"/>
      <w:r w:rsidRPr="003E06FE">
        <w:rPr>
          <w:rFonts w:ascii="Arial" w:hAnsi="Arial" w:cs="Arial"/>
          <w:bCs/>
        </w:rPr>
        <w:t>arts</w:t>
      </w:r>
      <w:proofErr w:type="spellEnd"/>
      <w:r w:rsidRPr="003E06FE">
        <w:rPr>
          <w:rFonts w:ascii="Arial" w:hAnsi="Arial" w:cs="Arial"/>
          <w:bCs/>
        </w:rPr>
        <w:t>. 76A, 76B e 76C, conforme as respectivas redações.</w:t>
      </w:r>
    </w:p>
    <w:p w14:paraId="610E1797" w14:textId="77777777" w:rsidR="00C12D6C" w:rsidRPr="003E06FE" w:rsidRDefault="00C12D6C" w:rsidP="00C12D6C">
      <w:pPr>
        <w:pStyle w:val="Padro"/>
        <w:tabs>
          <w:tab w:val="left" w:pos="3831"/>
          <w:tab w:val="right" w:pos="9746"/>
        </w:tabs>
        <w:spacing w:after="0" w:line="240" w:lineRule="auto"/>
        <w:jc w:val="right"/>
        <w:rPr>
          <w:rFonts w:ascii="Arial" w:hAnsi="Arial" w:cs="Arial"/>
        </w:rPr>
      </w:pPr>
    </w:p>
    <w:p w14:paraId="74ABD3D2" w14:textId="4A6201A2" w:rsidR="00C12D6C" w:rsidRPr="003E06FE" w:rsidRDefault="00C12D6C" w:rsidP="003E06FE">
      <w:pPr>
        <w:pStyle w:val="Standard"/>
        <w:spacing w:after="120"/>
        <w:jc w:val="both"/>
        <w:rPr>
          <w:rFonts w:ascii="Arial" w:hAnsi="Arial" w:cs="Arial"/>
          <w:sz w:val="22"/>
          <w:szCs w:val="22"/>
        </w:rPr>
      </w:pPr>
      <w:r w:rsidRPr="003E06FE">
        <w:rPr>
          <w:rFonts w:ascii="Arial" w:hAnsi="Arial" w:cs="Arial"/>
          <w:b/>
          <w:sz w:val="22"/>
          <w:szCs w:val="22"/>
          <w:lang w:bidi="ar-SA"/>
        </w:rPr>
        <w:t>Art.</w:t>
      </w:r>
      <w:r w:rsidR="00955EDF" w:rsidRPr="003E06FE">
        <w:rPr>
          <w:rFonts w:ascii="Arial" w:hAnsi="Arial" w:cs="Arial"/>
          <w:b/>
          <w:sz w:val="22"/>
          <w:szCs w:val="22"/>
          <w:lang w:bidi="ar-SA"/>
        </w:rPr>
        <w:t xml:space="preserve"> </w:t>
      </w:r>
      <w:r w:rsidRPr="003E06FE">
        <w:rPr>
          <w:rFonts w:ascii="Arial" w:hAnsi="Arial" w:cs="Arial"/>
          <w:b/>
          <w:sz w:val="22"/>
          <w:szCs w:val="22"/>
          <w:lang w:bidi="ar-SA"/>
        </w:rPr>
        <w:t>1º</w:t>
      </w:r>
      <w:r w:rsidRPr="003E06FE">
        <w:rPr>
          <w:rFonts w:ascii="Arial" w:hAnsi="Arial" w:cs="Arial"/>
          <w:sz w:val="22"/>
          <w:szCs w:val="22"/>
          <w:lang w:bidi="ar-SA"/>
        </w:rPr>
        <w:t xml:space="preserve"> A presente </w:t>
      </w:r>
      <w:r w:rsidRPr="003E06FE">
        <w:rPr>
          <w:rFonts w:ascii="Arial" w:hAnsi="Arial" w:cs="Arial"/>
          <w:bCs/>
          <w:sz w:val="22"/>
          <w:szCs w:val="22"/>
          <w:lang w:bidi="ar-SA"/>
        </w:rPr>
        <w:t>Lei altera a Lei Municipal nº 538, de 25 de outubro de 2006, incluindo a alínea “e” ao seu art. 7º, altera o art. 25, caput, as suas alíneas “a” e “c”, dando-lhes nova redação, incluindo o § 4º e respectivas alíneas “a” e “6” e incluindo ainda a este o § 5º, acrescentando os art. 76A, 76B e 76C, conforme as respectivas redações.</w:t>
      </w:r>
    </w:p>
    <w:p w14:paraId="7EEA0291" w14:textId="06006E5C" w:rsidR="00C12D6C" w:rsidRPr="003E06FE" w:rsidRDefault="00C12D6C" w:rsidP="003E06FE">
      <w:pPr>
        <w:pStyle w:val="Standard"/>
        <w:spacing w:after="120"/>
        <w:jc w:val="both"/>
        <w:rPr>
          <w:rFonts w:ascii="Arial" w:hAnsi="Arial" w:cs="Arial"/>
          <w:sz w:val="22"/>
          <w:szCs w:val="22"/>
        </w:rPr>
      </w:pPr>
      <w:r w:rsidRPr="003E06FE">
        <w:rPr>
          <w:rFonts w:ascii="Arial" w:hAnsi="Arial" w:cs="Arial"/>
          <w:b/>
          <w:sz w:val="22"/>
          <w:szCs w:val="22"/>
        </w:rPr>
        <w:t>Art.</w:t>
      </w:r>
      <w:r w:rsidR="00955EDF" w:rsidRPr="003E06FE">
        <w:rPr>
          <w:rFonts w:ascii="Arial" w:hAnsi="Arial" w:cs="Arial"/>
          <w:b/>
          <w:sz w:val="22"/>
          <w:szCs w:val="22"/>
        </w:rPr>
        <w:t xml:space="preserve"> </w:t>
      </w:r>
      <w:r w:rsidRPr="003E06FE">
        <w:rPr>
          <w:rFonts w:ascii="Arial" w:hAnsi="Arial" w:cs="Arial"/>
          <w:b/>
          <w:sz w:val="22"/>
          <w:szCs w:val="22"/>
        </w:rPr>
        <w:t xml:space="preserve">2º </w:t>
      </w:r>
      <w:r w:rsidRPr="003E06FE">
        <w:rPr>
          <w:rFonts w:ascii="Arial" w:hAnsi="Arial" w:cs="Arial"/>
          <w:sz w:val="22"/>
          <w:szCs w:val="22"/>
        </w:rPr>
        <w:t>O artigo 7º A da Lei Municipal nº 538, de 25 de outubro de 2006, passará a vigorar com o acréscimo da alínea “e”.</w:t>
      </w:r>
    </w:p>
    <w:p w14:paraId="1F71A7EC" w14:textId="654A3210"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b/>
          <w:bCs/>
          <w:i/>
          <w:iCs/>
          <w:sz w:val="22"/>
          <w:szCs w:val="22"/>
        </w:rPr>
        <w:t>Art. 7º</w:t>
      </w:r>
      <w:r w:rsidRPr="003E06FE">
        <w:rPr>
          <w:rFonts w:ascii="Arial" w:hAnsi="Arial" w:cs="Arial"/>
          <w:i/>
          <w:iCs/>
          <w:sz w:val="22"/>
          <w:szCs w:val="22"/>
        </w:rPr>
        <w:t>……………………………………………………………………………………</w:t>
      </w:r>
      <w:r w:rsidR="003E06FE">
        <w:rPr>
          <w:rFonts w:ascii="Arial" w:hAnsi="Arial" w:cs="Arial"/>
          <w:i/>
          <w:iCs/>
          <w:sz w:val="22"/>
          <w:szCs w:val="22"/>
        </w:rPr>
        <w:t>..............</w:t>
      </w:r>
    </w:p>
    <w:p w14:paraId="3D071D3F" w14:textId="43609180"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w:t>
      </w:r>
      <w:r w:rsidR="003E06FE">
        <w:rPr>
          <w:rFonts w:ascii="Arial" w:hAnsi="Arial" w:cs="Arial"/>
          <w:i/>
          <w:iCs/>
          <w:sz w:val="22"/>
          <w:szCs w:val="22"/>
        </w:rPr>
        <w:t>..............</w:t>
      </w:r>
      <w:r w:rsidRPr="003E06FE">
        <w:rPr>
          <w:rFonts w:ascii="Arial" w:hAnsi="Arial" w:cs="Arial"/>
          <w:i/>
          <w:iCs/>
          <w:sz w:val="22"/>
          <w:szCs w:val="22"/>
        </w:rPr>
        <w:t>………</w:t>
      </w:r>
    </w:p>
    <w:p w14:paraId="72716870" w14:textId="6462B2EC"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b/>
          <w:bCs/>
          <w:i/>
          <w:iCs/>
          <w:sz w:val="22"/>
          <w:szCs w:val="22"/>
        </w:rPr>
        <w:t>e)</w:t>
      </w:r>
      <w:r w:rsidRPr="003E06FE">
        <w:rPr>
          <w:rFonts w:ascii="Arial" w:hAnsi="Arial" w:cs="Arial"/>
          <w:i/>
          <w:iCs/>
          <w:sz w:val="22"/>
          <w:szCs w:val="22"/>
        </w:rPr>
        <w:t xml:space="preserve"> Poderá também ser considerado desdobro ou fracionamento se aplicado em áreas de até 1800² (mil e oitocentos metros quadrados) devendo os lotes que dele serão gerados obedecer as dimensões mínimas desta Lei, fixadas em seu art. 27, alíneas “a” e “b”, oriundas de lotes de parcelamento de solo urbano aprovado pelo Município na modalidade de loteamento e ou desmembramento e </w:t>
      </w:r>
      <w:r w:rsidR="00B046C5">
        <w:rPr>
          <w:rFonts w:ascii="Arial" w:hAnsi="Arial" w:cs="Arial"/>
          <w:i/>
          <w:iCs/>
          <w:sz w:val="22"/>
          <w:szCs w:val="22"/>
        </w:rPr>
        <w:t xml:space="preserve">que </w:t>
      </w:r>
      <w:r w:rsidRPr="003E06FE">
        <w:rPr>
          <w:rFonts w:ascii="Arial" w:hAnsi="Arial" w:cs="Arial"/>
          <w:i/>
          <w:iCs/>
          <w:sz w:val="22"/>
          <w:szCs w:val="22"/>
        </w:rPr>
        <w:t>estejam contemplados com a infraestrutura básica implantada no local, conforme estabelecido no seu art. 48 A.</w:t>
      </w:r>
    </w:p>
    <w:p w14:paraId="0B6CA4A2" w14:textId="5B7A9653" w:rsidR="00C12D6C" w:rsidRPr="003E06FE" w:rsidRDefault="00C12D6C" w:rsidP="003E06FE">
      <w:pPr>
        <w:pStyle w:val="Standard"/>
        <w:spacing w:after="120"/>
        <w:jc w:val="both"/>
        <w:rPr>
          <w:rFonts w:ascii="Arial" w:hAnsi="Arial" w:cs="Arial"/>
          <w:b/>
          <w:bCs/>
          <w:sz w:val="22"/>
          <w:szCs w:val="22"/>
        </w:rPr>
      </w:pPr>
      <w:r w:rsidRPr="003E06FE">
        <w:rPr>
          <w:rFonts w:ascii="Arial" w:hAnsi="Arial" w:cs="Arial"/>
          <w:b/>
          <w:bCs/>
          <w:sz w:val="22"/>
          <w:szCs w:val="22"/>
        </w:rPr>
        <w:t>Art.</w:t>
      </w:r>
      <w:r w:rsidR="00955EDF" w:rsidRPr="003E06FE">
        <w:rPr>
          <w:rFonts w:ascii="Arial" w:hAnsi="Arial" w:cs="Arial"/>
          <w:b/>
          <w:bCs/>
          <w:sz w:val="22"/>
          <w:szCs w:val="22"/>
        </w:rPr>
        <w:t xml:space="preserve"> </w:t>
      </w:r>
      <w:r w:rsidRPr="003E06FE">
        <w:rPr>
          <w:rFonts w:ascii="Arial" w:hAnsi="Arial" w:cs="Arial"/>
          <w:b/>
          <w:bCs/>
          <w:sz w:val="22"/>
          <w:szCs w:val="22"/>
        </w:rPr>
        <w:t>3º</w:t>
      </w:r>
      <w:r w:rsidRPr="003E06FE">
        <w:rPr>
          <w:rFonts w:ascii="Arial" w:hAnsi="Arial" w:cs="Arial"/>
          <w:sz w:val="22"/>
          <w:szCs w:val="22"/>
        </w:rPr>
        <w:t xml:space="preserve"> Ficam alterados o art. 25, caput, e suas alíneas “a” e “</w:t>
      </w:r>
      <w:r w:rsidR="001D5853" w:rsidRPr="003E06FE">
        <w:rPr>
          <w:rFonts w:ascii="Arial" w:hAnsi="Arial" w:cs="Arial"/>
          <w:sz w:val="22"/>
          <w:szCs w:val="22"/>
        </w:rPr>
        <w:t>c</w:t>
      </w:r>
      <w:r w:rsidRPr="003E06FE">
        <w:rPr>
          <w:rFonts w:ascii="Arial" w:hAnsi="Arial" w:cs="Arial"/>
          <w:sz w:val="22"/>
          <w:szCs w:val="22"/>
        </w:rPr>
        <w:t>”, que passarão a vigorar com a seguinte redação:</w:t>
      </w:r>
    </w:p>
    <w:p w14:paraId="61F49418" w14:textId="77777777"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Art. 25. </w:t>
      </w:r>
      <w:r w:rsidRPr="003E06FE">
        <w:rPr>
          <w:rFonts w:ascii="Arial" w:hAnsi="Arial" w:cs="Arial"/>
          <w:i/>
          <w:iCs/>
          <w:sz w:val="22"/>
          <w:szCs w:val="22"/>
        </w:rPr>
        <w:t>Os quarteirões/quadras no perímetro urbano do Município de Arroio do Padre, resultantes de parcelamentos de solo, para fins urbanos, de que trata esta Lei deverão ser constituídos com a extensão mínima de 60m (sessenta metros).</w:t>
      </w:r>
    </w:p>
    <w:p w14:paraId="46A6E069"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b/>
          <w:bCs/>
          <w:i/>
          <w:iCs/>
          <w:sz w:val="22"/>
          <w:szCs w:val="22"/>
        </w:rPr>
        <w:t>a)</w:t>
      </w:r>
      <w:r w:rsidRPr="003E06FE">
        <w:rPr>
          <w:rFonts w:ascii="Arial" w:hAnsi="Arial" w:cs="Arial"/>
          <w:i/>
          <w:iCs/>
          <w:sz w:val="22"/>
          <w:szCs w:val="22"/>
        </w:rPr>
        <w:t xml:space="preserve"> Os parcelamentos de solo a serem implantados em áreas contíguas a parcelamentos de solo urbano ou a núcleos urbanos existentes, deverão se adequar as situações consolidadas.</w:t>
      </w:r>
    </w:p>
    <w:p w14:paraId="4BC62A68" w14:textId="5939D787"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b) </w:t>
      </w:r>
      <w:r w:rsidRPr="003E06FE">
        <w:rPr>
          <w:rFonts w:ascii="Arial" w:hAnsi="Arial" w:cs="Arial"/>
          <w:i/>
          <w:iCs/>
          <w:sz w:val="22"/>
          <w:szCs w:val="22"/>
        </w:rPr>
        <w:t>……………………………………………………</w:t>
      </w:r>
      <w:r w:rsidR="003E06FE">
        <w:rPr>
          <w:rFonts w:ascii="Arial" w:hAnsi="Arial" w:cs="Arial"/>
          <w:i/>
          <w:iCs/>
          <w:sz w:val="22"/>
          <w:szCs w:val="22"/>
        </w:rPr>
        <w:t>................................................................</w:t>
      </w:r>
    </w:p>
    <w:p w14:paraId="0C55C302" w14:textId="4A834AD1"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c)</w:t>
      </w:r>
      <w:r w:rsidRPr="003E06FE">
        <w:rPr>
          <w:rFonts w:ascii="Arial" w:hAnsi="Arial" w:cs="Arial"/>
          <w:i/>
          <w:iCs/>
          <w:sz w:val="22"/>
          <w:szCs w:val="22"/>
        </w:rPr>
        <w:t xml:space="preserve"> Eventualmente poderão ser consideradas exceção ao disposto no caput, situações que “in loco” inviabilizam a adoção da medida fixada, após esgotadas todas as demais possibilidades, a extensão mínima poderá ser reduzida, mediante laudo técnico profissional, </w:t>
      </w:r>
      <w:r w:rsidR="001D5853" w:rsidRPr="003E06FE">
        <w:rPr>
          <w:rFonts w:ascii="Arial" w:hAnsi="Arial" w:cs="Arial"/>
          <w:i/>
          <w:iCs/>
          <w:sz w:val="22"/>
          <w:szCs w:val="22"/>
        </w:rPr>
        <w:t>podendo</w:t>
      </w:r>
      <w:r w:rsidRPr="003E06FE">
        <w:rPr>
          <w:rFonts w:ascii="Arial" w:hAnsi="Arial" w:cs="Arial"/>
          <w:i/>
          <w:iCs/>
          <w:sz w:val="22"/>
          <w:szCs w:val="22"/>
        </w:rPr>
        <w:t xml:space="preserve"> a justificativa ser aceita </w:t>
      </w:r>
      <w:r w:rsidR="001D5853" w:rsidRPr="003E06FE">
        <w:rPr>
          <w:rFonts w:ascii="Arial" w:hAnsi="Arial" w:cs="Arial"/>
          <w:i/>
          <w:iCs/>
          <w:sz w:val="22"/>
          <w:szCs w:val="22"/>
        </w:rPr>
        <w:t xml:space="preserve">ou não </w:t>
      </w:r>
      <w:r w:rsidRPr="003E06FE">
        <w:rPr>
          <w:rFonts w:ascii="Arial" w:hAnsi="Arial" w:cs="Arial"/>
          <w:i/>
          <w:iCs/>
          <w:sz w:val="22"/>
          <w:szCs w:val="22"/>
        </w:rPr>
        <w:t>pelo setor técnico do Município, que deverá adotar para o seu posicionamento posição idêntica já adotada em situações similares, se houver.</w:t>
      </w:r>
    </w:p>
    <w:p w14:paraId="59B05C59" w14:textId="7C9769A7" w:rsidR="00C12D6C" w:rsidRPr="003E06FE" w:rsidRDefault="00C12D6C" w:rsidP="003E06FE">
      <w:pPr>
        <w:pStyle w:val="Standard"/>
        <w:spacing w:after="120"/>
        <w:jc w:val="both"/>
        <w:rPr>
          <w:rFonts w:ascii="Arial" w:hAnsi="Arial" w:cs="Arial"/>
          <w:b/>
          <w:bCs/>
          <w:sz w:val="22"/>
          <w:szCs w:val="22"/>
        </w:rPr>
      </w:pPr>
      <w:r w:rsidRPr="003E06FE">
        <w:rPr>
          <w:rFonts w:ascii="Arial" w:hAnsi="Arial" w:cs="Arial"/>
          <w:b/>
          <w:bCs/>
          <w:sz w:val="22"/>
          <w:szCs w:val="22"/>
        </w:rPr>
        <w:t>Art.</w:t>
      </w:r>
      <w:r w:rsidR="00955EDF" w:rsidRPr="003E06FE">
        <w:rPr>
          <w:rFonts w:ascii="Arial" w:hAnsi="Arial" w:cs="Arial"/>
          <w:b/>
          <w:bCs/>
          <w:sz w:val="22"/>
          <w:szCs w:val="22"/>
        </w:rPr>
        <w:t xml:space="preserve"> </w:t>
      </w:r>
      <w:r w:rsidRPr="003E06FE">
        <w:rPr>
          <w:rFonts w:ascii="Arial" w:hAnsi="Arial" w:cs="Arial"/>
          <w:b/>
          <w:bCs/>
          <w:sz w:val="22"/>
          <w:szCs w:val="22"/>
        </w:rPr>
        <w:t xml:space="preserve">4º </w:t>
      </w:r>
      <w:r w:rsidRPr="003E06FE">
        <w:rPr>
          <w:rFonts w:ascii="Arial" w:hAnsi="Arial" w:cs="Arial"/>
          <w:sz w:val="22"/>
          <w:szCs w:val="22"/>
        </w:rPr>
        <w:t>Ficam acrescidos ao art. 34 da Lei Municipal nº 538, de 25 de outubro de 2006, os §§4º,5º e 6º, conforme a seguinte redação:</w:t>
      </w:r>
    </w:p>
    <w:p w14:paraId="5DD39ABF" w14:textId="1993A8A6"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Art. 34. </w:t>
      </w:r>
      <w:r w:rsidRPr="003E06FE">
        <w:rPr>
          <w:rFonts w:ascii="Arial" w:hAnsi="Arial" w:cs="Arial"/>
          <w:i/>
          <w:iCs/>
          <w:sz w:val="22"/>
          <w:szCs w:val="22"/>
        </w:rPr>
        <w:t>…………………………………</w:t>
      </w:r>
      <w:r w:rsidR="003E06FE">
        <w:rPr>
          <w:rFonts w:ascii="Arial" w:hAnsi="Arial" w:cs="Arial"/>
          <w:i/>
          <w:iCs/>
          <w:sz w:val="22"/>
          <w:szCs w:val="22"/>
        </w:rPr>
        <w:t>.......................................................</w:t>
      </w:r>
      <w:r w:rsidRPr="003E06FE">
        <w:rPr>
          <w:rFonts w:ascii="Arial" w:hAnsi="Arial" w:cs="Arial"/>
          <w:i/>
          <w:iCs/>
          <w:sz w:val="22"/>
          <w:szCs w:val="22"/>
        </w:rPr>
        <w:t>………………….</w:t>
      </w:r>
    </w:p>
    <w:p w14:paraId="19E4781E" w14:textId="598818B2"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§1º </w:t>
      </w:r>
      <w:r w:rsidRPr="003E06FE">
        <w:rPr>
          <w:rFonts w:ascii="Arial" w:hAnsi="Arial" w:cs="Arial"/>
          <w:i/>
          <w:iCs/>
          <w:sz w:val="22"/>
          <w:szCs w:val="22"/>
        </w:rPr>
        <w:t>…………………………………………</w:t>
      </w:r>
      <w:r w:rsidR="003E06FE">
        <w:rPr>
          <w:rFonts w:ascii="Arial" w:hAnsi="Arial" w:cs="Arial"/>
          <w:i/>
          <w:iCs/>
          <w:sz w:val="22"/>
          <w:szCs w:val="22"/>
        </w:rPr>
        <w:t>......................................................</w:t>
      </w:r>
      <w:r w:rsidRPr="003E06FE">
        <w:rPr>
          <w:rFonts w:ascii="Arial" w:hAnsi="Arial" w:cs="Arial"/>
          <w:i/>
          <w:iCs/>
          <w:sz w:val="22"/>
          <w:szCs w:val="22"/>
        </w:rPr>
        <w:t>……………….</w:t>
      </w:r>
    </w:p>
    <w:p w14:paraId="6CE0CB7F" w14:textId="320084A8"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§2º </w:t>
      </w:r>
      <w:r w:rsidRPr="003E06FE">
        <w:rPr>
          <w:rFonts w:ascii="Arial" w:hAnsi="Arial" w:cs="Arial"/>
          <w:i/>
          <w:iCs/>
          <w:sz w:val="22"/>
          <w:szCs w:val="22"/>
        </w:rPr>
        <w:t>……………………………………</w:t>
      </w:r>
      <w:r w:rsidR="003E06FE">
        <w:rPr>
          <w:rFonts w:ascii="Arial" w:hAnsi="Arial" w:cs="Arial"/>
          <w:i/>
          <w:iCs/>
          <w:sz w:val="22"/>
          <w:szCs w:val="22"/>
        </w:rPr>
        <w:t>......................................................</w:t>
      </w:r>
      <w:r w:rsidRPr="003E06FE">
        <w:rPr>
          <w:rFonts w:ascii="Arial" w:hAnsi="Arial" w:cs="Arial"/>
          <w:i/>
          <w:iCs/>
          <w:sz w:val="22"/>
          <w:szCs w:val="22"/>
        </w:rPr>
        <w:t>…………………….</w:t>
      </w:r>
    </w:p>
    <w:p w14:paraId="06EBB49C" w14:textId="1207538C"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§3º </w:t>
      </w:r>
      <w:r w:rsidRPr="003E06FE">
        <w:rPr>
          <w:rFonts w:ascii="Arial" w:hAnsi="Arial" w:cs="Arial"/>
          <w:i/>
          <w:iCs/>
          <w:sz w:val="22"/>
          <w:szCs w:val="22"/>
        </w:rPr>
        <w:t>…………………………………</w:t>
      </w:r>
      <w:r w:rsidR="003E06FE">
        <w:rPr>
          <w:rFonts w:ascii="Arial" w:hAnsi="Arial" w:cs="Arial"/>
          <w:i/>
          <w:iCs/>
          <w:sz w:val="22"/>
          <w:szCs w:val="22"/>
        </w:rPr>
        <w:t>......................................................</w:t>
      </w:r>
      <w:r w:rsidRPr="003E06FE">
        <w:rPr>
          <w:rFonts w:ascii="Arial" w:hAnsi="Arial" w:cs="Arial"/>
          <w:i/>
          <w:iCs/>
          <w:sz w:val="22"/>
          <w:szCs w:val="22"/>
        </w:rPr>
        <w:t>……………………….</w:t>
      </w:r>
    </w:p>
    <w:p w14:paraId="34DDF860" w14:textId="77777777" w:rsidR="003E06FE" w:rsidRDefault="003E06FE" w:rsidP="003E06FE">
      <w:pPr>
        <w:pStyle w:val="Standard"/>
        <w:spacing w:after="120"/>
        <w:ind w:left="1134"/>
        <w:jc w:val="both"/>
        <w:rPr>
          <w:rFonts w:ascii="Arial" w:hAnsi="Arial" w:cs="Arial"/>
          <w:b/>
          <w:bCs/>
          <w:i/>
          <w:iCs/>
          <w:sz w:val="22"/>
          <w:szCs w:val="22"/>
        </w:rPr>
      </w:pPr>
    </w:p>
    <w:p w14:paraId="1B7C86B0" w14:textId="25226DE0"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lastRenderedPageBreak/>
        <w:t xml:space="preserve">§4º </w:t>
      </w:r>
      <w:r w:rsidRPr="003E06FE">
        <w:rPr>
          <w:rFonts w:ascii="Arial" w:hAnsi="Arial" w:cs="Arial"/>
          <w:i/>
          <w:iCs/>
          <w:sz w:val="22"/>
          <w:szCs w:val="22"/>
        </w:rPr>
        <w:t>Serão consideradas avenidas em condições especiais as seguintes vias e respectivas extensões e consideradas exceção quanto ao disposto no §1º deste artigo, com as seguintes metragens:</w:t>
      </w:r>
    </w:p>
    <w:p w14:paraId="1347C264" w14:textId="11F4018B"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a) </w:t>
      </w:r>
      <w:r w:rsidRPr="003E06FE">
        <w:rPr>
          <w:rFonts w:ascii="Arial" w:hAnsi="Arial" w:cs="Arial"/>
          <w:i/>
          <w:iCs/>
          <w:sz w:val="22"/>
          <w:szCs w:val="22"/>
        </w:rPr>
        <w:t xml:space="preserve">A via Dezessete de Abril, desde o seu início na rótula central do Município até o término do perímetro urbano no Bairro Benjamin Constant onde deverá ser estabelecida uma pista central de rolamento e adjacências, de no mínimo 7,40m (sete metros e quarenta centímetros) para o tráfego de veículos de qualquer espécie, sendo 3,70m (três metros e setenta centímetros) para cada lado, </w:t>
      </w:r>
      <w:r w:rsidR="00D10AAB" w:rsidRPr="003E06FE">
        <w:rPr>
          <w:rFonts w:ascii="Arial" w:hAnsi="Arial" w:cs="Arial"/>
          <w:i/>
          <w:iCs/>
          <w:sz w:val="22"/>
          <w:szCs w:val="22"/>
        </w:rPr>
        <w:t xml:space="preserve">devendo ainda serem reservados </w:t>
      </w:r>
      <w:r w:rsidRPr="003E06FE">
        <w:rPr>
          <w:rFonts w:ascii="Arial" w:hAnsi="Arial" w:cs="Arial"/>
          <w:i/>
          <w:iCs/>
          <w:sz w:val="22"/>
          <w:szCs w:val="22"/>
        </w:rPr>
        <w:t>3,00m (três metros) para estacionamento paralelo em cada lado da via e 2,00 (dois metros) para calçadas de passeio, para uso exclusivo de pedestres, em ambas as laterais, exceto nas situações em que se encontram edificações já consolidadas.</w:t>
      </w:r>
    </w:p>
    <w:p w14:paraId="42F92F80" w14:textId="77777777"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b) </w:t>
      </w:r>
      <w:r w:rsidRPr="003E06FE">
        <w:rPr>
          <w:rFonts w:ascii="Arial" w:hAnsi="Arial" w:cs="Arial"/>
          <w:i/>
          <w:iCs/>
          <w:sz w:val="22"/>
          <w:szCs w:val="22"/>
        </w:rPr>
        <w:t>A via Vinte e Cinco de Julho, desde o seu início na rótula central do Município até o término urbano do Centro, que compreenderá, além de uma pista de rolamento de no mínimo 7,40m (sete metros e quarenta centímetros), para o tráfego de veículos de qualquer espécie, sendo 3,70m (três metros e setenta centímetros) para cada lado, sendo 3,00m (três metros) reservados para estacionamento paralelo em cada lado da via e 2,00m (dois metros) para calçadas de passeio, para uso exclusivo de pedestres, em ambas as laterais, exceto nas situações em que se encontram edificações já consolidadas.</w:t>
      </w:r>
    </w:p>
    <w:p w14:paraId="52ECE54E" w14:textId="14DC1B77"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§5º </w:t>
      </w:r>
      <w:r w:rsidRPr="003E06FE">
        <w:rPr>
          <w:rFonts w:ascii="Arial" w:hAnsi="Arial" w:cs="Arial"/>
          <w:i/>
          <w:iCs/>
          <w:sz w:val="22"/>
          <w:szCs w:val="22"/>
        </w:rPr>
        <w:t xml:space="preserve">Fica assegurado o direito de permanência de </w:t>
      </w:r>
      <w:r w:rsidR="00D10AAB" w:rsidRPr="003E06FE">
        <w:rPr>
          <w:rFonts w:ascii="Arial" w:hAnsi="Arial" w:cs="Arial"/>
          <w:i/>
          <w:iCs/>
          <w:sz w:val="22"/>
          <w:szCs w:val="22"/>
        </w:rPr>
        <w:t>edificações</w:t>
      </w:r>
      <w:r w:rsidRPr="003E06FE">
        <w:rPr>
          <w:rFonts w:ascii="Arial" w:hAnsi="Arial" w:cs="Arial"/>
          <w:i/>
          <w:iCs/>
          <w:sz w:val="22"/>
          <w:szCs w:val="22"/>
        </w:rPr>
        <w:t>, a título de situações já consolidadas, nas faixas laterais das vias que trata o parágrafo anterior, desde que construídas antes da data de publicação desta Lei.</w:t>
      </w:r>
    </w:p>
    <w:p w14:paraId="6525CC1B" w14:textId="57BD2D5E" w:rsidR="00C12D6C" w:rsidRPr="003E06FE" w:rsidRDefault="00C12D6C" w:rsidP="003E06FE">
      <w:pPr>
        <w:pStyle w:val="Standard"/>
        <w:spacing w:after="120"/>
        <w:jc w:val="both"/>
        <w:rPr>
          <w:rFonts w:ascii="Arial" w:hAnsi="Arial" w:cs="Arial"/>
          <w:b/>
          <w:bCs/>
          <w:sz w:val="22"/>
          <w:szCs w:val="22"/>
        </w:rPr>
      </w:pPr>
      <w:r w:rsidRPr="003E06FE">
        <w:rPr>
          <w:rFonts w:ascii="Arial" w:hAnsi="Arial" w:cs="Arial"/>
          <w:b/>
          <w:bCs/>
          <w:sz w:val="22"/>
          <w:szCs w:val="22"/>
        </w:rPr>
        <w:t>Art.</w:t>
      </w:r>
      <w:r w:rsidR="00955EDF" w:rsidRPr="003E06FE">
        <w:rPr>
          <w:rFonts w:ascii="Arial" w:hAnsi="Arial" w:cs="Arial"/>
          <w:b/>
          <w:bCs/>
          <w:sz w:val="22"/>
          <w:szCs w:val="22"/>
        </w:rPr>
        <w:t xml:space="preserve"> </w:t>
      </w:r>
      <w:r w:rsidRPr="003E06FE">
        <w:rPr>
          <w:rFonts w:ascii="Arial" w:hAnsi="Arial" w:cs="Arial"/>
          <w:b/>
          <w:bCs/>
          <w:sz w:val="22"/>
          <w:szCs w:val="22"/>
        </w:rPr>
        <w:t xml:space="preserve">5º </w:t>
      </w:r>
      <w:r w:rsidRPr="003E06FE">
        <w:rPr>
          <w:rFonts w:ascii="Arial" w:hAnsi="Arial" w:cs="Arial"/>
          <w:sz w:val="22"/>
          <w:szCs w:val="22"/>
        </w:rPr>
        <w:t>A Lei Municipal nº 538, de 25 de outubro de 2006, passará a vigorar com o acréscimo dos artigos 75A, 75B e 75C, conforme as seguintes redações:</w:t>
      </w:r>
    </w:p>
    <w:p w14:paraId="761421CA" w14:textId="77777777"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Art. 75A</w:t>
      </w:r>
      <w:r w:rsidRPr="003E06FE">
        <w:rPr>
          <w:rFonts w:ascii="Arial" w:hAnsi="Arial" w:cs="Arial"/>
          <w:i/>
          <w:iCs/>
          <w:sz w:val="22"/>
          <w:szCs w:val="22"/>
        </w:rPr>
        <w:t xml:space="preserve"> Para a aprovação de projetos de parcelamento de solos para fins urbanos no Município de Arroio do Padre, o interessado deverá apresentar projeto definitivo em 02 (duas) vias, em escala 1:1000 (um por mil) acompanhado de memorial descritivo e cronograma de execução das obras, se for o caso:</w:t>
      </w:r>
    </w:p>
    <w:p w14:paraId="7D61377E" w14:textId="77777777"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§1º </w:t>
      </w:r>
      <w:r w:rsidRPr="003E06FE">
        <w:rPr>
          <w:rFonts w:ascii="Arial" w:hAnsi="Arial" w:cs="Arial"/>
          <w:i/>
          <w:iCs/>
          <w:sz w:val="22"/>
          <w:szCs w:val="22"/>
        </w:rPr>
        <w:t>O desenho conterá:</w:t>
      </w:r>
    </w:p>
    <w:p w14:paraId="159AD962"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I- Subdivisão das quadras em lotes, com a respectiva numeração, suas dimensões e áreas;</w:t>
      </w:r>
    </w:p>
    <w:p w14:paraId="70923AC6"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II- O sistema viário com os gabaritos e perfis longitudinais das vias de comunicação na escala horizontal de 1:1000 e vertical de 1:100;</w:t>
      </w:r>
    </w:p>
    <w:p w14:paraId="34E5A448"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III- Dimensões lineares e angulares do projeto, os raios, as cordas, os arcos, os pontos de tangências e os ângulos centrais das vias em cursos;</w:t>
      </w:r>
    </w:p>
    <w:p w14:paraId="68DC3CCA" w14:textId="12F85C5F"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IV- Indicações dos marcos de alinhamento e nivelamento, nos ângulos ou cursos das vias projetadas e ama</w:t>
      </w:r>
      <w:r w:rsidR="001671A5">
        <w:rPr>
          <w:rFonts w:ascii="Arial" w:hAnsi="Arial" w:cs="Arial"/>
          <w:i/>
          <w:iCs/>
          <w:sz w:val="22"/>
          <w:szCs w:val="22"/>
        </w:rPr>
        <w:t>rr</w:t>
      </w:r>
      <w:r w:rsidRPr="003E06FE">
        <w:rPr>
          <w:rFonts w:ascii="Arial" w:hAnsi="Arial" w:cs="Arial"/>
          <w:i/>
          <w:iCs/>
          <w:sz w:val="22"/>
          <w:szCs w:val="22"/>
        </w:rPr>
        <w:t>adas de referência de nível adotado pelo Município;</w:t>
      </w:r>
    </w:p>
    <w:p w14:paraId="6414FB08" w14:textId="5ED85EC8"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i/>
          <w:iCs/>
          <w:sz w:val="22"/>
          <w:szCs w:val="22"/>
        </w:rPr>
        <w:t xml:space="preserve">V- Projeto de rede de esgoto </w:t>
      </w:r>
      <w:r w:rsidR="001671A5">
        <w:rPr>
          <w:rFonts w:ascii="Arial" w:hAnsi="Arial" w:cs="Arial"/>
          <w:i/>
          <w:iCs/>
          <w:sz w:val="22"/>
          <w:szCs w:val="22"/>
        </w:rPr>
        <w:t>cloaca</w:t>
      </w:r>
      <w:r w:rsidRPr="003E06FE">
        <w:rPr>
          <w:rFonts w:ascii="Arial" w:hAnsi="Arial" w:cs="Arial"/>
          <w:i/>
          <w:iCs/>
          <w:sz w:val="22"/>
          <w:szCs w:val="22"/>
        </w:rPr>
        <w:t>l, indicando linhas e perfis de escoamento, com local de lançamento;</w:t>
      </w:r>
    </w:p>
    <w:p w14:paraId="13EF4018"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VI- Projeto de pavimentação e arborização, observados os critérios adotados pelo órgão técnico competente;</w:t>
      </w:r>
    </w:p>
    <w:p w14:paraId="5C7A988E"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VII- Os espaços destinados a equipamentos de uso público, com a quantificação e localização das respectivas áreas;</w:t>
      </w:r>
    </w:p>
    <w:p w14:paraId="663B767F"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VIII- Projeto de drenagem das águas pluviais e superficiais;</w:t>
      </w:r>
    </w:p>
    <w:p w14:paraId="123DCA18"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IX- Confrontações, denominação, situação e localização do parcelamento;</w:t>
      </w:r>
    </w:p>
    <w:p w14:paraId="677EBA08"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X- O licenciamento ambiental, conforme estabelecido no §2º, do art. 1º, desta Lei.</w:t>
      </w:r>
    </w:p>
    <w:p w14:paraId="03B3B168" w14:textId="77777777"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§2º </w:t>
      </w:r>
      <w:r w:rsidRPr="003E06FE">
        <w:rPr>
          <w:rFonts w:ascii="Arial" w:hAnsi="Arial" w:cs="Arial"/>
          <w:i/>
          <w:iCs/>
          <w:sz w:val="22"/>
          <w:szCs w:val="22"/>
        </w:rPr>
        <w:t>O memorial descritivo conterá a descrição sucinta do parcelamento contendo:</w:t>
      </w:r>
    </w:p>
    <w:p w14:paraId="1FA996DC"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I- Limites e confrontações;</w:t>
      </w:r>
    </w:p>
    <w:p w14:paraId="480D329D" w14:textId="77777777"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i/>
          <w:iCs/>
          <w:sz w:val="22"/>
          <w:szCs w:val="22"/>
        </w:rPr>
        <w:t>II- Área total projetada e áreas parciais do conjunto de lotes das vias e logradouros públicos, das áreas destinadas e equipamentos urbanos e comunitários, e dos espaços livres destinados ao uso público, com indicação das porcentagens em relação a área total a parcelar;</w:t>
      </w:r>
    </w:p>
    <w:p w14:paraId="3D5B8FD2"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III- Confrontações, áreas e medidas dos lotes;</w:t>
      </w:r>
    </w:p>
    <w:p w14:paraId="7CA93C82"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lastRenderedPageBreak/>
        <w:t>IV- Lado par ou ímpar dos lotes e distância da esquina mais próxima.</w:t>
      </w:r>
    </w:p>
    <w:p w14:paraId="03834389" w14:textId="2A1031AF"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§3º </w:t>
      </w:r>
      <w:r w:rsidRPr="003E06FE">
        <w:rPr>
          <w:rFonts w:ascii="Arial" w:hAnsi="Arial" w:cs="Arial"/>
          <w:i/>
          <w:iCs/>
          <w:sz w:val="22"/>
          <w:szCs w:val="22"/>
        </w:rPr>
        <w:t xml:space="preserve">Havendo situações em relação aos itens elencados nos incisos </w:t>
      </w:r>
      <w:r w:rsidR="003E06FE" w:rsidRPr="003E06FE">
        <w:rPr>
          <w:rFonts w:ascii="Arial" w:hAnsi="Arial" w:cs="Arial"/>
          <w:i/>
          <w:iCs/>
          <w:sz w:val="22"/>
          <w:szCs w:val="22"/>
        </w:rPr>
        <w:t>parágrafos</w:t>
      </w:r>
      <w:r w:rsidRPr="003E06FE">
        <w:rPr>
          <w:rFonts w:ascii="Arial" w:hAnsi="Arial" w:cs="Arial"/>
          <w:i/>
          <w:iCs/>
          <w:sz w:val="22"/>
          <w:szCs w:val="22"/>
        </w:rPr>
        <w:t xml:space="preserve"> em que estas providências não se aplicam</w:t>
      </w:r>
      <w:r w:rsidR="003E06FE" w:rsidRPr="003E06FE">
        <w:rPr>
          <w:rFonts w:ascii="Arial" w:hAnsi="Arial" w:cs="Arial"/>
          <w:i/>
          <w:iCs/>
          <w:sz w:val="22"/>
          <w:szCs w:val="22"/>
        </w:rPr>
        <w:t xml:space="preserve"> ou sejam dispensadas</w:t>
      </w:r>
      <w:r w:rsidRPr="003E06FE">
        <w:rPr>
          <w:rFonts w:ascii="Arial" w:hAnsi="Arial" w:cs="Arial"/>
          <w:i/>
          <w:iCs/>
          <w:sz w:val="22"/>
          <w:szCs w:val="22"/>
        </w:rPr>
        <w:t>, deverá ser apresentada declaração com sua respectiva justificativa.</w:t>
      </w:r>
    </w:p>
    <w:p w14:paraId="5DC29F6E" w14:textId="77777777"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Art. 75B </w:t>
      </w:r>
      <w:r w:rsidRPr="003E06FE">
        <w:rPr>
          <w:rFonts w:ascii="Arial" w:hAnsi="Arial" w:cs="Arial"/>
          <w:i/>
          <w:iCs/>
          <w:sz w:val="22"/>
          <w:szCs w:val="22"/>
        </w:rPr>
        <w:t>Verificada a apresentação dos documentos e procedidas eventuais correções, o loteador deverá ainda apresentar ao Município os seguintes projetos e ou documentos complementares:</w:t>
      </w:r>
    </w:p>
    <w:p w14:paraId="0E6B35CD" w14:textId="77777777"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§1º </w:t>
      </w:r>
      <w:r w:rsidRPr="003E06FE">
        <w:rPr>
          <w:rFonts w:ascii="Arial" w:hAnsi="Arial" w:cs="Arial"/>
          <w:i/>
          <w:iCs/>
          <w:sz w:val="22"/>
          <w:szCs w:val="22"/>
        </w:rPr>
        <w:t>Em relação ao abastecimento/fornecimento de água e energia elétrica:</w:t>
      </w:r>
    </w:p>
    <w:p w14:paraId="41FBB018"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I- Da rede de distribuição de água potável, elaborado de acordo com as normas técnicas aplicáveis a cada situação;</w:t>
      </w:r>
    </w:p>
    <w:p w14:paraId="6F9F7284"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II- Da rede de distribuição de energia elétrica, domiciliar e de iluminação pública, de acordo com as normas estabelecidas pela concessionária de energia elétrica e aprovado pela mesma.</w:t>
      </w:r>
    </w:p>
    <w:p w14:paraId="52F91E13" w14:textId="77777777"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§2º </w:t>
      </w:r>
      <w:r w:rsidRPr="003E06FE">
        <w:rPr>
          <w:rFonts w:ascii="Arial" w:hAnsi="Arial" w:cs="Arial"/>
          <w:i/>
          <w:iCs/>
          <w:sz w:val="22"/>
          <w:szCs w:val="22"/>
        </w:rPr>
        <w:t>Da posse e disponibilidade do imóvel:</w:t>
      </w:r>
    </w:p>
    <w:p w14:paraId="3A039CF0"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I- Título de propriedade do imóvel.</w:t>
      </w:r>
    </w:p>
    <w:p w14:paraId="37A87B74"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II- Certidão Negativa de ônus real ou autorização do credor para o parcelamento da área;</w:t>
      </w:r>
    </w:p>
    <w:p w14:paraId="5594E9EE" w14:textId="7777777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i/>
          <w:iCs/>
          <w:sz w:val="22"/>
          <w:szCs w:val="22"/>
        </w:rPr>
        <w:t>III- Certidão Negativa de impostos municipais;</w:t>
      </w:r>
    </w:p>
    <w:p w14:paraId="4CDF32AA" w14:textId="4A4ED7A5" w:rsidR="00C12D6C" w:rsidRPr="003E06FE" w:rsidRDefault="00C12D6C" w:rsidP="003E06FE">
      <w:pPr>
        <w:pStyle w:val="Standard"/>
        <w:spacing w:after="120"/>
        <w:ind w:left="1134"/>
        <w:jc w:val="both"/>
        <w:rPr>
          <w:rFonts w:ascii="Arial" w:hAnsi="Arial" w:cs="Arial"/>
          <w:b/>
          <w:bCs/>
          <w:i/>
          <w:iCs/>
          <w:sz w:val="22"/>
          <w:szCs w:val="22"/>
        </w:rPr>
      </w:pPr>
      <w:r w:rsidRPr="003E06FE">
        <w:rPr>
          <w:rFonts w:ascii="Arial" w:hAnsi="Arial" w:cs="Arial"/>
          <w:b/>
          <w:bCs/>
          <w:i/>
          <w:iCs/>
          <w:sz w:val="22"/>
          <w:szCs w:val="22"/>
        </w:rPr>
        <w:t xml:space="preserve"> Art. 75C </w:t>
      </w:r>
      <w:r w:rsidRPr="003E06FE">
        <w:rPr>
          <w:rFonts w:ascii="Arial" w:hAnsi="Arial" w:cs="Arial"/>
          <w:i/>
          <w:iCs/>
          <w:sz w:val="22"/>
          <w:szCs w:val="22"/>
        </w:rPr>
        <w:t>Uma vez aprovado o projeto de parcelamento do solo e deferido o processo, o Poder Executivo Municipal, firmará por ato próprio, documento no qual deverão con</w:t>
      </w:r>
      <w:r w:rsidR="003E06FE" w:rsidRPr="003E06FE">
        <w:rPr>
          <w:rFonts w:ascii="Arial" w:hAnsi="Arial" w:cs="Arial"/>
          <w:i/>
          <w:iCs/>
          <w:sz w:val="22"/>
          <w:szCs w:val="22"/>
        </w:rPr>
        <w:t>s</w:t>
      </w:r>
      <w:r w:rsidRPr="003E06FE">
        <w:rPr>
          <w:rFonts w:ascii="Arial" w:hAnsi="Arial" w:cs="Arial"/>
          <w:i/>
          <w:iCs/>
          <w:sz w:val="22"/>
          <w:szCs w:val="22"/>
        </w:rPr>
        <w:t>tar as condições em que o parcelamento é autorizado, e de acordo com cada caso as obras a serem realizadas, o prazo para a sua execução, bem como as áreas cedidas ao domínio público por força do art. 49 desta Lei.</w:t>
      </w:r>
    </w:p>
    <w:p w14:paraId="29A7907B" w14:textId="074E79E7" w:rsidR="00C12D6C" w:rsidRPr="003E06FE" w:rsidRDefault="00C12D6C" w:rsidP="003E06FE">
      <w:pPr>
        <w:pStyle w:val="Standard"/>
        <w:spacing w:after="120"/>
        <w:ind w:left="1134"/>
        <w:jc w:val="both"/>
        <w:rPr>
          <w:rFonts w:ascii="Arial" w:hAnsi="Arial" w:cs="Arial"/>
          <w:i/>
          <w:iCs/>
          <w:sz w:val="22"/>
          <w:szCs w:val="22"/>
        </w:rPr>
      </w:pPr>
      <w:r w:rsidRPr="003E06FE">
        <w:rPr>
          <w:rFonts w:ascii="Arial" w:hAnsi="Arial" w:cs="Arial"/>
          <w:b/>
          <w:bCs/>
          <w:i/>
          <w:iCs/>
          <w:sz w:val="22"/>
          <w:szCs w:val="22"/>
        </w:rPr>
        <w:t xml:space="preserve">§1º </w:t>
      </w:r>
      <w:r w:rsidRPr="003E06FE">
        <w:rPr>
          <w:rFonts w:ascii="Arial" w:hAnsi="Arial" w:cs="Arial"/>
          <w:i/>
          <w:iCs/>
          <w:sz w:val="22"/>
          <w:szCs w:val="22"/>
        </w:rPr>
        <w:t xml:space="preserve">Ocorrendo hipóteses de que dispõem os </w:t>
      </w:r>
      <w:proofErr w:type="spellStart"/>
      <w:r w:rsidRPr="003E06FE">
        <w:rPr>
          <w:rFonts w:ascii="Arial" w:hAnsi="Arial" w:cs="Arial"/>
          <w:i/>
          <w:iCs/>
          <w:sz w:val="22"/>
          <w:szCs w:val="22"/>
        </w:rPr>
        <w:t>arts</w:t>
      </w:r>
      <w:proofErr w:type="spellEnd"/>
      <w:r w:rsidRPr="003E06FE">
        <w:rPr>
          <w:rFonts w:ascii="Arial" w:hAnsi="Arial" w:cs="Arial"/>
          <w:i/>
          <w:iCs/>
          <w:sz w:val="22"/>
          <w:szCs w:val="22"/>
        </w:rPr>
        <w:t xml:space="preserve">. 11 a 20 desta Lei, </w:t>
      </w:r>
      <w:r w:rsidR="003E06FE" w:rsidRPr="003E06FE">
        <w:rPr>
          <w:rFonts w:ascii="Arial" w:hAnsi="Arial" w:cs="Arial"/>
          <w:i/>
          <w:iCs/>
          <w:sz w:val="22"/>
          <w:szCs w:val="22"/>
        </w:rPr>
        <w:t xml:space="preserve">deverá ser anexado ao processo </w:t>
      </w:r>
      <w:r w:rsidRPr="003E06FE">
        <w:rPr>
          <w:rFonts w:ascii="Arial" w:hAnsi="Arial" w:cs="Arial"/>
          <w:i/>
          <w:iCs/>
          <w:sz w:val="22"/>
          <w:szCs w:val="22"/>
        </w:rPr>
        <w:t>cópia ou uma via do Termo de Compromisso firmado.</w:t>
      </w:r>
    </w:p>
    <w:p w14:paraId="2DE707DF" w14:textId="77777777" w:rsidR="00955EDF" w:rsidRPr="003E06FE" w:rsidRDefault="00955EDF" w:rsidP="00955EDF">
      <w:pPr>
        <w:tabs>
          <w:tab w:val="left" w:pos="0"/>
        </w:tabs>
        <w:spacing w:after="0" w:line="240" w:lineRule="auto"/>
        <w:ind w:right="-1"/>
        <w:rPr>
          <w:rFonts w:ascii="Arial" w:hAnsi="Arial" w:cs="Arial"/>
          <w:b/>
          <w:bCs/>
        </w:rPr>
      </w:pPr>
    </w:p>
    <w:p w14:paraId="22E567F4" w14:textId="2CE0248D" w:rsidR="00955EDF" w:rsidRPr="003E06FE" w:rsidRDefault="00C12D6C" w:rsidP="00955EDF">
      <w:pPr>
        <w:tabs>
          <w:tab w:val="left" w:pos="0"/>
        </w:tabs>
        <w:spacing w:after="0" w:line="240" w:lineRule="auto"/>
        <w:ind w:right="-1"/>
        <w:rPr>
          <w:rFonts w:ascii="Arial" w:hAnsi="Arial" w:cs="Arial"/>
        </w:rPr>
      </w:pPr>
      <w:r w:rsidRPr="003E06FE">
        <w:rPr>
          <w:rFonts w:ascii="Arial" w:hAnsi="Arial" w:cs="Arial"/>
          <w:b/>
          <w:bCs/>
        </w:rPr>
        <w:t>Art.</w:t>
      </w:r>
      <w:r w:rsidR="00955EDF" w:rsidRPr="003E06FE">
        <w:rPr>
          <w:rFonts w:ascii="Arial" w:hAnsi="Arial" w:cs="Arial"/>
          <w:b/>
          <w:bCs/>
        </w:rPr>
        <w:t xml:space="preserve"> </w:t>
      </w:r>
      <w:r w:rsidRPr="003E06FE">
        <w:rPr>
          <w:rFonts w:ascii="Arial" w:hAnsi="Arial" w:cs="Arial"/>
          <w:b/>
          <w:bCs/>
        </w:rPr>
        <w:t xml:space="preserve">6º </w:t>
      </w:r>
      <w:r w:rsidRPr="003E06FE">
        <w:rPr>
          <w:rFonts w:ascii="Arial" w:hAnsi="Arial" w:cs="Arial"/>
        </w:rPr>
        <w:t>Esta Lei entrará em vigor na data de sua publicação.</w:t>
      </w:r>
      <w:r w:rsidR="009839F4" w:rsidRPr="003E06FE">
        <w:rPr>
          <w:rFonts w:ascii="Arial" w:hAnsi="Arial" w:cs="Arial"/>
        </w:rPr>
        <w:t xml:space="preserve">   </w:t>
      </w:r>
    </w:p>
    <w:p w14:paraId="6BCCDA50" w14:textId="77777777" w:rsidR="00955EDF" w:rsidRDefault="00955EDF" w:rsidP="00C12D6C">
      <w:pPr>
        <w:tabs>
          <w:tab w:val="left" w:pos="0"/>
        </w:tabs>
        <w:spacing w:after="0" w:line="240" w:lineRule="auto"/>
        <w:ind w:right="-1"/>
        <w:jc w:val="right"/>
        <w:rPr>
          <w:rFonts w:ascii="Arial" w:hAnsi="Arial" w:cs="Arial"/>
        </w:rPr>
      </w:pPr>
    </w:p>
    <w:p w14:paraId="1FFBC8AD" w14:textId="5062F44C" w:rsidR="009839F4" w:rsidRPr="00CF778B" w:rsidRDefault="009839F4" w:rsidP="00C12D6C">
      <w:pPr>
        <w:tabs>
          <w:tab w:val="left" w:pos="0"/>
        </w:tabs>
        <w:spacing w:after="0" w:line="240" w:lineRule="auto"/>
        <w:ind w:right="-1"/>
        <w:jc w:val="right"/>
        <w:rPr>
          <w:rFonts w:ascii="Arial" w:hAnsi="Arial" w:cs="Arial"/>
        </w:rPr>
      </w:pPr>
      <w:r w:rsidRPr="00CF778B">
        <w:rPr>
          <w:rFonts w:ascii="Arial" w:hAnsi="Arial" w:cs="Arial"/>
        </w:rPr>
        <w:t xml:space="preserve">                     Arroio do Padre, </w:t>
      </w:r>
      <w:r w:rsidR="003E06FE">
        <w:rPr>
          <w:rFonts w:ascii="Arial" w:hAnsi="Arial" w:cs="Arial"/>
        </w:rPr>
        <w:t>24</w:t>
      </w:r>
      <w:r w:rsidRPr="00CF778B">
        <w:rPr>
          <w:rFonts w:ascii="Arial" w:hAnsi="Arial" w:cs="Arial"/>
        </w:rPr>
        <w:t xml:space="preserve"> de </w:t>
      </w:r>
      <w:r w:rsidR="0033684C">
        <w:rPr>
          <w:rFonts w:ascii="Arial" w:hAnsi="Arial" w:cs="Arial"/>
        </w:rPr>
        <w:t>junho</w:t>
      </w:r>
      <w:r w:rsidRPr="00CF778B">
        <w:rPr>
          <w:rFonts w:ascii="Arial" w:hAnsi="Arial" w:cs="Arial"/>
        </w:rPr>
        <w:t xml:space="preserve"> de 2024.</w:t>
      </w:r>
    </w:p>
    <w:p w14:paraId="194E5151" w14:textId="77777777" w:rsidR="009839F4" w:rsidRPr="00CF778B" w:rsidRDefault="009839F4" w:rsidP="009839F4">
      <w:pPr>
        <w:tabs>
          <w:tab w:val="left" w:pos="0"/>
        </w:tabs>
        <w:spacing w:after="0" w:line="240" w:lineRule="auto"/>
        <w:rPr>
          <w:rFonts w:ascii="Arial" w:hAnsi="Arial" w:cs="Arial"/>
        </w:rPr>
      </w:pPr>
      <w:r w:rsidRPr="00CF778B">
        <w:rPr>
          <w:rFonts w:ascii="Arial" w:hAnsi="Arial" w:cs="Arial"/>
        </w:rPr>
        <w:t>Visto técnico:</w:t>
      </w:r>
    </w:p>
    <w:p w14:paraId="6C925A4D" w14:textId="77777777" w:rsidR="009839F4" w:rsidRPr="00CF778B" w:rsidRDefault="009839F4" w:rsidP="009839F4">
      <w:pPr>
        <w:tabs>
          <w:tab w:val="left" w:pos="0"/>
        </w:tabs>
        <w:spacing w:after="0" w:line="240" w:lineRule="auto"/>
        <w:rPr>
          <w:rFonts w:ascii="Arial" w:hAnsi="Arial" w:cs="Arial"/>
        </w:rPr>
      </w:pPr>
    </w:p>
    <w:p w14:paraId="459F3FEC" w14:textId="77777777" w:rsidR="009839F4" w:rsidRPr="00CF778B" w:rsidRDefault="009839F4" w:rsidP="009839F4">
      <w:pPr>
        <w:tabs>
          <w:tab w:val="left" w:pos="0"/>
        </w:tabs>
        <w:spacing w:after="0" w:line="240" w:lineRule="auto"/>
        <w:rPr>
          <w:rFonts w:ascii="Arial" w:hAnsi="Arial" w:cs="Arial"/>
        </w:rPr>
      </w:pPr>
      <w:r w:rsidRPr="00CF778B">
        <w:rPr>
          <w:rFonts w:ascii="Arial" w:hAnsi="Arial" w:cs="Arial"/>
        </w:rPr>
        <w:t>Loutar Prieb</w:t>
      </w:r>
    </w:p>
    <w:p w14:paraId="096415A2" w14:textId="77777777" w:rsidR="009839F4" w:rsidRPr="00CF778B" w:rsidRDefault="009839F4" w:rsidP="009839F4">
      <w:pPr>
        <w:tabs>
          <w:tab w:val="left" w:pos="0"/>
        </w:tabs>
        <w:spacing w:after="0" w:line="240" w:lineRule="auto"/>
        <w:rPr>
          <w:rFonts w:ascii="Arial" w:hAnsi="Arial" w:cs="Arial"/>
        </w:rPr>
      </w:pPr>
      <w:r w:rsidRPr="00CF778B">
        <w:rPr>
          <w:rFonts w:ascii="Arial" w:hAnsi="Arial" w:cs="Arial"/>
        </w:rPr>
        <w:t xml:space="preserve">Secretário de Administração, Planejamento, </w:t>
      </w:r>
    </w:p>
    <w:p w14:paraId="5F9E939C" w14:textId="77777777" w:rsidR="009839F4" w:rsidRDefault="009839F4" w:rsidP="009839F4">
      <w:pPr>
        <w:spacing w:after="0" w:line="240" w:lineRule="auto"/>
        <w:rPr>
          <w:rFonts w:ascii="Arial" w:hAnsi="Arial" w:cs="Arial"/>
        </w:rPr>
      </w:pPr>
      <w:r w:rsidRPr="00CF778B">
        <w:rPr>
          <w:rFonts w:ascii="Arial" w:hAnsi="Arial" w:cs="Arial"/>
        </w:rPr>
        <w:t>Finanças, Gestão e Tributos</w:t>
      </w:r>
    </w:p>
    <w:p w14:paraId="1A4DBBB6" w14:textId="77777777" w:rsidR="00FE7422" w:rsidRDefault="00FE7422" w:rsidP="009839F4">
      <w:pPr>
        <w:spacing w:after="0" w:line="240" w:lineRule="auto"/>
        <w:rPr>
          <w:rFonts w:ascii="Arial" w:hAnsi="Arial" w:cs="Arial"/>
        </w:rPr>
      </w:pPr>
    </w:p>
    <w:p w14:paraId="0188435B" w14:textId="77777777" w:rsidR="002F5CC6" w:rsidRPr="00CF778B" w:rsidRDefault="002F5CC6" w:rsidP="009839F4">
      <w:pPr>
        <w:spacing w:after="0" w:line="240" w:lineRule="auto"/>
        <w:rPr>
          <w:rFonts w:ascii="Arial" w:hAnsi="Arial" w:cs="Arial"/>
        </w:rPr>
      </w:pPr>
    </w:p>
    <w:p w14:paraId="6191A482" w14:textId="77777777" w:rsidR="009839F4" w:rsidRPr="00CF778B" w:rsidRDefault="009839F4" w:rsidP="009839F4">
      <w:pPr>
        <w:spacing w:after="0" w:line="240" w:lineRule="auto"/>
        <w:ind w:left="851"/>
        <w:jc w:val="center"/>
        <w:rPr>
          <w:rFonts w:ascii="Arial" w:hAnsi="Arial" w:cs="Arial"/>
        </w:rPr>
      </w:pPr>
      <w:r w:rsidRPr="00CF778B">
        <w:rPr>
          <w:rFonts w:ascii="Arial" w:hAnsi="Arial" w:cs="Arial"/>
          <w:shd w:val="clear" w:color="auto" w:fill="FFFFFF"/>
        </w:rPr>
        <w:t>Rui Carlos Peter</w:t>
      </w:r>
    </w:p>
    <w:p w14:paraId="2B60EB17" w14:textId="77777777" w:rsidR="009839F4" w:rsidRPr="00CF778B" w:rsidRDefault="009839F4" w:rsidP="009839F4">
      <w:pPr>
        <w:spacing w:after="0" w:line="240" w:lineRule="auto"/>
        <w:ind w:left="851"/>
        <w:jc w:val="center"/>
        <w:rPr>
          <w:rFonts w:ascii="Arial" w:hAnsi="Arial" w:cs="Arial"/>
          <w:shd w:val="clear" w:color="auto" w:fill="FFFFFF"/>
        </w:rPr>
      </w:pPr>
      <w:r w:rsidRPr="00CF778B">
        <w:rPr>
          <w:rFonts w:ascii="Arial" w:hAnsi="Arial" w:cs="Arial"/>
          <w:shd w:val="clear" w:color="auto" w:fill="FFFFFF"/>
        </w:rPr>
        <w:t>Prefeito Municipal</w:t>
      </w:r>
    </w:p>
    <w:p w14:paraId="132FF30F" w14:textId="35DAF771" w:rsidR="00CC2761" w:rsidRDefault="00CC2761" w:rsidP="00395D87">
      <w:pPr>
        <w:pStyle w:val="Corpodetexto"/>
        <w:tabs>
          <w:tab w:val="left" w:pos="2378"/>
          <w:tab w:val="left" w:pos="5923"/>
        </w:tabs>
        <w:spacing w:after="0" w:line="240" w:lineRule="auto"/>
        <w:rPr>
          <w:rFonts w:ascii="Arial" w:hAnsi="Arial" w:cs="Arial"/>
          <w:color w:val="auto"/>
        </w:rPr>
      </w:pPr>
    </w:p>
    <w:sectPr w:rsidR="00CC2761" w:rsidSect="007E7BF0">
      <w:headerReference w:type="default" r:id="rId9"/>
      <w:pgSz w:w="11906" w:h="16838"/>
      <w:pgMar w:top="-567" w:right="1080" w:bottom="426"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3C297" w14:textId="77777777" w:rsidR="00BB3155" w:rsidRDefault="00BB3155">
      <w:pPr>
        <w:spacing w:after="0" w:line="240" w:lineRule="auto"/>
      </w:pPr>
      <w:r>
        <w:separator/>
      </w:r>
    </w:p>
  </w:endnote>
  <w:endnote w:type="continuationSeparator" w:id="0">
    <w:p w14:paraId="70884BD5" w14:textId="77777777" w:rsidR="00BB3155" w:rsidRDefault="00BB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22611" w14:textId="77777777" w:rsidR="00BB3155" w:rsidRDefault="00BB3155">
      <w:pPr>
        <w:spacing w:after="0" w:line="240" w:lineRule="auto"/>
      </w:pPr>
      <w:r>
        <w:separator/>
      </w:r>
    </w:p>
  </w:footnote>
  <w:footnote w:type="continuationSeparator" w:id="0">
    <w:p w14:paraId="3B9BE473" w14:textId="77777777" w:rsidR="00BB3155" w:rsidRDefault="00BB3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1785"/>
        </w:tabs>
        <w:ind w:left="1785" w:hanging="360"/>
      </w:pPr>
      <w:rPr>
        <w:b/>
      </w:rPr>
    </w:lvl>
  </w:abstractNum>
  <w:abstractNum w:abstractNumId="2"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3"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3DF769EE"/>
    <w:multiLevelType w:val="hybridMultilevel"/>
    <w:tmpl w:val="BD7A90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4"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5"/>
  </w:num>
  <w:num w:numId="2" w16cid:durableId="377946258">
    <w:abstractNumId w:val="9"/>
  </w:num>
  <w:num w:numId="3" w16cid:durableId="1639142035">
    <w:abstractNumId w:val="15"/>
  </w:num>
  <w:num w:numId="4" w16cid:durableId="1991210693">
    <w:abstractNumId w:val="3"/>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2"/>
  </w:num>
  <w:num w:numId="7" w16cid:durableId="448623508">
    <w:abstractNumId w:val="14"/>
  </w:num>
  <w:num w:numId="8" w16cid:durableId="97220499">
    <w:abstractNumId w:val="11"/>
  </w:num>
  <w:num w:numId="9" w16cid:durableId="320351442">
    <w:abstractNumId w:val="4"/>
  </w:num>
  <w:num w:numId="10" w16cid:durableId="918901650">
    <w:abstractNumId w:val="8"/>
  </w:num>
  <w:num w:numId="11" w16cid:durableId="1981956865">
    <w:abstractNumId w:val="6"/>
  </w:num>
  <w:num w:numId="12" w16cid:durableId="690301726">
    <w:abstractNumId w:val="2"/>
  </w:num>
  <w:num w:numId="13" w16cid:durableId="1496723575">
    <w:abstractNumId w:val="0"/>
  </w:num>
  <w:num w:numId="14" w16cid:durableId="1727025020">
    <w:abstractNumId w:val="7"/>
  </w:num>
  <w:num w:numId="15" w16cid:durableId="479464203">
    <w:abstractNumId w:val="13"/>
    <w:lvlOverride w:ilvl="0">
      <w:startOverride w:val="1"/>
    </w:lvlOverride>
  </w:num>
  <w:num w:numId="16" w16cid:durableId="1132599896">
    <w:abstractNumId w:val="1"/>
  </w:num>
  <w:num w:numId="17" w16cid:durableId="1231690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60D5"/>
    <w:rsid w:val="0000661B"/>
    <w:rsid w:val="00007329"/>
    <w:rsid w:val="000079B8"/>
    <w:rsid w:val="00010928"/>
    <w:rsid w:val="000113B2"/>
    <w:rsid w:val="000113FD"/>
    <w:rsid w:val="00012595"/>
    <w:rsid w:val="0001269D"/>
    <w:rsid w:val="000126FB"/>
    <w:rsid w:val="00013F33"/>
    <w:rsid w:val="000158AD"/>
    <w:rsid w:val="00015A08"/>
    <w:rsid w:val="000228C8"/>
    <w:rsid w:val="0002406C"/>
    <w:rsid w:val="00031AC6"/>
    <w:rsid w:val="0003213B"/>
    <w:rsid w:val="0003276F"/>
    <w:rsid w:val="00035B66"/>
    <w:rsid w:val="0003701E"/>
    <w:rsid w:val="000414F3"/>
    <w:rsid w:val="000419A2"/>
    <w:rsid w:val="00047351"/>
    <w:rsid w:val="00051771"/>
    <w:rsid w:val="00053036"/>
    <w:rsid w:val="0005480A"/>
    <w:rsid w:val="00054BC7"/>
    <w:rsid w:val="00055BF4"/>
    <w:rsid w:val="00056741"/>
    <w:rsid w:val="0005750C"/>
    <w:rsid w:val="00057EB6"/>
    <w:rsid w:val="000617FE"/>
    <w:rsid w:val="00061F24"/>
    <w:rsid w:val="00063155"/>
    <w:rsid w:val="00067B83"/>
    <w:rsid w:val="00071027"/>
    <w:rsid w:val="00071CC8"/>
    <w:rsid w:val="00072593"/>
    <w:rsid w:val="00072F5C"/>
    <w:rsid w:val="00074BB8"/>
    <w:rsid w:val="00074D7E"/>
    <w:rsid w:val="00077016"/>
    <w:rsid w:val="000777B6"/>
    <w:rsid w:val="00077923"/>
    <w:rsid w:val="00081FB1"/>
    <w:rsid w:val="000823E8"/>
    <w:rsid w:val="00083075"/>
    <w:rsid w:val="000848F7"/>
    <w:rsid w:val="00084A78"/>
    <w:rsid w:val="00085F6D"/>
    <w:rsid w:val="0008655F"/>
    <w:rsid w:val="0008755E"/>
    <w:rsid w:val="0008789A"/>
    <w:rsid w:val="00087E52"/>
    <w:rsid w:val="00090284"/>
    <w:rsid w:val="000962D1"/>
    <w:rsid w:val="000964F4"/>
    <w:rsid w:val="00096DA8"/>
    <w:rsid w:val="000A08C1"/>
    <w:rsid w:val="000A128D"/>
    <w:rsid w:val="000A2238"/>
    <w:rsid w:val="000A48F1"/>
    <w:rsid w:val="000A4C4E"/>
    <w:rsid w:val="000A4E7A"/>
    <w:rsid w:val="000A66E3"/>
    <w:rsid w:val="000A69E1"/>
    <w:rsid w:val="000B2B40"/>
    <w:rsid w:val="000B2B65"/>
    <w:rsid w:val="000B36DC"/>
    <w:rsid w:val="000B4393"/>
    <w:rsid w:val="000B4F29"/>
    <w:rsid w:val="000B512E"/>
    <w:rsid w:val="000B5F55"/>
    <w:rsid w:val="000B6D78"/>
    <w:rsid w:val="000B7ACA"/>
    <w:rsid w:val="000C1101"/>
    <w:rsid w:val="000C2AC5"/>
    <w:rsid w:val="000C2B8A"/>
    <w:rsid w:val="000C3101"/>
    <w:rsid w:val="000C48C0"/>
    <w:rsid w:val="000C4C10"/>
    <w:rsid w:val="000C578D"/>
    <w:rsid w:val="000D10F6"/>
    <w:rsid w:val="000D1679"/>
    <w:rsid w:val="000D4E0D"/>
    <w:rsid w:val="000D5434"/>
    <w:rsid w:val="000E2590"/>
    <w:rsid w:val="000E3360"/>
    <w:rsid w:val="000E3FC9"/>
    <w:rsid w:val="000E6C56"/>
    <w:rsid w:val="000F1F8F"/>
    <w:rsid w:val="000F27C2"/>
    <w:rsid w:val="000F46EA"/>
    <w:rsid w:val="000F5160"/>
    <w:rsid w:val="000F591A"/>
    <w:rsid w:val="000F6206"/>
    <w:rsid w:val="000F6975"/>
    <w:rsid w:val="000F7F08"/>
    <w:rsid w:val="00104841"/>
    <w:rsid w:val="00104D63"/>
    <w:rsid w:val="001108C1"/>
    <w:rsid w:val="00111E1D"/>
    <w:rsid w:val="00112FF4"/>
    <w:rsid w:val="001149B5"/>
    <w:rsid w:val="00114C9D"/>
    <w:rsid w:val="0011529A"/>
    <w:rsid w:val="0012050E"/>
    <w:rsid w:val="00120CAD"/>
    <w:rsid w:val="001221A8"/>
    <w:rsid w:val="00125C7E"/>
    <w:rsid w:val="001262A1"/>
    <w:rsid w:val="00126D46"/>
    <w:rsid w:val="00130FA9"/>
    <w:rsid w:val="00137EBD"/>
    <w:rsid w:val="0014050B"/>
    <w:rsid w:val="00141B54"/>
    <w:rsid w:val="00141DFF"/>
    <w:rsid w:val="00142C99"/>
    <w:rsid w:val="00146E30"/>
    <w:rsid w:val="0015000C"/>
    <w:rsid w:val="00151A57"/>
    <w:rsid w:val="00153856"/>
    <w:rsid w:val="00153F6D"/>
    <w:rsid w:val="001567B7"/>
    <w:rsid w:val="001573B9"/>
    <w:rsid w:val="0016179B"/>
    <w:rsid w:val="0016309D"/>
    <w:rsid w:val="001634D5"/>
    <w:rsid w:val="001643CF"/>
    <w:rsid w:val="001646CC"/>
    <w:rsid w:val="00166F2F"/>
    <w:rsid w:val="001671A5"/>
    <w:rsid w:val="00170805"/>
    <w:rsid w:val="00171601"/>
    <w:rsid w:val="001725AD"/>
    <w:rsid w:val="00175AD8"/>
    <w:rsid w:val="00175B9D"/>
    <w:rsid w:val="00175D07"/>
    <w:rsid w:val="00180892"/>
    <w:rsid w:val="00181E47"/>
    <w:rsid w:val="00182F53"/>
    <w:rsid w:val="001836CE"/>
    <w:rsid w:val="00183D89"/>
    <w:rsid w:val="0018552C"/>
    <w:rsid w:val="001866B0"/>
    <w:rsid w:val="00187DDC"/>
    <w:rsid w:val="001917E9"/>
    <w:rsid w:val="00191B86"/>
    <w:rsid w:val="00193203"/>
    <w:rsid w:val="00193D98"/>
    <w:rsid w:val="00194F27"/>
    <w:rsid w:val="001951BE"/>
    <w:rsid w:val="001975CF"/>
    <w:rsid w:val="001978BC"/>
    <w:rsid w:val="001A1625"/>
    <w:rsid w:val="001A2ABA"/>
    <w:rsid w:val="001A626B"/>
    <w:rsid w:val="001A7FAE"/>
    <w:rsid w:val="001B0742"/>
    <w:rsid w:val="001B0C6F"/>
    <w:rsid w:val="001B0CFE"/>
    <w:rsid w:val="001B0FFF"/>
    <w:rsid w:val="001B2EC7"/>
    <w:rsid w:val="001B3063"/>
    <w:rsid w:val="001B73C4"/>
    <w:rsid w:val="001B7B12"/>
    <w:rsid w:val="001B7CA7"/>
    <w:rsid w:val="001C12F5"/>
    <w:rsid w:val="001C19E6"/>
    <w:rsid w:val="001C1A7A"/>
    <w:rsid w:val="001C55B5"/>
    <w:rsid w:val="001C5D34"/>
    <w:rsid w:val="001C6B87"/>
    <w:rsid w:val="001D03BC"/>
    <w:rsid w:val="001D08B9"/>
    <w:rsid w:val="001D111F"/>
    <w:rsid w:val="001D1441"/>
    <w:rsid w:val="001D24DD"/>
    <w:rsid w:val="001D38BF"/>
    <w:rsid w:val="001D3A80"/>
    <w:rsid w:val="001D5853"/>
    <w:rsid w:val="001D5DF1"/>
    <w:rsid w:val="001D63E8"/>
    <w:rsid w:val="001D6DFB"/>
    <w:rsid w:val="001E1C69"/>
    <w:rsid w:val="001E1D75"/>
    <w:rsid w:val="001E2EEC"/>
    <w:rsid w:val="001E334E"/>
    <w:rsid w:val="001E3431"/>
    <w:rsid w:val="001E3D01"/>
    <w:rsid w:val="001E4479"/>
    <w:rsid w:val="001E5D94"/>
    <w:rsid w:val="001F144E"/>
    <w:rsid w:val="001F29F2"/>
    <w:rsid w:val="001F47EA"/>
    <w:rsid w:val="001F484C"/>
    <w:rsid w:val="001F570E"/>
    <w:rsid w:val="001F584B"/>
    <w:rsid w:val="001F6E09"/>
    <w:rsid w:val="00200798"/>
    <w:rsid w:val="00202632"/>
    <w:rsid w:val="002047A3"/>
    <w:rsid w:val="00204AA9"/>
    <w:rsid w:val="00205252"/>
    <w:rsid w:val="0020687D"/>
    <w:rsid w:val="0020783F"/>
    <w:rsid w:val="0021044A"/>
    <w:rsid w:val="0021428F"/>
    <w:rsid w:val="002145FF"/>
    <w:rsid w:val="002149DC"/>
    <w:rsid w:val="00214D53"/>
    <w:rsid w:val="00215375"/>
    <w:rsid w:val="002161FE"/>
    <w:rsid w:val="00216FB9"/>
    <w:rsid w:val="002179B4"/>
    <w:rsid w:val="00220BAA"/>
    <w:rsid w:val="002214EB"/>
    <w:rsid w:val="002216E7"/>
    <w:rsid w:val="0022283E"/>
    <w:rsid w:val="00223860"/>
    <w:rsid w:val="00225FF5"/>
    <w:rsid w:val="0023259C"/>
    <w:rsid w:val="00234FEC"/>
    <w:rsid w:val="002401C0"/>
    <w:rsid w:val="00241DEA"/>
    <w:rsid w:val="00243EE4"/>
    <w:rsid w:val="002441B5"/>
    <w:rsid w:val="00244851"/>
    <w:rsid w:val="00244ACA"/>
    <w:rsid w:val="0024510E"/>
    <w:rsid w:val="00251605"/>
    <w:rsid w:val="002517C3"/>
    <w:rsid w:val="002545FB"/>
    <w:rsid w:val="00254627"/>
    <w:rsid w:val="00257E67"/>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2CF1"/>
    <w:rsid w:val="00274B8D"/>
    <w:rsid w:val="00275D24"/>
    <w:rsid w:val="002769E2"/>
    <w:rsid w:val="00281847"/>
    <w:rsid w:val="002821E6"/>
    <w:rsid w:val="00282B35"/>
    <w:rsid w:val="00282FE4"/>
    <w:rsid w:val="0028391E"/>
    <w:rsid w:val="00284D20"/>
    <w:rsid w:val="00285062"/>
    <w:rsid w:val="0029034E"/>
    <w:rsid w:val="002A1109"/>
    <w:rsid w:val="002B5275"/>
    <w:rsid w:val="002B5A03"/>
    <w:rsid w:val="002B6293"/>
    <w:rsid w:val="002C019E"/>
    <w:rsid w:val="002C0362"/>
    <w:rsid w:val="002C2813"/>
    <w:rsid w:val="002C67D4"/>
    <w:rsid w:val="002C69C5"/>
    <w:rsid w:val="002D0BDD"/>
    <w:rsid w:val="002D26A2"/>
    <w:rsid w:val="002D2D39"/>
    <w:rsid w:val="002D2EC3"/>
    <w:rsid w:val="002D3653"/>
    <w:rsid w:val="002D55C3"/>
    <w:rsid w:val="002D7547"/>
    <w:rsid w:val="002E0E35"/>
    <w:rsid w:val="002E4EF2"/>
    <w:rsid w:val="002E56F1"/>
    <w:rsid w:val="002E5BCF"/>
    <w:rsid w:val="002E60D1"/>
    <w:rsid w:val="002E7160"/>
    <w:rsid w:val="002F03E4"/>
    <w:rsid w:val="002F1639"/>
    <w:rsid w:val="002F1CC3"/>
    <w:rsid w:val="002F3000"/>
    <w:rsid w:val="002F35E5"/>
    <w:rsid w:val="002F5CC6"/>
    <w:rsid w:val="002F60F1"/>
    <w:rsid w:val="002F6CD1"/>
    <w:rsid w:val="002F70D1"/>
    <w:rsid w:val="003001CB"/>
    <w:rsid w:val="00301D96"/>
    <w:rsid w:val="00301FEF"/>
    <w:rsid w:val="003022C8"/>
    <w:rsid w:val="00303CB3"/>
    <w:rsid w:val="00304F73"/>
    <w:rsid w:val="003051DE"/>
    <w:rsid w:val="00305538"/>
    <w:rsid w:val="003057E5"/>
    <w:rsid w:val="00305E24"/>
    <w:rsid w:val="00307642"/>
    <w:rsid w:val="00312F19"/>
    <w:rsid w:val="003144E8"/>
    <w:rsid w:val="003146D3"/>
    <w:rsid w:val="00314B2E"/>
    <w:rsid w:val="003157AF"/>
    <w:rsid w:val="00315FD8"/>
    <w:rsid w:val="00317DC6"/>
    <w:rsid w:val="00320660"/>
    <w:rsid w:val="00321A1C"/>
    <w:rsid w:val="003220C6"/>
    <w:rsid w:val="00323299"/>
    <w:rsid w:val="003239C5"/>
    <w:rsid w:val="003260A2"/>
    <w:rsid w:val="0032650A"/>
    <w:rsid w:val="00330FDD"/>
    <w:rsid w:val="003310F0"/>
    <w:rsid w:val="0033275D"/>
    <w:rsid w:val="00334F7E"/>
    <w:rsid w:val="003361C9"/>
    <w:rsid w:val="0033640B"/>
    <w:rsid w:val="0033684C"/>
    <w:rsid w:val="00337C7E"/>
    <w:rsid w:val="00342B85"/>
    <w:rsid w:val="0034335E"/>
    <w:rsid w:val="00343B80"/>
    <w:rsid w:val="003444F2"/>
    <w:rsid w:val="00344D81"/>
    <w:rsid w:val="00344F7E"/>
    <w:rsid w:val="00350039"/>
    <w:rsid w:val="00352151"/>
    <w:rsid w:val="003529A8"/>
    <w:rsid w:val="0035342E"/>
    <w:rsid w:val="003536A9"/>
    <w:rsid w:val="003543AD"/>
    <w:rsid w:val="003548F1"/>
    <w:rsid w:val="00355F6F"/>
    <w:rsid w:val="00360FBF"/>
    <w:rsid w:val="003652E8"/>
    <w:rsid w:val="00365496"/>
    <w:rsid w:val="00365F43"/>
    <w:rsid w:val="00367215"/>
    <w:rsid w:val="0037323E"/>
    <w:rsid w:val="00376025"/>
    <w:rsid w:val="00380002"/>
    <w:rsid w:val="003811C1"/>
    <w:rsid w:val="00382604"/>
    <w:rsid w:val="003829D1"/>
    <w:rsid w:val="0038314D"/>
    <w:rsid w:val="003846DE"/>
    <w:rsid w:val="00386F23"/>
    <w:rsid w:val="0038741C"/>
    <w:rsid w:val="00390049"/>
    <w:rsid w:val="00390DE7"/>
    <w:rsid w:val="00392649"/>
    <w:rsid w:val="003926FE"/>
    <w:rsid w:val="00392CC7"/>
    <w:rsid w:val="003942F3"/>
    <w:rsid w:val="0039541E"/>
    <w:rsid w:val="00395D87"/>
    <w:rsid w:val="003A06D9"/>
    <w:rsid w:val="003A0EE7"/>
    <w:rsid w:val="003A0F52"/>
    <w:rsid w:val="003A12F9"/>
    <w:rsid w:val="003A2199"/>
    <w:rsid w:val="003A30E8"/>
    <w:rsid w:val="003A6CDF"/>
    <w:rsid w:val="003A6D6A"/>
    <w:rsid w:val="003A737C"/>
    <w:rsid w:val="003B00EF"/>
    <w:rsid w:val="003B0440"/>
    <w:rsid w:val="003B1F5D"/>
    <w:rsid w:val="003B26BD"/>
    <w:rsid w:val="003B2996"/>
    <w:rsid w:val="003B4FBC"/>
    <w:rsid w:val="003B59CD"/>
    <w:rsid w:val="003B5A60"/>
    <w:rsid w:val="003B720B"/>
    <w:rsid w:val="003C133C"/>
    <w:rsid w:val="003C14B1"/>
    <w:rsid w:val="003C261E"/>
    <w:rsid w:val="003C2B74"/>
    <w:rsid w:val="003C3626"/>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06FE"/>
    <w:rsid w:val="003E2D0C"/>
    <w:rsid w:val="003E32A0"/>
    <w:rsid w:val="003E4B27"/>
    <w:rsid w:val="003E4D84"/>
    <w:rsid w:val="003E64FC"/>
    <w:rsid w:val="003F0495"/>
    <w:rsid w:val="003F1E75"/>
    <w:rsid w:val="003F1F93"/>
    <w:rsid w:val="003F20C6"/>
    <w:rsid w:val="003F2141"/>
    <w:rsid w:val="003F47DF"/>
    <w:rsid w:val="00402189"/>
    <w:rsid w:val="00403B0E"/>
    <w:rsid w:val="00410079"/>
    <w:rsid w:val="0041224E"/>
    <w:rsid w:val="004125F5"/>
    <w:rsid w:val="0041442D"/>
    <w:rsid w:val="00414D3C"/>
    <w:rsid w:val="004158DD"/>
    <w:rsid w:val="00415B3E"/>
    <w:rsid w:val="00415EA4"/>
    <w:rsid w:val="00417CEE"/>
    <w:rsid w:val="00420681"/>
    <w:rsid w:val="0042519B"/>
    <w:rsid w:val="00431375"/>
    <w:rsid w:val="0043312C"/>
    <w:rsid w:val="00433C01"/>
    <w:rsid w:val="0043498A"/>
    <w:rsid w:val="004358CC"/>
    <w:rsid w:val="00435F66"/>
    <w:rsid w:val="00441ADB"/>
    <w:rsid w:val="00442942"/>
    <w:rsid w:val="00446264"/>
    <w:rsid w:val="00454A3B"/>
    <w:rsid w:val="00454CC3"/>
    <w:rsid w:val="00454E61"/>
    <w:rsid w:val="00456462"/>
    <w:rsid w:val="00456DCE"/>
    <w:rsid w:val="00457239"/>
    <w:rsid w:val="0045794A"/>
    <w:rsid w:val="00457F34"/>
    <w:rsid w:val="00461CB3"/>
    <w:rsid w:val="00466BFC"/>
    <w:rsid w:val="004675E1"/>
    <w:rsid w:val="004706F9"/>
    <w:rsid w:val="0047219B"/>
    <w:rsid w:val="004757A3"/>
    <w:rsid w:val="00475A8A"/>
    <w:rsid w:val="004764B9"/>
    <w:rsid w:val="004778C5"/>
    <w:rsid w:val="004803D1"/>
    <w:rsid w:val="00480E2B"/>
    <w:rsid w:val="004828A9"/>
    <w:rsid w:val="00482E10"/>
    <w:rsid w:val="00483A57"/>
    <w:rsid w:val="00486100"/>
    <w:rsid w:val="0049140A"/>
    <w:rsid w:val="00491AF0"/>
    <w:rsid w:val="004926D7"/>
    <w:rsid w:val="00494470"/>
    <w:rsid w:val="004A215A"/>
    <w:rsid w:val="004A21B3"/>
    <w:rsid w:val="004A25D4"/>
    <w:rsid w:val="004A2D3A"/>
    <w:rsid w:val="004A6FB3"/>
    <w:rsid w:val="004A7C8D"/>
    <w:rsid w:val="004B1AF4"/>
    <w:rsid w:val="004B22FE"/>
    <w:rsid w:val="004B2788"/>
    <w:rsid w:val="004B27DF"/>
    <w:rsid w:val="004B4A47"/>
    <w:rsid w:val="004B51F6"/>
    <w:rsid w:val="004B6F27"/>
    <w:rsid w:val="004B7045"/>
    <w:rsid w:val="004C077B"/>
    <w:rsid w:val="004C0876"/>
    <w:rsid w:val="004C0912"/>
    <w:rsid w:val="004C0ADD"/>
    <w:rsid w:val="004C15EB"/>
    <w:rsid w:val="004C404D"/>
    <w:rsid w:val="004C49FE"/>
    <w:rsid w:val="004C4B8F"/>
    <w:rsid w:val="004C5F7B"/>
    <w:rsid w:val="004C734B"/>
    <w:rsid w:val="004C7C53"/>
    <w:rsid w:val="004D1AF5"/>
    <w:rsid w:val="004D3A65"/>
    <w:rsid w:val="004D4F8B"/>
    <w:rsid w:val="004D5D60"/>
    <w:rsid w:val="004D683B"/>
    <w:rsid w:val="004D6873"/>
    <w:rsid w:val="004E1F1C"/>
    <w:rsid w:val="004E641B"/>
    <w:rsid w:val="004E7923"/>
    <w:rsid w:val="004F00D3"/>
    <w:rsid w:val="004F1C56"/>
    <w:rsid w:val="004F2250"/>
    <w:rsid w:val="004F3123"/>
    <w:rsid w:val="004F38FC"/>
    <w:rsid w:val="004F50E2"/>
    <w:rsid w:val="004F531F"/>
    <w:rsid w:val="004F6376"/>
    <w:rsid w:val="004F6811"/>
    <w:rsid w:val="004F6E21"/>
    <w:rsid w:val="004F7CEB"/>
    <w:rsid w:val="00500C41"/>
    <w:rsid w:val="005012A0"/>
    <w:rsid w:val="0050242F"/>
    <w:rsid w:val="00503835"/>
    <w:rsid w:val="00504D7D"/>
    <w:rsid w:val="00505C9C"/>
    <w:rsid w:val="00507AC8"/>
    <w:rsid w:val="00507D96"/>
    <w:rsid w:val="00513D19"/>
    <w:rsid w:val="0051468B"/>
    <w:rsid w:val="00515A9A"/>
    <w:rsid w:val="0051794F"/>
    <w:rsid w:val="005219E5"/>
    <w:rsid w:val="00521EFD"/>
    <w:rsid w:val="005235AA"/>
    <w:rsid w:val="005239CF"/>
    <w:rsid w:val="0052608E"/>
    <w:rsid w:val="0052751A"/>
    <w:rsid w:val="00527BBE"/>
    <w:rsid w:val="00530717"/>
    <w:rsid w:val="005311BA"/>
    <w:rsid w:val="005319B3"/>
    <w:rsid w:val="00532E79"/>
    <w:rsid w:val="00535296"/>
    <w:rsid w:val="00535BD1"/>
    <w:rsid w:val="00537117"/>
    <w:rsid w:val="0053711B"/>
    <w:rsid w:val="005377C8"/>
    <w:rsid w:val="0054046B"/>
    <w:rsid w:val="00542724"/>
    <w:rsid w:val="0054360A"/>
    <w:rsid w:val="005436D3"/>
    <w:rsid w:val="00543BB8"/>
    <w:rsid w:val="00545C02"/>
    <w:rsid w:val="005478F5"/>
    <w:rsid w:val="00550288"/>
    <w:rsid w:val="00552AF4"/>
    <w:rsid w:val="005545AE"/>
    <w:rsid w:val="005578A2"/>
    <w:rsid w:val="00557933"/>
    <w:rsid w:val="005579DE"/>
    <w:rsid w:val="0056098F"/>
    <w:rsid w:val="0056382E"/>
    <w:rsid w:val="0056504C"/>
    <w:rsid w:val="005675BF"/>
    <w:rsid w:val="00571926"/>
    <w:rsid w:val="00572DEA"/>
    <w:rsid w:val="00573109"/>
    <w:rsid w:val="00574EA3"/>
    <w:rsid w:val="00574F7E"/>
    <w:rsid w:val="005757D0"/>
    <w:rsid w:val="00577245"/>
    <w:rsid w:val="005817E9"/>
    <w:rsid w:val="005827C9"/>
    <w:rsid w:val="00584922"/>
    <w:rsid w:val="00585848"/>
    <w:rsid w:val="00587576"/>
    <w:rsid w:val="00590162"/>
    <w:rsid w:val="00591560"/>
    <w:rsid w:val="00592FD3"/>
    <w:rsid w:val="00597DEE"/>
    <w:rsid w:val="005A11C5"/>
    <w:rsid w:val="005A137C"/>
    <w:rsid w:val="005A1B73"/>
    <w:rsid w:val="005A42DE"/>
    <w:rsid w:val="005A747E"/>
    <w:rsid w:val="005A7933"/>
    <w:rsid w:val="005B0730"/>
    <w:rsid w:val="005B13D1"/>
    <w:rsid w:val="005B35BA"/>
    <w:rsid w:val="005B3C44"/>
    <w:rsid w:val="005B6088"/>
    <w:rsid w:val="005B64E2"/>
    <w:rsid w:val="005B6B8A"/>
    <w:rsid w:val="005C12AD"/>
    <w:rsid w:val="005C75A8"/>
    <w:rsid w:val="005C77EF"/>
    <w:rsid w:val="005D08C9"/>
    <w:rsid w:val="005D0CBE"/>
    <w:rsid w:val="005D17C7"/>
    <w:rsid w:val="005D1E3F"/>
    <w:rsid w:val="005D20A7"/>
    <w:rsid w:val="005D3491"/>
    <w:rsid w:val="005D36B9"/>
    <w:rsid w:val="005D42F3"/>
    <w:rsid w:val="005D4A0C"/>
    <w:rsid w:val="005D583E"/>
    <w:rsid w:val="005D7226"/>
    <w:rsid w:val="005E1EA8"/>
    <w:rsid w:val="005F0DDD"/>
    <w:rsid w:val="005F3252"/>
    <w:rsid w:val="005F36FF"/>
    <w:rsid w:val="005F4662"/>
    <w:rsid w:val="005F6EC7"/>
    <w:rsid w:val="00600C00"/>
    <w:rsid w:val="00601B98"/>
    <w:rsid w:val="00602311"/>
    <w:rsid w:val="00605E72"/>
    <w:rsid w:val="00606C15"/>
    <w:rsid w:val="006126B4"/>
    <w:rsid w:val="00613B15"/>
    <w:rsid w:val="006164F5"/>
    <w:rsid w:val="006172FC"/>
    <w:rsid w:val="00617B4A"/>
    <w:rsid w:val="00620123"/>
    <w:rsid w:val="006215F3"/>
    <w:rsid w:val="00621970"/>
    <w:rsid w:val="00621E9E"/>
    <w:rsid w:val="00622F8E"/>
    <w:rsid w:val="0062300D"/>
    <w:rsid w:val="00624ADE"/>
    <w:rsid w:val="00624C8D"/>
    <w:rsid w:val="00625A69"/>
    <w:rsid w:val="00626043"/>
    <w:rsid w:val="00627E03"/>
    <w:rsid w:val="00631729"/>
    <w:rsid w:val="00631E5F"/>
    <w:rsid w:val="00632DC3"/>
    <w:rsid w:val="00633B17"/>
    <w:rsid w:val="00633B6A"/>
    <w:rsid w:val="0063562A"/>
    <w:rsid w:val="00636076"/>
    <w:rsid w:val="00640062"/>
    <w:rsid w:val="0064125E"/>
    <w:rsid w:val="00643248"/>
    <w:rsid w:val="00643DB2"/>
    <w:rsid w:val="00644484"/>
    <w:rsid w:val="006448A1"/>
    <w:rsid w:val="00647B9E"/>
    <w:rsid w:val="00651421"/>
    <w:rsid w:val="00655440"/>
    <w:rsid w:val="00655D2C"/>
    <w:rsid w:val="00656948"/>
    <w:rsid w:val="0066045C"/>
    <w:rsid w:val="00661418"/>
    <w:rsid w:val="00662427"/>
    <w:rsid w:val="00663F79"/>
    <w:rsid w:val="00665883"/>
    <w:rsid w:val="006660EB"/>
    <w:rsid w:val="00666253"/>
    <w:rsid w:val="00666BE1"/>
    <w:rsid w:val="006670ED"/>
    <w:rsid w:val="00667F3C"/>
    <w:rsid w:val="00667F5E"/>
    <w:rsid w:val="00670276"/>
    <w:rsid w:val="00671B20"/>
    <w:rsid w:val="006723E0"/>
    <w:rsid w:val="006735DF"/>
    <w:rsid w:val="00674BE4"/>
    <w:rsid w:val="00676EC1"/>
    <w:rsid w:val="0068076A"/>
    <w:rsid w:val="006807C3"/>
    <w:rsid w:val="006809FE"/>
    <w:rsid w:val="0068198A"/>
    <w:rsid w:val="00683B58"/>
    <w:rsid w:val="00685B46"/>
    <w:rsid w:val="00685D20"/>
    <w:rsid w:val="00691482"/>
    <w:rsid w:val="006927BB"/>
    <w:rsid w:val="0069398D"/>
    <w:rsid w:val="00697DED"/>
    <w:rsid w:val="006A2992"/>
    <w:rsid w:val="006A346C"/>
    <w:rsid w:val="006A4530"/>
    <w:rsid w:val="006A49A5"/>
    <w:rsid w:val="006A7E1D"/>
    <w:rsid w:val="006B1790"/>
    <w:rsid w:val="006B19E4"/>
    <w:rsid w:val="006B2871"/>
    <w:rsid w:val="006B5FF4"/>
    <w:rsid w:val="006B72FD"/>
    <w:rsid w:val="006C167E"/>
    <w:rsid w:val="006C2AD6"/>
    <w:rsid w:val="006C410B"/>
    <w:rsid w:val="006C5D7E"/>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6D63"/>
    <w:rsid w:val="006E713B"/>
    <w:rsid w:val="006F0172"/>
    <w:rsid w:val="006F1543"/>
    <w:rsid w:val="006F1DAF"/>
    <w:rsid w:val="006F1ECB"/>
    <w:rsid w:val="006F5B1A"/>
    <w:rsid w:val="006F6762"/>
    <w:rsid w:val="006F7D26"/>
    <w:rsid w:val="00700779"/>
    <w:rsid w:val="0070100C"/>
    <w:rsid w:val="0070224D"/>
    <w:rsid w:val="00702ACF"/>
    <w:rsid w:val="0070345E"/>
    <w:rsid w:val="007106AE"/>
    <w:rsid w:val="00720EDE"/>
    <w:rsid w:val="0072101C"/>
    <w:rsid w:val="00722694"/>
    <w:rsid w:val="00722D99"/>
    <w:rsid w:val="00723379"/>
    <w:rsid w:val="00724D28"/>
    <w:rsid w:val="00726493"/>
    <w:rsid w:val="00726F6D"/>
    <w:rsid w:val="00727637"/>
    <w:rsid w:val="0072786E"/>
    <w:rsid w:val="007279C1"/>
    <w:rsid w:val="00727A09"/>
    <w:rsid w:val="007324AB"/>
    <w:rsid w:val="00733282"/>
    <w:rsid w:val="007364D6"/>
    <w:rsid w:val="00736591"/>
    <w:rsid w:val="00737E0B"/>
    <w:rsid w:val="00740724"/>
    <w:rsid w:val="00743879"/>
    <w:rsid w:val="00745AAB"/>
    <w:rsid w:val="0074640A"/>
    <w:rsid w:val="00746900"/>
    <w:rsid w:val="0075103D"/>
    <w:rsid w:val="00751472"/>
    <w:rsid w:val="0075222A"/>
    <w:rsid w:val="00755419"/>
    <w:rsid w:val="0075745B"/>
    <w:rsid w:val="00772161"/>
    <w:rsid w:val="007725C4"/>
    <w:rsid w:val="00772CD8"/>
    <w:rsid w:val="007732E3"/>
    <w:rsid w:val="0077373C"/>
    <w:rsid w:val="00775318"/>
    <w:rsid w:val="007760EC"/>
    <w:rsid w:val="007762C0"/>
    <w:rsid w:val="0077657D"/>
    <w:rsid w:val="007823CA"/>
    <w:rsid w:val="007829A3"/>
    <w:rsid w:val="00782AB8"/>
    <w:rsid w:val="00783DE4"/>
    <w:rsid w:val="00784168"/>
    <w:rsid w:val="00784415"/>
    <w:rsid w:val="0078655F"/>
    <w:rsid w:val="00786A86"/>
    <w:rsid w:val="0078795E"/>
    <w:rsid w:val="00790313"/>
    <w:rsid w:val="00790454"/>
    <w:rsid w:val="00792086"/>
    <w:rsid w:val="007936DC"/>
    <w:rsid w:val="00796A97"/>
    <w:rsid w:val="007A62CB"/>
    <w:rsid w:val="007B02CF"/>
    <w:rsid w:val="007B0C25"/>
    <w:rsid w:val="007B169A"/>
    <w:rsid w:val="007B1786"/>
    <w:rsid w:val="007B18A9"/>
    <w:rsid w:val="007B3BE2"/>
    <w:rsid w:val="007B3E41"/>
    <w:rsid w:val="007B3FD3"/>
    <w:rsid w:val="007B41CC"/>
    <w:rsid w:val="007B4BF5"/>
    <w:rsid w:val="007B7754"/>
    <w:rsid w:val="007B7E16"/>
    <w:rsid w:val="007C09F2"/>
    <w:rsid w:val="007C1C0C"/>
    <w:rsid w:val="007C202E"/>
    <w:rsid w:val="007C5DAE"/>
    <w:rsid w:val="007C5DC8"/>
    <w:rsid w:val="007D0659"/>
    <w:rsid w:val="007D2935"/>
    <w:rsid w:val="007D38D9"/>
    <w:rsid w:val="007D4071"/>
    <w:rsid w:val="007D4870"/>
    <w:rsid w:val="007D685E"/>
    <w:rsid w:val="007D7917"/>
    <w:rsid w:val="007E0216"/>
    <w:rsid w:val="007E044F"/>
    <w:rsid w:val="007E2B30"/>
    <w:rsid w:val="007E2FEA"/>
    <w:rsid w:val="007E30DB"/>
    <w:rsid w:val="007E3215"/>
    <w:rsid w:val="007E4B8D"/>
    <w:rsid w:val="007E53ED"/>
    <w:rsid w:val="007E7AE4"/>
    <w:rsid w:val="007E7BF0"/>
    <w:rsid w:val="007F0203"/>
    <w:rsid w:val="007F36D9"/>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C35"/>
    <w:rsid w:val="00821D96"/>
    <w:rsid w:val="00822EE9"/>
    <w:rsid w:val="0082627B"/>
    <w:rsid w:val="0083142E"/>
    <w:rsid w:val="00831C26"/>
    <w:rsid w:val="00831FC4"/>
    <w:rsid w:val="008323B4"/>
    <w:rsid w:val="008328CC"/>
    <w:rsid w:val="0083544C"/>
    <w:rsid w:val="00836A19"/>
    <w:rsid w:val="00837252"/>
    <w:rsid w:val="008378C5"/>
    <w:rsid w:val="00841EDA"/>
    <w:rsid w:val="00842A78"/>
    <w:rsid w:val="00844113"/>
    <w:rsid w:val="00844B49"/>
    <w:rsid w:val="008463A8"/>
    <w:rsid w:val="008477C0"/>
    <w:rsid w:val="008531BF"/>
    <w:rsid w:val="008531EC"/>
    <w:rsid w:val="00854C42"/>
    <w:rsid w:val="008605BA"/>
    <w:rsid w:val="00861758"/>
    <w:rsid w:val="00861BDC"/>
    <w:rsid w:val="00861F9E"/>
    <w:rsid w:val="008620BA"/>
    <w:rsid w:val="00863442"/>
    <w:rsid w:val="00863ED8"/>
    <w:rsid w:val="0086531A"/>
    <w:rsid w:val="00866E54"/>
    <w:rsid w:val="00871417"/>
    <w:rsid w:val="0087188A"/>
    <w:rsid w:val="00872898"/>
    <w:rsid w:val="0087573D"/>
    <w:rsid w:val="00876A7A"/>
    <w:rsid w:val="00876C77"/>
    <w:rsid w:val="0088113F"/>
    <w:rsid w:val="008840A7"/>
    <w:rsid w:val="00884219"/>
    <w:rsid w:val="0088462A"/>
    <w:rsid w:val="00884FB9"/>
    <w:rsid w:val="00885B21"/>
    <w:rsid w:val="00886C7A"/>
    <w:rsid w:val="00887303"/>
    <w:rsid w:val="00891B17"/>
    <w:rsid w:val="008921DC"/>
    <w:rsid w:val="008926C0"/>
    <w:rsid w:val="00892781"/>
    <w:rsid w:val="008929A3"/>
    <w:rsid w:val="0089390F"/>
    <w:rsid w:val="00894A03"/>
    <w:rsid w:val="0089738F"/>
    <w:rsid w:val="00897421"/>
    <w:rsid w:val="008A1135"/>
    <w:rsid w:val="008A189B"/>
    <w:rsid w:val="008A1DE0"/>
    <w:rsid w:val="008A2E47"/>
    <w:rsid w:val="008B0FD2"/>
    <w:rsid w:val="008C1AB5"/>
    <w:rsid w:val="008C1DF8"/>
    <w:rsid w:val="008C267D"/>
    <w:rsid w:val="008C43E1"/>
    <w:rsid w:val="008C5E7A"/>
    <w:rsid w:val="008D188A"/>
    <w:rsid w:val="008D213D"/>
    <w:rsid w:val="008D2AC5"/>
    <w:rsid w:val="008D2D85"/>
    <w:rsid w:val="008D329B"/>
    <w:rsid w:val="008D348C"/>
    <w:rsid w:val="008D4E90"/>
    <w:rsid w:val="008D6328"/>
    <w:rsid w:val="008E0B03"/>
    <w:rsid w:val="008E276B"/>
    <w:rsid w:val="008E308D"/>
    <w:rsid w:val="008E45CF"/>
    <w:rsid w:val="008E722C"/>
    <w:rsid w:val="008F0673"/>
    <w:rsid w:val="008F084D"/>
    <w:rsid w:val="008F1972"/>
    <w:rsid w:val="008F60C8"/>
    <w:rsid w:val="0090279B"/>
    <w:rsid w:val="0090338F"/>
    <w:rsid w:val="0090396B"/>
    <w:rsid w:val="00907F25"/>
    <w:rsid w:val="009102BD"/>
    <w:rsid w:val="0091089B"/>
    <w:rsid w:val="00911BE8"/>
    <w:rsid w:val="00912E93"/>
    <w:rsid w:val="00913487"/>
    <w:rsid w:val="00920904"/>
    <w:rsid w:val="0092131B"/>
    <w:rsid w:val="009223F0"/>
    <w:rsid w:val="00922A6A"/>
    <w:rsid w:val="00923E04"/>
    <w:rsid w:val="00924568"/>
    <w:rsid w:val="00924E43"/>
    <w:rsid w:val="00924E8B"/>
    <w:rsid w:val="00926A9B"/>
    <w:rsid w:val="0092778F"/>
    <w:rsid w:val="009277A8"/>
    <w:rsid w:val="00927FAA"/>
    <w:rsid w:val="0093180F"/>
    <w:rsid w:val="00932811"/>
    <w:rsid w:val="00932AF7"/>
    <w:rsid w:val="009337FA"/>
    <w:rsid w:val="00934A10"/>
    <w:rsid w:val="00940A57"/>
    <w:rsid w:val="00941F5E"/>
    <w:rsid w:val="009446F7"/>
    <w:rsid w:val="009521D7"/>
    <w:rsid w:val="00952354"/>
    <w:rsid w:val="00955138"/>
    <w:rsid w:val="00955EDF"/>
    <w:rsid w:val="00956470"/>
    <w:rsid w:val="00961CE4"/>
    <w:rsid w:val="009637FE"/>
    <w:rsid w:val="00964402"/>
    <w:rsid w:val="00972AAA"/>
    <w:rsid w:val="009737A4"/>
    <w:rsid w:val="00975F31"/>
    <w:rsid w:val="00976711"/>
    <w:rsid w:val="00977CC5"/>
    <w:rsid w:val="00980DB1"/>
    <w:rsid w:val="00982327"/>
    <w:rsid w:val="009826CC"/>
    <w:rsid w:val="009839F4"/>
    <w:rsid w:val="00983DAA"/>
    <w:rsid w:val="00984177"/>
    <w:rsid w:val="009865B2"/>
    <w:rsid w:val="00986B5A"/>
    <w:rsid w:val="00991330"/>
    <w:rsid w:val="0099203D"/>
    <w:rsid w:val="00992D7E"/>
    <w:rsid w:val="009946F5"/>
    <w:rsid w:val="00994B7C"/>
    <w:rsid w:val="00994D4D"/>
    <w:rsid w:val="0099719E"/>
    <w:rsid w:val="00997ACE"/>
    <w:rsid w:val="009A0906"/>
    <w:rsid w:val="009A1791"/>
    <w:rsid w:val="009A2401"/>
    <w:rsid w:val="009A429F"/>
    <w:rsid w:val="009A62C3"/>
    <w:rsid w:val="009A6418"/>
    <w:rsid w:val="009A6A60"/>
    <w:rsid w:val="009A7001"/>
    <w:rsid w:val="009B325B"/>
    <w:rsid w:val="009B3381"/>
    <w:rsid w:val="009B5F8C"/>
    <w:rsid w:val="009B66EA"/>
    <w:rsid w:val="009B7119"/>
    <w:rsid w:val="009B714D"/>
    <w:rsid w:val="009C0A52"/>
    <w:rsid w:val="009C0BA8"/>
    <w:rsid w:val="009C1393"/>
    <w:rsid w:val="009C1588"/>
    <w:rsid w:val="009C31E0"/>
    <w:rsid w:val="009C3A4D"/>
    <w:rsid w:val="009D0A1E"/>
    <w:rsid w:val="009D1044"/>
    <w:rsid w:val="009D2E5D"/>
    <w:rsid w:val="009D2FE3"/>
    <w:rsid w:val="009D3ECB"/>
    <w:rsid w:val="009D434F"/>
    <w:rsid w:val="009D4355"/>
    <w:rsid w:val="009D4CCA"/>
    <w:rsid w:val="009D5F02"/>
    <w:rsid w:val="009D62A1"/>
    <w:rsid w:val="009E0928"/>
    <w:rsid w:val="009E14D9"/>
    <w:rsid w:val="009E1F4F"/>
    <w:rsid w:val="009E2442"/>
    <w:rsid w:val="009E50F6"/>
    <w:rsid w:val="009E6043"/>
    <w:rsid w:val="009E66AD"/>
    <w:rsid w:val="009E678D"/>
    <w:rsid w:val="009E698C"/>
    <w:rsid w:val="009E786A"/>
    <w:rsid w:val="009F190E"/>
    <w:rsid w:val="009F2969"/>
    <w:rsid w:val="009F35F6"/>
    <w:rsid w:val="009F4064"/>
    <w:rsid w:val="009F49E6"/>
    <w:rsid w:val="009F621D"/>
    <w:rsid w:val="009F66C6"/>
    <w:rsid w:val="009F75BC"/>
    <w:rsid w:val="009F7BA7"/>
    <w:rsid w:val="00A01BDB"/>
    <w:rsid w:val="00A01F06"/>
    <w:rsid w:val="00A0270D"/>
    <w:rsid w:val="00A02980"/>
    <w:rsid w:val="00A051F7"/>
    <w:rsid w:val="00A0522A"/>
    <w:rsid w:val="00A05DF8"/>
    <w:rsid w:val="00A061AD"/>
    <w:rsid w:val="00A07E32"/>
    <w:rsid w:val="00A112E6"/>
    <w:rsid w:val="00A176D9"/>
    <w:rsid w:val="00A21F8F"/>
    <w:rsid w:val="00A23C6B"/>
    <w:rsid w:val="00A31E6A"/>
    <w:rsid w:val="00A32478"/>
    <w:rsid w:val="00A330C6"/>
    <w:rsid w:val="00A3449A"/>
    <w:rsid w:val="00A35F29"/>
    <w:rsid w:val="00A36A48"/>
    <w:rsid w:val="00A40653"/>
    <w:rsid w:val="00A406B2"/>
    <w:rsid w:val="00A47158"/>
    <w:rsid w:val="00A47A6B"/>
    <w:rsid w:val="00A50E1C"/>
    <w:rsid w:val="00A5281E"/>
    <w:rsid w:val="00A5391E"/>
    <w:rsid w:val="00A54665"/>
    <w:rsid w:val="00A55546"/>
    <w:rsid w:val="00A55659"/>
    <w:rsid w:val="00A61C19"/>
    <w:rsid w:val="00A65877"/>
    <w:rsid w:val="00A659D9"/>
    <w:rsid w:val="00A669D2"/>
    <w:rsid w:val="00A710E9"/>
    <w:rsid w:val="00A741AD"/>
    <w:rsid w:val="00A74850"/>
    <w:rsid w:val="00A76935"/>
    <w:rsid w:val="00A8034C"/>
    <w:rsid w:val="00A82D6F"/>
    <w:rsid w:val="00A8303F"/>
    <w:rsid w:val="00A83479"/>
    <w:rsid w:val="00A8438A"/>
    <w:rsid w:val="00A8499D"/>
    <w:rsid w:val="00A869F6"/>
    <w:rsid w:val="00A92CA7"/>
    <w:rsid w:val="00A943C0"/>
    <w:rsid w:val="00A94651"/>
    <w:rsid w:val="00A96C48"/>
    <w:rsid w:val="00AA05C8"/>
    <w:rsid w:val="00AA1025"/>
    <w:rsid w:val="00AA2D12"/>
    <w:rsid w:val="00AA65DE"/>
    <w:rsid w:val="00AA7F4C"/>
    <w:rsid w:val="00AB1053"/>
    <w:rsid w:val="00AB21ED"/>
    <w:rsid w:val="00AB4A09"/>
    <w:rsid w:val="00AB517A"/>
    <w:rsid w:val="00AB5AA5"/>
    <w:rsid w:val="00AB6413"/>
    <w:rsid w:val="00AB73D5"/>
    <w:rsid w:val="00AC083D"/>
    <w:rsid w:val="00AC0E86"/>
    <w:rsid w:val="00AC11A1"/>
    <w:rsid w:val="00AC4C86"/>
    <w:rsid w:val="00AC5F45"/>
    <w:rsid w:val="00AC6870"/>
    <w:rsid w:val="00AD2D89"/>
    <w:rsid w:val="00AD2ED9"/>
    <w:rsid w:val="00AD4831"/>
    <w:rsid w:val="00AD53F4"/>
    <w:rsid w:val="00AD552F"/>
    <w:rsid w:val="00AD55C6"/>
    <w:rsid w:val="00AD5C54"/>
    <w:rsid w:val="00AE10E5"/>
    <w:rsid w:val="00AE1209"/>
    <w:rsid w:val="00AE2226"/>
    <w:rsid w:val="00AE3192"/>
    <w:rsid w:val="00AE3596"/>
    <w:rsid w:val="00AE4EDA"/>
    <w:rsid w:val="00AE5DEE"/>
    <w:rsid w:val="00AE600E"/>
    <w:rsid w:val="00AE6DDE"/>
    <w:rsid w:val="00AE7DEB"/>
    <w:rsid w:val="00AF009B"/>
    <w:rsid w:val="00AF07CD"/>
    <w:rsid w:val="00AF0E31"/>
    <w:rsid w:val="00AF3F1B"/>
    <w:rsid w:val="00AF5F76"/>
    <w:rsid w:val="00AF667F"/>
    <w:rsid w:val="00AF77C0"/>
    <w:rsid w:val="00B00555"/>
    <w:rsid w:val="00B01461"/>
    <w:rsid w:val="00B0223F"/>
    <w:rsid w:val="00B027C7"/>
    <w:rsid w:val="00B03085"/>
    <w:rsid w:val="00B03A6D"/>
    <w:rsid w:val="00B0414D"/>
    <w:rsid w:val="00B046C5"/>
    <w:rsid w:val="00B04A62"/>
    <w:rsid w:val="00B05624"/>
    <w:rsid w:val="00B06F7F"/>
    <w:rsid w:val="00B07403"/>
    <w:rsid w:val="00B07C0D"/>
    <w:rsid w:val="00B11712"/>
    <w:rsid w:val="00B12797"/>
    <w:rsid w:val="00B13387"/>
    <w:rsid w:val="00B179F9"/>
    <w:rsid w:val="00B215C1"/>
    <w:rsid w:val="00B2198F"/>
    <w:rsid w:val="00B23E11"/>
    <w:rsid w:val="00B249BC"/>
    <w:rsid w:val="00B25883"/>
    <w:rsid w:val="00B27F7E"/>
    <w:rsid w:val="00B31358"/>
    <w:rsid w:val="00B3192E"/>
    <w:rsid w:val="00B31DD5"/>
    <w:rsid w:val="00B323B8"/>
    <w:rsid w:val="00B33D89"/>
    <w:rsid w:val="00B346E4"/>
    <w:rsid w:val="00B3576B"/>
    <w:rsid w:val="00B4262F"/>
    <w:rsid w:val="00B42F4B"/>
    <w:rsid w:val="00B43302"/>
    <w:rsid w:val="00B451DB"/>
    <w:rsid w:val="00B47896"/>
    <w:rsid w:val="00B51B84"/>
    <w:rsid w:val="00B5201F"/>
    <w:rsid w:val="00B52467"/>
    <w:rsid w:val="00B549FC"/>
    <w:rsid w:val="00B556E5"/>
    <w:rsid w:val="00B5754B"/>
    <w:rsid w:val="00B6199E"/>
    <w:rsid w:val="00B61B80"/>
    <w:rsid w:val="00B6610C"/>
    <w:rsid w:val="00B66252"/>
    <w:rsid w:val="00B673D2"/>
    <w:rsid w:val="00B72A14"/>
    <w:rsid w:val="00B742F8"/>
    <w:rsid w:val="00B750F5"/>
    <w:rsid w:val="00B7543C"/>
    <w:rsid w:val="00B759CB"/>
    <w:rsid w:val="00B82134"/>
    <w:rsid w:val="00B83F57"/>
    <w:rsid w:val="00B8401D"/>
    <w:rsid w:val="00B862EA"/>
    <w:rsid w:val="00B87133"/>
    <w:rsid w:val="00B90185"/>
    <w:rsid w:val="00B916DA"/>
    <w:rsid w:val="00B922B1"/>
    <w:rsid w:val="00B938E6"/>
    <w:rsid w:val="00B93B30"/>
    <w:rsid w:val="00B9485A"/>
    <w:rsid w:val="00B94BEF"/>
    <w:rsid w:val="00B96C4A"/>
    <w:rsid w:val="00B979CA"/>
    <w:rsid w:val="00BA1D61"/>
    <w:rsid w:val="00BA26F6"/>
    <w:rsid w:val="00BA3752"/>
    <w:rsid w:val="00BA55CA"/>
    <w:rsid w:val="00BA6404"/>
    <w:rsid w:val="00BA7AEC"/>
    <w:rsid w:val="00BB3155"/>
    <w:rsid w:val="00BB4160"/>
    <w:rsid w:val="00BB4711"/>
    <w:rsid w:val="00BB4F0D"/>
    <w:rsid w:val="00BB51DD"/>
    <w:rsid w:val="00BB5610"/>
    <w:rsid w:val="00BB7FAC"/>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7597"/>
    <w:rsid w:val="00BD7BB0"/>
    <w:rsid w:val="00BD7EA9"/>
    <w:rsid w:val="00BE35C9"/>
    <w:rsid w:val="00BE4BE5"/>
    <w:rsid w:val="00BF4D5A"/>
    <w:rsid w:val="00BF6BE8"/>
    <w:rsid w:val="00C0032B"/>
    <w:rsid w:val="00C028C0"/>
    <w:rsid w:val="00C077B6"/>
    <w:rsid w:val="00C07B00"/>
    <w:rsid w:val="00C11297"/>
    <w:rsid w:val="00C11ACD"/>
    <w:rsid w:val="00C12188"/>
    <w:rsid w:val="00C12D6C"/>
    <w:rsid w:val="00C15DCD"/>
    <w:rsid w:val="00C17F98"/>
    <w:rsid w:val="00C2067D"/>
    <w:rsid w:val="00C20975"/>
    <w:rsid w:val="00C20F52"/>
    <w:rsid w:val="00C23317"/>
    <w:rsid w:val="00C239CD"/>
    <w:rsid w:val="00C23D1E"/>
    <w:rsid w:val="00C25751"/>
    <w:rsid w:val="00C25E4F"/>
    <w:rsid w:val="00C26E4F"/>
    <w:rsid w:val="00C27745"/>
    <w:rsid w:val="00C27C45"/>
    <w:rsid w:val="00C316C2"/>
    <w:rsid w:val="00C31D0F"/>
    <w:rsid w:val="00C3281B"/>
    <w:rsid w:val="00C3337F"/>
    <w:rsid w:val="00C339B7"/>
    <w:rsid w:val="00C36229"/>
    <w:rsid w:val="00C37342"/>
    <w:rsid w:val="00C40C5F"/>
    <w:rsid w:val="00C40D5F"/>
    <w:rsid w:val="00C41402"/>
    <w:rsid w:val="00C41A4E"/>
    <w:rsid w:val="00C41E3E"/>
    <w:rsid w:val="00C4224F"/>
    <w:rsid w:val="00C43F3F"/>
    <w:rsid w:val="00C50584"/>
    <w:rsid w:val="00C523A4"/>
    <w:rsid w:val="00C52DE2"/>
    <w:rsid w:val="00C52E0C"/>
    <w:rsid w:val="00C53F4C"/>
    <w:rsid w:val="00C54942"/>
    <w:rsid w:val="00C54AC8"/>
    <w:rsid w:val="00C56308"/>
    <w:rsid w:val="00C56410"/>
    <w:rsid w:val="00C56CE3"/>
    <w:rsid w:val="00C627D0"/>
    <w:rsid w:val="00C6593B"/>
    <w:rsid w:val="00C659AD"/>
    <w:rsid w:val="00C674AB"/>
    <w:rsid w:val="00C703ED"/>
    <w:rsid w:val="00C7074C"/>
    <w:rsid w:val="00C72427"/>
    <w:rsid w:val="00C73205"/>
    <w:rsid w:val="00C733ED"/>
    <w:rsid w:val="00C7382B"/>
    <w:rsid w:val="00C747E1"/>
    <w:rsid w:val="00C75202"/>
    <w:rsid w:val="00C81DD0"/>
    <w:rsid w:val="00C82D36"/>
    <w:rsid w:val="00C83BC6"/>
    <w:rsid w:val="00C852E3"/>
    <w:rsid w:val="00C857D8"/>
    <w:rsid w:val="00C85E86"/>
    <w:rsid w:val="00C90817"/>
    <w:rsid w:val="00C9145A"/>
    <w:rsid w:val="00C929D8"/>
    <w:rsid w:val="00C94682"/>
    <w:rsid w:val="00C94C80"/>
    <w:rsid w:val="00C95553"/>
    <w:rsid w:val="00C97A13"/>
    <w:rsid w:val="00C97AFF"/>
    <w:rsid w:val="00C97D09"/>
    <w:rsid w:val="00CA1AAA"/>
    <w:rsid w:val="00CA28FF"/>
    <w:rsid w:val="00CA3BD1"/>
    <w:rsid w:val="00CA4B0C"/>
    <w:rsid w:val="00CA4CDC"/>
    <w:rsid w:val="00CA6FFC"/>
    <w:rsid w:val="00CA7D18"/>
    <w:rsid w:val="00CB0138"/>
    <w:rsid w:val="00CB0428"/>
    <w:rsid w:val="00CB1870"/>
    <w:rsid w:val="00CB1928"/>
    <w:rsid w:val="00CB2417"/>
    <w:rsid w:val="00CB3271"/>
    <w:rsid w:val="00CB3D54"/>
    <w:rsid w:val="00CB5358"/>
    <w:rsid w:val="00CB55EE"/>
    <w:rsid w:val="00CB7C66"/>
    <w:rsid w:val="00CC0415"/>
    <w:rsid w:val="00CC1955"/>
    <w:rsid w:val="00CC2761"/>
    <w:rsid w:val="00CC32F4"/>
    <w:rsid w:val="00CC44DD"/>
    <w:rsid w:val="00CC5CBF"/>
    <w:rsid w:val="00CC5F7E"/>
    <w:rsid w:val="00CC6E55"/>
    <w:rsid w:val="00CC6FB7"/>
    <w:rsid w:val="00CD0A99"/>
    <w:rsid w:val="00CD2275"/>
    <w:rsid w:val="00CD25C4"/>
    <w:rsid w:val="00CD2B25"/>
    <w:rsid w:val="00CD6323"/>
    <w:rsid w:val="00CD697E"/>
    <w:rsid w:val="00CE1D00"/>
    <w:rsid w:val="00CE3851"/>
    <w:rsid w:val="00CE406C"/>
    <w:rsid w:val="00CE5C79"/>
    <w:rsid w:val="00CE6D89"/>
    <w:rsid w:val="00CF0395"/>
    <w:rsid w:val="00CF1945"/>
    <w:rsid w:val="00CF1A56"/>
    <w:rsid w:val="00CF1F55"/>
    <w:rsid w:val="00CF43E5"/>
    <w:rsid w:val="00CF60D5"/>
    <w:rsid w:val="00CF69C4"/>
    <w:rsid w:val="00D00A4C"/>
    <w:rsid w:val="00D02217"/>
    <w:rsid w:val="00D03304"/>
    <w:rsid w:val="00D0367F"/>
    <w:rsid w:val="00D05FC1"/>
    <w:rsid w:val="00D072FB"/>
    <w:rsid w:val="00D07EB7"/>
    <w:rsid w:val="00D07F23"/>
    <w:rsid w:val="00D10AAB"/>
    <w:rsid w:val="00D11236"/>
    <w:rsid w:val="00D121B7"/>
    <w:rsid w:val="00D1358B"/>
    <w:rsid w:val="00D16618"/>
    <w:rsid w:val="00D2073F"/>
    <w:rsid w:val="00D211C5"/>
    <w:rsid w:val="00D2202E"/>
    <w:rsid w:val="00D226FA"/>
    <w:rsid w:val="00D22E6B"/>
    <w:rsid w:val="00D2319D"/>
    <w:rsid w:val="00D24256"/>
    <w:rsid w:val="00D24FA0"/>
    <w:rsid w:val="00D25F39"/>
    <w:rsid w:val="00D26433"/>
    <w:rsid w:val="00D27E37"/>
    <w:rsid w:val="00D306EB"/>
    <w:rsid w:val="00D30FD6"/>
    <w:rsid w:val="00D315E3"/>
    <w:rsid w:val="00D31CD9"/>
    <w:rsid w:val="00D33D73"/>
    <w:rsid w:val="00D356E8"/>
    <w:rsid w:val="00D377F8"/>
    <w:rsid w:val="00D41029"/>
    <w:rsid w:val="00D4236A"/>
    <w:rsid w:val="00D436E9"/>
    <w:rsid w:val="00D43BA7"/>
    <w:rsid w:val="00D43D63"/>
    <w:rsid w:val="00D503ED"/>
    <w:rsid w:val="00D50AF7"/>
    <w:rsid w:val="00D518AB"/>
    <w:rsid w:val="00D53624"/>
    <w:rsid w:val="00D56027"/>
    <w:rsid w:val="00D56300"/>
    <w:rsid w:val="00D57039"/>
    <w:rsid w:val="00D577EC"/>
    <w:rsid w:val="00D60465"/>
    <w:rsid w:val="00D60E20"/>
    <w:rsid w:val="00D62A4F"/>
    <w:rsid w:val="00D63D0C"/>
    <w:rsid w:val="00D70229"/>
    <w:rsid w:val="00D7137F"/>
    <w:rsid w:val="00D71ABA"/>
    <w:rsid w:val="00D71AD5"/>
    <w:rsid w:val="00D72B14"/>
    <w:rsid w:val="00D72E89"/>
    <w:rsid w:val="00D75B75"/>
    <w:rsid w:val="00D80120"/>
    <w:rsid w:val="00D86406"/>
    <w:rsid w:val="00D864DA"/>
    <w:rsid w:val="00D86C0C"/>
    <w:rsid w:val="00D86FAF"/>
    <w:rsid w:val="00D909F3"/>
    <w:rsid w:val="00D92A89"/>
    <w:rsid w:val="00D93DC1"/>
    <w:rsid w:val="00D940F6"/>
    <w:rsid w:val="00D94499"/>
    <w:rsid w:val="00DA4C1F"/>
    <w:rsid w:val="00DA793A"/>
    <w:rsid w:val="00DB0DFC"/>
    <w:rsid w:val="00DB0E9F"/>
    <w:rsid w:val="00DB5915"/>
    <w:rsid w:val="00DB7F4B"/>
    <w:rsid w:val="00DC07E2"/>
    <w:rsid w:val="00DC153B"/>
    <w:rsid w:val="00DC1952"/>
    <w:rsid w:val="00DC1E72"/>
    <w:rsid w:val="00DC2209"/>
    <w:rsid w:val="00DC2C8A"/>
    <w:rsid w:val="00DC317D"/>
    <w:rsid w:val="00DC5217"/>
    <w:rsid w:val="00DC5AE2"/>
    <w:rsid w:val="00DC71A4"/>
    <w:rsid w:val="00DC75A4"/>
    <w:rsid w:val="00DC76B5"/>
    <w:rsid w:val="00DD3864"/>
    <w:rsid w:val="00DD3F1C"/>
    <w:rsid w:val="00DD4CC2"/>
    <w:rsid w:val="00DD5398"/>
    <w:rsid w:val="00DD540E"/>
    <w:rsid w:val="00DE25CD"/>
    <w:rsid w:val="00DE2CC9"/>
    <w:rsid w:val="00DE643D"/>
    <w:rsid w:val="00DF2904"/>
    <w:rsid w:val="00DF2DAF"/>
    <w:rsid w:val="00DF3247"/>
    <w:rsid w:val="00DF51E8"/>
    <w:rsid w:val="00DF54AC"/>
    <w:rsid w:val="00DF6E62"/>
    <w:rsid w:val="00DF7D01"/>
    <w:rsid w:val="00E00663"/>
    <w:rsid w:val="00E042D5"/>
    <w:rsid w:val="00E04680"/>
    <w:rsid w:val="00E04D58"/>
    <w:rsid w:val="00E064C2"/>
    <w:rsid w:val="00E06B1A"/>
    <w:rsid w:val="00E104A4"/>
    <w:rsid w:val="00E10CB4"/>
    <w:rsid w:val="00E13369"/>
    <w:rsid w:val="00E1402D"/>
    <w:rsid w:val="00E15996"/>
    <w:rsid w:val="00E1659B"/>
    <w:rsid w:val="00E17993"/>
    <w:rsid w:val="00E20E7E"/>
    <w:rsid w:val="00E20E83"/>
    <w:rsid w:val="00E20FFD"/>
    <w:rsid w:val="00E21A42"/>
    <w:rsid w:val="00E21C86"/>
    <w:rsid w:val="00E21CC9"/>
    <w:rsid w:val="00E255D3"/>
    <w:rsid w:val="00E25FE3"/>
    <w:rsid w:val="00E3169D"/>
    <w:rsid w:val="00E34061"/>
    <w:rsid w:val="00E3488F"/>
    <w:rsid w:val="00E34945"/>
    <w:rsid w:val="00E351ED"/>
    <w:rsid w:val="00E37C0E"/>
    <w:rsid w:val="00E37E6F"/>
    <w:rsid w:val="00E40272"/>
    <w:rsid w:val="00E407BD"/>
    <w:rsid w:val="00E42815"/>
    <w:rsid w:val="00E432B5"/>
    <w:rsid w:val="00E43555"/>
    <w:rsid w:val="00E441A4"/>
    <w:rsid w:val="00E46002"/>
    <w:rsid w:val="00E50EEE"/>
    <w:rsid w:val="00E52AAD"/>
    <w:rsid w:val="00E57971"/>
    <w:rsid w:val="00E613E4"/>
    <w:rsid w:val="00E63B34"/>
    <w:rsid w:val="00E6403A"/>
    <w:rsid w:val="00E64DE0"/>
    <w:rsid w:val="00E64F94"/>
    <w:rsid w:val="00E67FBC"/>
    <w:rsid w:val="00E72BB0"/>
    <w:rsid w:val="00E73A15"/>
    <w:rsid w:val="00E749F0"/>
    <w:rsid w:val="00E758DC"/>
    <w:rsid w:val="00E75A2B"/>
    <w:rsid w:val="00E75C46"/>
    <w:rsid w:val="00E7685D"/>
    <w:rsid w:val="00E80744"/>
    <w:rsid w:val="00E837C7"/>
    <w:rsid w:val="00E84B24"/>
    <w:rsid w:val="00E86E8F"/>
    <w:rsid w:val="00E87849"/>
    <w:rsid w:val="00EA2176"/>
    <w:rsid w:val="00EA40BE"/>
    <w:rsid w:val="00EA4337"/>
    <w:rsid w:val="00EA494F"/>
    <w:rsid w:val="00EA506E"/>
    <w:rsid w:val="00EA681E"/>
    <w:rsid w:val="00EA6B82"/>
    <w:rsid w:val="00EB0195"/>
    <w:rsid w:val="00EB14F8"/>
    <w:rsid w:val="00EB1B28"/>
    <w:rsid w:val="00EB3C4B"/>
    <w:rsid w:val="00EB3FD9"/>
    <w:rsid w:val="00EB4090"/>
    <w:rsid w:val="00EB68A0"/>
    <w:rsid w:val="00EC2E1A"/>
    <w:rsid w:val="00EC3965"/>
    <w:rsid w:val="00EC3C6D"/>
    <w:rsid w:val="00EC40C2"/>
    <w:rsid w:val="00EC6197"/>
    <w:rsid w:val="00EC7124"/>
    <w:rsid w:val="00ED475E"/>
    <w:rsid w:val="00ED53BF"/>
    <w:rsid w:val="00ED5503"/>
    <w:rsid w:val="00ED5DDE"/>
    <w:rsid w:val="00ED617F"/>
    <w:rsid w:val="00ED69DB"/>
    <w:rsid w:val="00EE1F7A"/>
    <w:rsid w:val="00EE25D3"/>
    <w:rsid w:val="00EE4E4A"/>
    <w:rsid w:val="00EE6976"/>
    <w:rsid w:val="00EE733D"/>
    <w:rsid w:val="00EE734A"/>
    <w:rsid w:val="00EF3483"/>
    <w:rsid w:val="00EF52AE"/>
    <w:rsid w:val="00EF54E7"/>
    <w:rsid w:val="00EF741D"/>
    <w:rsid w:val="00F00C6A"/>
    <w:rsid w:val="00F01E72"/>
    <w:rsid w:val="00F03133"/>
    <w:rsid w:val="00F05C40"/>
    <w:rsid w:val="00F05C9B"/>
    <w:rsid w:val="00F069E3"/>
    <w:rsid w:val="00F06D58"/>
    <w:rsid w:val="00F11B43"/>
    <w:rsid w:val="00F14F23"/>
    <w:rsid w:val="00F23395"/>
    <w:rsid w:val="00F23F77"/>
    <w:rsid w:val="00F2407B"/>
    <w:rsid w:val="00F246E6"/>
    <w:rsid w:val="00F26AD6"/>
    <w:rsid w:val="00F27D27"/>
    <w:rsid w:val="00F27F1E"/>
    <w:rsid w:val="00F312BB"/>
    <w:rsid w:val="00F3158F"/>
    <w:rsid w:val="00F347F4"/>
    <w:rsid w:val="00F348F5"/>
    <w:rsid w:val="00F351A8"/>
    <w:rsid w:val="00F35806"/>
    <w:rsid w:val="00F35E10"/>
    <w:rsid w:val="00F36255"/>
    <w:rsid w:val="00F43F2A"/>
    <w:rsid w:val="00F44DA1"/>
    <w:rsid w:val="00F516A9"/>
    <w:rsid w:val="00F518C6"/>
    <w:rsid w:val="00F54BF9"/>
    <w:rsid w:val="00F54EA7"/>
    <w:rsid w:val="00F54FF3"/>
    <w:rsid w:val="00F5514C"/>
    <w:rsid w:val="00F60853"/>
    <w:rsid w:val="00F61711"/>
    <w:rsid w:val="00F61E78"/>
    <w:rsid w:val="00F61E82"/>
    <w:rsid w:val="00F62A13"/>
    <w:rsid w:val="00F63834"/>
    <w:rsid w:val="00F64ABC"/>
    <w:rsid w:val="00F70212"/>
    <w:rsid w:val="00F72548"/>
    <w:rsid w:val="00F7365A"/>
    <w:rsid w:val="00F73D4A"/>
    <w:rsid w:val="00F741A0"/>
    <w:rsid w:val="00F802E0"/>
    <w:rsid w:val="00F83DD2"/>
    <w:rsid w:val="00F84CA8"/>
    <w:rsid w:val="00F85585"/>
    <w:rsid w:val="00F86536"/>
    <w:rsid w:val="00F932D8"/>
    <w:rsid w:val="00F95A2A"/>
    <w:rsid w:val="00FA02BF"/>
    <w:rsid w:val="00FA0A70"/>
    <w:rsid w:val="00FA16D0"/>
    <w:rsid w:val="00FA2338"/>
    <w:rsid w:val="00FA455B"/>
    <w:rsid w:val="00FA5C1D"/>
    <w:rsid w:val="00FA5E14"/>
    <w:rsid w:val="00FB0D1C"/>
    <w:rsid w:val="00FB136E"/>
    <w:rsid w:val="00FB3AE5"/>
    <w:rsid w:val="00FB5A33"/>
    <w:rsid w:val="00FB6BE9"/>
    <w:rsid w:val="00FB7AE8"/>
    <w:rsid w:val="00FC4E54"/>
    <w:rsid w:val="00FC74C8"/>
    <w:rsid w:val="00FD01BC"/>
    <w:rsid w:val="00FD2A35"/>
    <w:rsid w:val="00FD3D08"/>
    <w:rsid w:val="00FD5231"/>
    <w:rsid w:val="00FD6052"/>
    <w:rsid w:val="00FE15C7"/>
    <w:rsid w:val="00FE1DEC"/>
    <w:rsid w:val="00FE36C2"/>
    <w:rsid w:val="00FE7422"/>
    <w:rsid w:val="00FE7B1D"/>
    <w:rsid w:val="00FF046A"/>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TableHeading">
    <w:name w:val="Table Heading"/>
    <w:basedOn w:val="Normal"/>
    <w:rsid w:val="00355F6F"/>
    <w:pPr>
      <w:widowControl w:val="0"/>
      <w:suppressAutoHyphens/>
      <w:autoSpaceDN w:val="0"/>
      <w:textAlignment w:val="baseline"/>
    </w:pPr>
    <w:rPr>
      <w:rFonts w:ascii="Times New Roman" w:eastAsia="SimSun" w:hAnsi="Times New Roman" w:cs="Mangal"/>
      <w:color w:val="00000A"/>
      <w:kern w:val="3"/>
      <w:sz w:val="24"/>
      <w:szCs w:val="24"/>
      <w:lang w:eastAsia="zh-CN" w:bidi="hi-IN"/>
    </w:rPr>
  </w:style>
  <w:style w:type="paragraph" w:customStyle="1" w:styleId="TableContents">
    <w:name w:val="Table Contents"/>
    <w:basedOn w:val="Standard"/>
    <w:rsid w:val="000B36DC"/>
    <w:pPr>
      <w:spacing w:after="200" w:line="276" w:lineRule="auto"/>
    </w:pPr>
    <w:rPr>
      <w:color w:val="00000A"/>
    </w:rPr>
  </w:style>
  <w:style w:type="character" w:styleId="Hyperlink">
    <w:name w:val="Hyperlink"/>
    <w:basedOn w:val="Fontepargpadro"/>
    <w:uiPriority w:val="99"/>
    <w:unhideWhenUsed/>
    <w:rsid w:val="000830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12560695">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11150009">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4617083">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16832587">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19014271">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2255</Words>
  <Characters>12178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44</cp:revision>
  <cp:lastPrinted>2024-06-03T14:12:00Z</cp:lastPrinted>
  <dcterms:created xsi:type="dcterms:W3CDTF">2024-06-21T19:44:00Z</dcterms:created>
  <dcterms:modified xsi:type="dcterms:W3CDTF">2024-06-24T17:46:00Z</dcterms:modified>
</cp:coreProperties>
</file>