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31A8A57F"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AD3612">
        <w:rPr>
          <w:rFonts w:ascii="Arial" w:hAnsi="Arial" w:cs="Arial"/>
          <w:b/>
          <w:bCs/>
          <w:color w:val="auto"/>
          <w:u w:val="single"/>
        </w:rPr>
        <w:t>44</w:t>
      </w:r>
      <w:r w:rsidR="005377C8" w:rsidRPr="00F43F2A">
        <w:rPr>
          <w:rFonts w:ascii="Arial" w:hAnsi="Arial" w:cs="Arial"/>
          <w:b/>
          <w:bCs/>
          <w:color w:val="auto"/>
          <w:u w:val="single"/>
        </w:rPr>
        <w:t>/202</w:t>
      </w:r>
      <w:r w:rsidR="00626043" w:rsidRPr="00F43F2A">
        <w:rPr>
          <w:rFonts w:ascii="Arial" w:hAnsi="Arial" w:cs="Arial"/>
          <w:b/>
          <w:bCs/>
          <w:color w:val="auto"/>
          <w:u w:val="single"/>
        </w:rPr>
        <w:t>4</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18E439A9" w14:textId="77777777" w:rsidR="00F43F2A" w:rsidRPr="00F43F2A" w:rsidRDefault="00F43F2A" w:rsidP="00BB7FAC">
      <w:pPr>
        <w:pStyle w:val="Padro"/>
        <w:tabs>
          <w:tab w:val="left" w:pos="3831"/>
          <w:tab w:val="right" w:pos="9746"/>
        </w:tabs>
        <w:spacing w:before="120" w:after="120" w:line="240" w:lineRule="auto"/>
        <w:rPr>
          <w:rFonts w:ascii="Arial" w:hAnsi="Arial" w:cs="Arial"/>
          <w:b/>
          <w:bCs/>
          <w:color w:val="auto"/>
        </w:rPr>
      </w:pPr>
    </w:p>
    <w:p w14:paraId="63CA54EB" w14:textId="77777777" w:rsidR="00E43579" w:rsidRPr="00E43579" w:rsidRDefault="00E43579" w:rsidP="00E43579">
      <w:pPr>
        <w:pStyle w:val="Standard"/>
        <w:spacing w:after="120"/>
        <w:ind w:firstLine="851"/>
        <w:jc w:val="both"/>
        <w:rPr>
          <w:rFonts w:ascii="Arial" w:hAnsi="Arial"/>
          <w:bCs/>
          <w:iCs/>
          <w:sz w:val="22"/>
          <w:szCs w:val="22"/>
        </w:rPr>
      </w:pPr>
      <w:r w:rsidRPr="00E43579">
        <w:rPr>
          <w:rFonts w:ascii="Arial" w:hAnsi="Arial"/>
          <w:bCs/>
          <w:iCs/>
          <w:sz w:val="22"/>
          <w:szCs w:val="22"/>
        </w:rPr>
        <w:t>Com o objetivo de alocar recursos financeiros ao orçamento municipal vigente, encaminho para apreciação desta Casa Legislativa mais outro projeto de lei.</w:t>
      </w:r>
    </w:p>
    <w:p w14:paraId="6428B6A0" w14:textId="6D472CF1" w:rsidR="00E43579" w:rsidRPr="00E43579" w:rsidRDefault="00E43579" w:rsidP="00E43579">
      <w:pPr>
        <w:pStyle w:val="Standard"/>
        <w:spacing w:after="120"/>
        <w:ind w:firstLine="851"/>
        <w:jc w:val="both"/>
        <w:rPr>
          <w:rFonts w:ascii="Arial" w:hAnsi="Arial"/>
          <w:bCs/>
          <w:iCs/>
          <w:sz w:val="22"/>
          <w:szCs w:val="22"/>
        </w:rPr>
      </w:pPr>
      <w:r w:rsidRPr="00E43579">
        <w:rPr>
          <w:rFonts w:ascii="Arial" w:hAnsi="Arial"/>
          <w:bCs/>
          <w:iCs/>
          <w:sz w:val="22"/>
          <w:szCs w:val="22"/>
        </w:rPr>
        <w:t>Após cumprimentá-los quero informá-los que o projeto de lei</w:t>
      </w:r>
      <w:r w:rsidR="00AD3612">
        <w:rPr>
          <w:rFonts w:ascii="Arial" w:hAnsi="Arial"/>
          <w:bCs/>
          <w:iCs/>
          <w:sz w:val="22"/>
          <w:szCs w:val="22"/>
        </w:rPr>
        <w:t xml:space="preserve"> 44</w:t>
      </w:r>
      <w:r w:rsidRPr="00E43579">
        <w:rPr>
          <w:rFonts w:ascii="Arial" w:hAnsi="Arial"/>
          <w:bCs/>
          <w:iCs/>
          <w:sz w:val="22"/>
          <w:szCs w:val="22"/>
        </w:rPr>
        <w:t>/2024, tem por finalidade propor a adição a dotações orçamentárias da Secretaria Municipal da Educação Cultura Esporte e Turismo de novos recursos financeiros para com isso garantir o bom funcionamento das atividades desenvolvidas pelas áreas que são indicadas.</w:t>
      </w:r>
    </w:p>
    <w:p w14:paraId="08F3109D" w14:textId="77777777" w:rsidR="00E43579" w:rsidRPr="00E43579" w:rsidRDefault="00E43579" w:rsidP="00E43579">
      <w:pPr>
        <w:pStyle w:val="Standard"/>
        <w:spacing w:after="120"/>
        <w:ind w:firstLine="851"/>
        <w:jc w:val="both"/>
        <w:rPr>
          <w:rFonts w:ascii="Arial" w:hAnsi="Arial"/>
          <w:bCs/>
          <w:iCs/>
          <w:sz w:val="22"/>
          <w:szCs w:val="22"/>
        </w:rPr>
      </w:pPr>
      <w:r w:rsidRPr="00E43579">
        <w:rPr>
          <w:rFonts w:ascii="Arial" w:hAnsi="Arial"/>
          <w:bCs/>
          <w:iCs/>
          <w:sz w:val="22"/>
          <w:szCs w:val="22"/>
        </w:rPr>
        <w:t>São indicadas suplementações para a aquisição de equipamentos, manutenção das escolas, incremento a área de turismo, área de cultura, execução do PPCI – Projeto de Proteção Contra Incêndio, da Escola Municipal Benjamin Constant, material de consumo para as escolas, material didático, material de expediente para uso nas escolas, material esportivo, como redes, por exemplo, e ainda outros.</w:t>
      </w:r>
    </w:p>
    <w:p w14:paraId="6FD10D81" w14:textId="780B2AD6" w:rsidR="00E43579" w:rsidRPr="00E43579" w:rsidRDefault="00E43579" w:rsidP="00E43579">
      <w:pPr>
        <w:pStyle w:val="Standard"/>
        <w:spacing w:after="120"/>
        <w:ind w:firstLine="851"/>
        <w:jc w:val="both"/>
        <w:rPr>
          <w:rFonts w:ascii="Arial" w:hAnsi="Arial"/>
          <w:bCs/>
          <w:iCs/>
          <w:sz w:val="22"/>
          <w:szCs w:val="22"/>
        </w:rPr>
      </w:pPr>
      <w:r w:rsidRPr="00E43579">
        <w:rPr>
          <w:rFonts w:ascii="Arial" w:hAnsi="Arial"/>
          <w:bCs/>
          <w:iCs/>
          <w:sz w:val="22"/>
          <w:szCs w:val="22"/>
        </w:rPr>
        <w:t>O Poder Executivo sente-se seguro na proposta ora elaborada uma vez que possui em caixa os recursos financeiros necessários para a cobertura do Crédito Adicional Suplementar em foco</w:t>
      </w:r>
      <w:r w:rsidR="003D5898">
        <w:rPr>
          <w:rFonts w:ascii="Arial" w:hAnsi="Arial"/>
          <w:bCs/>
          <w:iCs/>
          <w:sz w:val="22"/>
          <w:szCs w:val="22"/>
        </w:rPr>
        <w:t>, assim como necessária suplementação das dotações orçamentárias.</w:t>
      </w:r>
    </w:p>
    <w:p w14:paraId="42001017" w14:textId="77777777" w:rsidR="00E43579" w:rsidRPr="00E43579" w:rsidRDefault="00E43579" w:rsidP="00E43579">
      <w:pPr>
        <w:pStyle w:val="Standard"/>
        <w:spacing w:after="120"/>
        <w:ind w:firstLine="851"/>
        <w:jc w:val="both"/>
        <w:rPr>
          <w:rFonts w:ascii="Arial" w:hAnsi="Arial"/>
          <w:bCs/>
          <w:iCs/>
          <w:sz w:val="22"/>
          <w:szCs w:val="22"/>
        </w:rPr>
      </w:pPr>
      <w:r w:rsidRPr="00E43579">
        <w:rPr>
          <w:rFonts w:ascii="Arial" w:hAnsi="Arial"/>
          <w:bCs/>
          <w:iCs/>
          <w:sz w:val="22"/>
          <w:szCs w:val="22"/>
        </w:rPr>
        <w:t>Dada a sua importância e sendo de interesse público, espera-se a apreciação em breve do proposto assim como a sua aprovação.</w:t>
      </w:r>
    </w:p>
    <w:p w14:paraId="0D1E3868" w14:textId="77777777" w:rsidR="00E43579" w:rsidRPr="00E43579" w:rsidRDefault="00E43579" w:rsidP="00E43579">
      <w:pPr>
        <w:pStyle w:val="Standard"/>
        <w:spacing w:after="120" w:line="276" w:lineRule="auto"/>
        <w:ind w:firstLine="851"/>
        <w:jc w:val="both"/>
        <w:rPr>
          <w:rFonts w:ascii="Arial" w:hAnsi="Arial"/>
          <w:bCs/>
          <w:iCs/>
          <w:sz w:val="22"/>
          <w:szCs w:val="22"/>
        </w:rPr>
      </w:pPr>
      <w:r w:rsidRPr="00E43579">
        <w:rPr>
          <w:rFonts w:ascii="Arial" w:hAnsi="Arial"/>
          <w:bCs/>
          <w:iCs/>
          <w:sz w:val="22"/>
          <w:szCs w:val="22"/>
        </w:rPr>
        <w:t>Era o que se tinha para o momento.</w:t>
      </w:r>
    </w:p>
    <w:p w14:paraId="7BE4112C" w14:textId="189E548C" w:rsidR="00CC32F4" w:rsidRPr="002C663F" w:rsidRDefault="001A1625" w:rsidP="00E43579">
      <w:pPr>
        <w:pStyle w:val="Standard"/>
        <w:spacing w:after="120" w:line="276" w:lineRule="auto"/>
        <w:ind w:firstLine="851"/>
        <w:jc w:val="both"/>
        <w:rPr>
          <w:rFonts w:ascii="Arial" w:hAnsi="Arial" w:cs="Arial"/>
          <w:sz w:val="22"/>
          <w:szCs w:val="22"/>
        </w:rPr>
      </w:pPr>
      <w:r w:rsidRPr="00E43579">
        <w:rPr>
          <w:rFonts w:ascii="Arial" w:hAnsi="Arial" w:cs="Arial"/>
          <w:sz w:val="22"/>
          <w:szCs w:val="22"/>
          <w:shd w:val="clear" w:color="auto" w:fill="FFFFFF"/>
        </w:rPr>
        <w:t>Atenciosamente</w:t>
      </w:r>
      <w:r w:rsidRPr="002C663F">
        <w:rPr>
          <w:rFonts w:ascii="Arial" w:hAnsi="Arial" w:cs="Arial"/>
          <w:sz w:val="22"/>
          <w:szCs w:val="22"/>
          <w:shd w:val="clear" w:color="auto" w:fill="FFFFFF"/>
        </w:rPr>
        <w:t>.</w:t>
      </w:r>
    </w:p>
    <w:p w14:paraId="7773C662" w14:textId="1A5A1AD7"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B609E2">
        <w:rPr>
          <w:rFonts w:ascii="Arial" w:hAnsi="Arial" w:cs="Arial"/>
          <w:shd w:val="clear" w:color="auto" w:fill="FFFFFF"/>
        </w:rPr>
        <w:t>06</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AB1DC0">
        <w:rPr>
          <w:rFonts w:ascii="Arial" w:hAnsi="Arial" w:cs="Arial"/>
          <w:shd w:val="clear" w:color="auto" w:fill="FFFFFF"/>
        </w:rPr>
        <w:t>março</w:t>
      </w:r>
      <w:r w:rsidR="00CC32F4" w:rsidRPr="00F43F2A">
        <w:rPr>
          <w:rFonts w:ascii="Arial" w:hAnsi="Arial" w:cs="Arial"/>
          <w:shd w:val="clear" w:color="auto" w:fill="FFFFFF"/>
        </w:rPr>
        <w:t xml:space="preserve"> de 202</w:t>
      </w:r>
      <w:r w:rsidR="00B609E2">
        <w:rPr>
          <w:rFonts w:ascii="Arial" w:hAnsi="Arial" w:cs="Arial"/>
          <w:shd w:val="clear" w:color="auto" w:fill="FFFFFF"/>
        </w:rPr>
        <w:t>4</w:t>
      </w:r>
      <w:r w:rsidR="001D1441">
        <w:rPr>
          <w:rFonts w:ascii="Arial" w:hAnsi="Arial" w:cs="Arial"/>
          <w:shd w:val="clear" w:color="auto" w:fill="FFFFFF"/>
        </w:rPr>
        <w:t>.</w:t>
      </w:r>
    </w:p>
    <w:p w14:paraId="2F8E921E" w14:textId="77777777" w:rsidR="00CC32F4" w:rsidRPr="00F43F2A" w:rsidRDefault="00CC32F4" w:rsidP="00CC32F4">
      <w:pPr>
        <w:spacing w:after="0"/>
        <w:jc w:val="right"/>
        <w:rPr>
          <w:rFonts w:ascii="Arial" w:hAnsi="Arial" w:cs="Arial"/>
          <w:highlight w:val="white"/>
        </w:rPr>
      </w:pPr>
    </w:p>
    <w:p w14:paraId="071BE28C" w14:textId="53B9D460" w:rsidR="002712A6" w:rsidRPr="00F43F2A" w:rsidRDefault="002712A6" w:rsidP="00CC32F4">
      <w:pPr>
        <w:spacing w:after="0"/>
        <w:jc w:val="right"/>
        <w:rPr>
          <w:rFonts w:ascii="Arial" w:hAnsi="Arial" w:cs="Arial"/>
          <w:highlight w:val="white"/>
        </w:rPr>
      </w:pPr>
    </w:p>
    <w:p w14:paraId="1B155AA4" w14:textId="77777777" w:rsidR="001B2EC7" w:rsidRPr="00F43F2A" w:rsidRDefault="001B2EC7" w:rsidP="00CC32F4">
      <w:pPr>
        <w:spacing w:after="0"/>
        <w:jc w:val="right"/>
        <w:rPr>
          <w:rFonts w:ascii="Arial" w:hAnsi="Arial" w:cs="Arial"/>
          <w:highlight w:val="white"/>
        </w:rPr>
      </w:pPr>
    </w:p>
    <w:p w14:paraId="53CECAE2" w14:textId="77777777" w:rsidR="00CC32F4" w:rsidRPr="00F43F2A" w:rsidRDefault="00CC32F4" w:rsidP="00CC32F4">
      <w:pPr>
        <w:spacing w:after="0"/>
        <w:jc w:val="center"/>
        <w:rPr>
          <w:rFonts w:ascii="Arial" w:hAnsi="Arial" w:cs="Arial"/>
          <w:highlight w:val="white"/>
        </w:rPr>
      </w:pPr>
      <w:r w:rsidRPr="00F43F2A">
        <w:rPr>
          <w:rFonts w:ascii="Arial" w:hAnsi="Arial" w:cs="Arial"/>
          <w:highlight w:val="white"/>
        </w:rPr>
        <w:t>_____________________</w:t>
      </w:r>
    </w:p>
    <w:p w14:paraId="7DEA3EAE" w14:textId="246E964E" w:rsidR="00E82B73" w:rsidRDefault="00B609E2" w:rsidP="00E82B73">
      <w:pPr>
        <w:pStyle w:val="Padro"/>
        <w:spacing w:after="0" w:line="240" w:lineRule="auto"/>
        <w:jc w:val="center"/>
        <w:rPr>
          <w:rFonts w:ascii="Arial" w:hAnsi="Arial" w:cs="Arial"/>
        </w:rPr>
      </w:pPr>
      <w:r>
        <w:rPr>
          <w:rFonts w:ascii="Arial" w:hAnsi="Arial" w:cs="Arial"/>
        </w:rPr>
        <w:t>Rui Carlos Peter</w:t>
      </w:r>
    </w:p>
    <w:p w14:paraId="3C1D90CB" w14:textId="12CACE30" w:rsidR="00B609E2" w:rsidRDefault="00B609E2" w:rsidP="00E82B73">
      <w:pPr>
        <w:pStyle w:val="Padro"/>
        <w:spacing w:after="0" w:line="240" w:lineRule="auto"/>
        <w:jc w:val="center"/>
        <w:rPr>
          <w:rFonts w:ascii="Arial" w:hAnsi="Arial"/>
        </w:rPr>
      </w:pPr>
      <w:r>
        <w:rPr>
          <w:rFonts w:ascii="Arial" w:hAnsi="Arial" w:cs="Arial"/>
        </w:rPr>
        <w:t>Prefeito Municipal</w:t>
      </w:r>
    </w:p>
    <w:p w14:paraId="696CFCA0" w14:textId="597ADAC5" w:rsidR="00667F5E" w:rsidRDefault="00667F5E" w:rsidP="001B2EC7">
      <w:pPr>
        <w:spacing w:after="0"/>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lastRenderedPageBreak/>
        <w:drawing>
          <wp:anchor distT="0" distB="0" distL="0" distR="0" simplePos="0" relativeHeight="251657216" behindDoc="0" locked="0" layoutInCell="1" allowOverlap="1" wp14:anchorId="24BAD5FE" wp14:editId="4276AECC">
            <wp:simplePos x="0" y="0"/>
            <wp:positionH relativeFrom="margin">
              <wp:align>center</wp:align>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Default="00FF61B8" w:rsidP="001D24DD">
      <w:pPr>
        <w:spacing w:after="0" w:line="240" w:lineRule="auto"/>
        <w:jc w:val="center"/>
        <w:rPr>
          <w:rFonts w:ascii="Arial" w:hAnsi="Arial" w:cs="Arial"/>
          <w:b/>
        </w:rPr>
      </w:pPr>
    </w:p>
    <w:p w14:paraId="13EAF7B5" w14:textId="77777777" w:rsidR="00AB67CC" w:rsidRPr="00A669D2" w:rsidRDefault="00AB67CC" w:rsidP="001D24DD">
      <w:pPr>
        <w:spacing w:after="0" w:line="240" w:lineRule="auto"/>
        <w:jc w:val="center"/>
        <w:rPr>
          <w:rFonts w:ascii="Arial" w:hAnsi="Arial" w:cs="Arial"/>
          <w:b/>
        </w:rPr>
      </w:pPr>
    </w:p>
    <w:p w14:paraId="45525B62" w14:textId="0E37AEC0" w:rsidR="00D864DA" w:rsidRPr="00A669D2" w:rsidRDefault="00D864DA" w:rsidP="001D24DD">
      <w:pPr>
        <w:pStyle w:val="Padro"/>
        <w:tabs>
          <w:tab w:val="left" w:pos="3831"/>
          <w:tab w:val="right" w:pos="9746"/>
        </w:tabs>
        <w:spacing w:after="0" w:line="240" w:lineRule="auto"/>
        <w:jc w:val="right"/>
        <w:rPr>
          <w:rFonts w:ascii="Arial" w:hAnsi="Arial" w:cs="Arial"/>
          <w:color w:val="auto"/>
        </w:rPr>
      </w:pPr>
      <w:r w:rsidRPr="00A669D2">
        <w:rPr>
          <w:rFonts w:ascii="Arial" w:hAnsi="Arial" w:cs="Arial"/>
          <w:b/>
          <w:bCs/>
          <w:color w:val="auto"/>
          <w:u w:val="single"/>
        </w:rPr>
        <w:t xml:space="preserve">PROJETO DE LEI Nº </w:t>
      </w:r>
      <w:r w:rsidR="00E40AE5">
        <w:rPr>
          <w:rFonts w:ascii="Arial" w:hAnsi="Arial" w:cs="Arial"/>
          <w:b/>
          <w:bCs/>
          <w:color w:val="auto"/>
          <w:u w:val="single"/>
        </w:rPr>
        <w:t>44</w:t>
      </w:r>
      <w:r w:rsidR="00755419" w:rsidRPr="00A669D2">
        <w:rPr>
          <w:rFonts w:ascii="Arial" w:hAnsi="Arial" w:cs="Arial"/>
          <w:b/>
          <w:bCs/>
          <w:color w:val="auto"/>
          <w:u w:val="single"/>
        </w:rPr>
        <w:t>,</w:t>
      </w:r>
      <w:r w:rsidR="00E15996" w:rsidRPr="00A669D2">
        <w:rPr>
          <w:rFonts w:ascii="Arial" w:hAnsi="Arial" w:cs="Arial"/>
          <w:b/>
          <w:bCs/>
          <w:color w:val="auto"/>
          <w:u w:val="single"/>
        </w:rPr>
        <w:t xml:space="preserve"> DE </w:t>
      </w:r>
      <w:r w:rsidR="00320660">
        <w:rPr>
          <w:rFonts w:ascii="Arial" w:hAnsi="Arial" w:cs="Arial"/>
          <w:b/>
          <w:bCs/>
          <w:color w:val="auto"/>
          <w:u w:val="single"/>
        </w:rPr>
        <w:t>0</w:t>
      </w:r>
      <w:r w:rsidR="00E03C6D">
        <w:rPr>
          <w:rFonts w:ascii="Arial" w:hAnsi="Arial" w:cs="Arial"/>
          <w:b/>
          <w:bCs/>
          <w:color w:val="auto"/>
          <w:u w:val="single"/>
        </w:rPr>
        <w:t>6</w:t>
      </w:r>
      <w:r w:rsidR="006F1543">
        <w:rPr>
          <w:rFonts w:ascii="Arial" w:hAnsi="Arial" w:cs="Arial"/>
          <w:b/>
          <w:bCs/>
          <w:color w:val="auto"/>
          <w:u w:val="single"/>
        </w:rPr>
        <w:t xml:space="preserve"> </w:t>
      </w:r>
      <w:r w:rsidR="009005E5">
        <w:rPr>
          <w:rFonts w:ascii="Arial" w:hAnsi="Arial" w:cs="Arial"/>
          <w:b/>
          <w:bCs/>
          <w:color w:val="auto"/>
          <w:u w:val="single"/>
        </w:rPr>
        <w:t xml:space="preserve">DE </w:t>
      </w:r>
      <w:r w:rsidR="00E03C6D">
        <w:rPr>
          <w:rFonts w:ascii="Arial" w:hAnsi="Arial" w:cs="Arial"/>
          <w:b/>
          <w:bCs/>
          <w:color w:val="auto"/>
          <w:u w:val="single"/>
        </w:rPr>
        <w:t>MARÇ</w:t>
      </w:r>
      <w:r w:rsidR="009005E5">
        <w:rPr>
          <w:rFonts w:ascii="Arial" w:hAnsi="Arial" w:cs="Arial"/>
          <w:b/>
          <w:bCs/>
          <w:color w:val="auto"/>
          <w:u w:val="single"/>
        </w:rPr>
        <w:t>O</w:t>
      </w:r>
      <w:r w:rsidR="009005E5" w:rsidRPr="00A669D2">
        <w:rPr>
          <w:rFonts w:ascii="Arial" w:hAnsi="Arial" w:cs="Arial"/>
          <w:b/>
          <w:bCs/>
          <w:color w:val="auto"/>
          <w:u w:val="single"/>
        </w:rPr>
        <w:t xml:space="preserve"> DE </w:t>
      </w:r>
      <w:r w:rsidR="00AD2D89" w:rsidRPr="00A669D2">
        <w:rPr>
          <w:rFonts w:ascii="Arial" w:hAnsi="Arial" w:cs="Arial"/>
          <w:b/>
          <w:bCs/>
          <w:color w:val="auto"/>
          <w:u w:val="single"/>
        </w:rPr>
        <w:t>202</w:t>
      </w:r>
      <w:r w:rsidR="00320660">
        <w:rPr>
          <w:rFonts w:ascii="Arial" w:hAnsi="Arial" w:cs="Arial"/>
          <w:b/>
          <w:bCs/>
          <w:color w:val="auto"/>
          <w:u w:val="single"/>
        </w:rPr>
        <w:t>4</w:t>
      </w:r>
      <w:r w:rsidRPr="00A669D2">
        <w:rPr>
          <w:rFonts w:ascii="Arial" w:hAnsi="Arial" w:cs="Arial"/>
          <w:b/>
          <w:bCs/>
          <w:color w:val="auto"/>
          <w:u w:val="single"/>
        </w:rPr>
        <w:t>.</w:t>
      </w:r>
    </w:p>
    <w:p w14:paraId="4727ECFF" w14:textId="40E269A4" w:rsidR="00AB67CC" w:rsidRPr="000666DE" w:rsidRDefault="00AB67CC" w:rsidP="00AB67CC">
      <w:pPr>
        <w:pStyle w:val="Standard"/>
        <w:ind w:left="3969" w:firstLine="709"/>
        <w:jc w:val="both"/>
        <w:rPr>
          <w:rFonts w:ascii="Arial" w:hAnsi="Arial" w:cs="Arial"/>
          <w:sz w:val="22"/>
          <w:szCs w:val="22"/>
        </w:rPr>
      </w:pPr>
      <w:r w:rsidRPr="000666DE">
        <w:rPr>
          <w:rFonts w:ascii="Arial" w:hAnsi="Arial" w:cs="Arial"/>
          <w:sz w:val="22"/>
          <w:szCs w:val="22"/>
        </w:rPr>
        <w:t xml:space="preserve">Autoriza o Município de Arroio do Padre a realizar abertura de Crédito Adicional </w:t>
      </w:r>
      <w:r w:rsidR="00851307">
        <w:rPr>
          <w:rFonts w:ascii="Arial" w:hAnsi="Arial" w:cs="Arial"/>
          <w:sz w:val="22"/>
          <w:szCs w:val="22"/>
        </w:rPr>
        <w:t>Suplementar</w:t>
      </w:r>
      <w:r w:rsidRPr="000666DE">
        <w:rPr>
          <w:rFonts w:ascii="Arial" w:hAnsi="Arial" w:cs="Arial"/>
          <w:sz w:val="22"/>
          <w:szCs w:val="22"/>
        </w:rPr>
        <w:t xml:space="preserve"> no Orçamento Municipal de 202</w:t>
      </w:r>
      <w:r w:rsidR="00622BBC">
        <w:rPr>
          <w:rFonts w:ascii="Arial" w:hAnsi="Arial" w:cs="Arial"/>
          <w:sz w:val="22"/>
          <w:szCs w:val="22"/>
        </w:rPr>
        <w:t>4</w:t>
      </w:r>
      <w:r w:rsidRPr="000666DE">
        <w:rPr>
          <w:rFonts w:ascii="Arial" w:hAnsi="Arial" w:cs="Arial"/>
          <w:sz w:val="22"/>
          <w:szCs w:val="22"/>
        </w:rPr>
        <w:t>.</w:t>
      </w:r>
    </w:p>
    <w:p w14:paraId="61BBC4AE" w14:textId="77777777" w:rsidR="00AB67CC" w:rsidRPr="000666DE" w:rsidRDefault="00AB67CC" w:rsidP="00C57C1C">
      <w:pPr>
        <w:pStyle w:val="Standard"/>
        <w:ind w:left="4678"/>
        <w:jc w:val="both"/>
        <w:rPr>
          <w:rFonts w:ascii="Arial" w:hAnsi="Arial" w:cs="Arial"/>
          <w:sz w:val="22"/>
          <w:szCs w:val="22"/>
        </w:rPr>
      </w:pPr>
    </w:p>
    <w:p w14:paraId="7B754370" w14:textId="0E0F1D6C" w:rsidR="00AB67CC" w:rsidRDefault="00AB67CC" w:rsidP="00C57C1C">
      <w:pPr>
        <w:pStyle w:val="Standard"/>
        <w:jc w:val="both"/>
        <w:rPr>
          <w:rFonts w:ascii="Arial" w:hAnsi="Arial" w:cs="Arial"/>
          <w:sz w:val="22"/>
          <w:szCs w:val="22"/>
        </w:rPr>
      </w:pPr>
      <w:r w:rsidRPr="000666DE">
        <w:rPr>
          <w:rFonts w:ascii="Arial" w:hAnsi="Arial" w:cs="Arial"/>
          <w:b/>
          <w:bCs/>
          <w:sz w:val="22"/>
          <w:szCs w:val="22"/>
        </w:rPr>
        <w:t xml:space="preserve">Art. 1° </w:t>
      </w:r>
      <w:r w:rsidRPr="000666DE">
        <w:rPr>
          <w:rFonts w:ascii="Arial" w:hAnsi="Arial" w:cs="Arial"/>
          <w:sz w:val="22"/>
          <w:szCs w:val="22"/>
        </w:rPr>
        <w:t xml:space="preserve">Fica autorizado o Município de Arroio do Padre, Poder Executivo, a realizar abertura de Crédito Adicional </w:t>
      </w:r>
      <w:r w:rsidR="00851307">
        <w:rPr>
          <w:rFonts w:ascii="Arial" w:hAnsi="Arial" w:cs="Arial"/>
          <w:sz w:val="22"/>
          <w:szCs w:val="22"/>
        </w:rPr>
        <w:t>Suplementar</w:t>
      </w:r>
      <w:r w:rsidRPr="000666DE">
        <w:rPr>
          <w:rFonts w:ascii="Arial" w:hAnsi="Arial" w:cs="Arial"/>
          <w:sz w:val="22"/>
          <w:szCs w:val="22"/>
        </w:rPr>
        <w:t xml:space="preserve"> no Orçamento do Município para o exercício de 202</w:t>
      </w:r>
      <w:r w:rsidR="00724F0A">
        <w:rPr>
          <w:rFonts w:ascii="Arial" w:hAnsi="Arial" w:cs="Arial"/>
          <w:sz w:val="22"/>
          <w:szCs w:val="22"/>
        </w:rPr>
        <w:t>4</w:t>
      </w:r>
      <w:r w:rsidRPr="000666DE">
        <w:rPr>
          <w:rFonts w:ascii="Arial" w:hAnsi="Arial" w:cs="Arial"/>
          <w:sz w:val="22"/>
          <w:szCs w:val="22"/>
        </w:rPr>
        <w:t>, no</w:t>
      </w:r>
      <w:r w:rsidR="001F33B0">
        <w:rPr>
          <w:rFonts w:ascii="Arial" w:hAnsi="Arial" w:cs="Arial"/>
          <w:sz w:val="22"/>
          <w:szCs w:val="22"/>
        </w:rPr>
        <w:t>s</w:t>
      </w:r>
      <w:r w:rsidRPr="000666DE">
        <w:rPr>
          <w:rFonts w:ascii="Arial" w:hAnsi="Arial" w:cs="Arial"/>
          <w:sz w:val="22"/>
          <w:szCs w:val="22"/>
        </w:rPr>
        <w:t xml:space="preserve"> seguinte</w:t>
      </w:r>
      <w:r w:rsidR="001F33B0">
        <w:rPr>
          <w:rFonts w:ascii="Arial" w:hAnsi="Arial" w:cs="Arial"/>
          <w:sz w:val="22"/>
          <w:szCs w:val="22"/>
        </w:rPr>
        <w:t>s</w:t>
      </w:r>
      <w:r w:rsidRPr="000666DE">
        <w:rPr>
          <w:rFonts w:ascii="Arial" w:hAnsi="Arial" w:cs="Arial"/>
          <w:sz w:val="22"/>
          <w:szCs w:val="22"/>
        </w:rPr>
        <w:t xml:space="preserve"> programa</w:t>
      </w:r>
      <w:r w:rsidR="001F33B0">
        <w:rPr>
          <w:rFonts w:ascii="Arial" w:hAnsi="Arial" w:cs="Arial"/>
          <w:sz w:val="22"/>
          <w:szCs w:val="22"/>
        </w:rPr>
        <w:t>s</w:t>
      </w:r>
      <w:r w:rsidRPr="000666DE">
        <w:rPr>
          <w:rFonts w:ascii="Arial" w:hAnsi="Arial" w:cs="Arial"/>
          <w:sz w:val="22"/>
          <w:szCs w:val="22"/>
        </w:rPr>
        <w:t xml:space="preserve"> de trabalho e respectivas categorias econômicas e conforme a</w:t>
      </w:r>
      <w:r w:rsidR="001F33B0">
        <w:rPr>
          <w:rFonts w:ascii="Arial" w:hAnsi="Arial" w:cs="Arial"/>
          <w:sz w:val="22"/>
          <w:szCs w:val="22"/>
        </w:rPr>
        <w:t>s</w:t>
      </w:r>
      <w:r w:rsidRPr="000666DE">
        <w:rPr>
          <w:rFonts w:ascii="Arial" w:hAnsi="Arial" w:cs="Arial"/>
          <w:sz w:val="22"/>
          <w:szCs w:val="22"/>
        </w:rPr>
        <w:t xml:space="preserve"> quantia</w:t>
      </w:r>
      <w:r w:rsidR="001F33B0">
        <w:rPr>
          <w:rFonts w:ascii="Arial" w:hAnsi="Arial" w:cs="Arial"/>
          <w:sz w:val="22"/>
          <w:szCs w:val="22"/>
        </w:rPr>
        <w:t>s</w:t>
      </w:r>
      <w:r w:rsidRPr="000666DE">
        <w:rPr>
          <w:rFonts w:ascii="Arial" w:hAnsi="Arial" w:cs="Arial"/>
          <w:sz w:val="22"/>
          <w:szCs w:val="22"/>
        </w:rPr>
        <w:t xml:space="preserve"> indicada</w:t>
      </w:r>
      <w:r w:rsidR="001F33B0">
        <w:rPr>
          <w:rFonts w:ascii="Arial" w:hAnsi="Arial" w:cs="Arial"/>
          <w:sz w:val="22"/>
          <w:szCs w:val="22"/>
        </w:rPr>
        <w:t>s</w:t>
      </w:r>
      <w:r w:rsidR="004C2630">
        <w:rPr>
          <w:rFonts w:ascii="Arial" w:hAnsi="Arial" w:cs="Arial"/>
          <w:sz w:val="22"/>
          <w:szCs w:val="22"/>
        </w:rPr>
        <w:t>:</w:t>
      </w:r>
    </w:p>
    <w:p w14:paraId="2E814B87" w14:textId="77777777" w:rsidR="00B83792" w:rsidRPr="000666DE" w:rsidRDefault="00B83792" w:rsidP="00C57C1C">
      <w:pPr>
        <w:pStyle w:val="Standard"/>
        <w:jc w:val="both"/>
        <w:rPr>
          <w:rFonts w:ascii="Arial" w:hAnsi="Arial" w:cs="Arial"/>
          <w:sz w:val="22"/>
          <w:szCs w:val="22"/>
        </w:rPr>
      </w:pPr>
    </w:p>
    <w:p w14:paraId="6368EA40" w14:textId="77777777" w:rsidR="001C47AF" w:rsidRDefault="001C47AF" w:rsidP="00233729">
      <w:pPr>
        <w:pStyle w:val="Standard"/>
        <w:tabs>
          <w:tab w:val="left" w:pos="567"/>
        </w:tabs>
        <w:jc w:val="both"/>
        <w:rPr>
          <w:rFonts w:ascii="Arial" w:hAnsi="Arial" w:cs="Arial"/>
          <w:sz w:val="22"/>
          <w:szCs w:val="22"/>
        </w:rPr>
      </w:pPr>
      <w:r>
        <w:rPr>
          <w:rFonts w:ascii="Arial" w:hAnsi="Arial" w:cs="Arial"/>
          <w:sz w:val="22"/>
          <w:szCs w:val="22"/>
        </w:rPr>
        <w:t>04 – Secretaria de Educação, Cultura, Esporte e Turismo</w:t>
      </w:r>
    </w:p>
    <w:p w14:paraId="4AEF85E5" w14:textId="77777777" w:rsidR="001C47AF" w:rsidRDefault="001C47AF" w:rsidP="00233729">
      <w:pPr>
        <w:pStyle w:val="Standard"/>
        <w:tabs>
          <w:tab w:val="left" w:pos="567"/>
        </w:tabs>
        <w:jc w:val="both"/>
        <w:rPr>
          <w:rFonts w:ascii="Arial" w:hAnsi="Arial" w:cs="Arial"/>
          <w:sz w:val="22"/>
          <w:szCs w:val="22"/>
        </w:rPr>
      </w:pPr>
      <w:r>
        <w:rPr>
          <w:rFonts w:ascii="Arial" w:hAnsi="Arial" w:cs="Arial"/>
          <w:sz w:val="22"/>
          <w:szCs w:val="22"/>
        </w:rPr>
        <w:t>02 – Manutenção das Atividades da Educação Infantil</w:t>
      </w:r>
    </w:p>
    <w:p w14:paraId="61F08A91" w14:textId="77777777" w:rsidR="001C47AF" w:rsidRDefault="001C47AF" w:rsidP="00233729">
      <w:pPr>
        <w:pStyle w:val="Standard"/>
        <w:tabs>
          <w:tab w:val="left" w:pos="567"/>
        </w:tabs>
        <w:jc w:val="both"/>
        <w:rPr>
          <w:rFonts w:ascii="Arial" w:hAnsi="Arial" w:cs="Arial"/>
          <w:sz w:val="22"/>
          <w:szCs w:val="22"/>
        </w:rPr>
      </w:pPr>
      <w:r>
        <w:rPr>
          <w:rFonts w:ascii="Arial" w:hAnsi="Arial" w:cs="Arial"/>
          <w:sz w:val="22"/>
          <w:szCs w:val="22"/>
        </w:rPr>
        <w:t>12 – Educação</w:t>
      </w:r>
    </w:p>
    <w:p w14:paraId="6400B77D" w14:textId="77777777" w:rsidR="001C47AF" w:rsidRDefault="001C47AF" w:rsidP="00233729">
      <w:pPr>
        <w:pStyle w:val="Standard"/>
        <w:tabs>
          <w:tab w:val="left" w:pos="567"/>
        </w:tabs>
        <w:jc w:val="both"/>
        <w:rPr>
          <w:rFonts w:ascii="Arial" w:hAnsi="Arial" w:cs="Arial"/>
          <w:sz w:val="22"/>
          <w:szCs w:val="22"/>
        </w:rPr>
      </w:pPr>
      <w:r>
        <w:rPr>
          <w:rFonts w:ascii="Arial" w:hAnsi="Arial" w:cs="Arial"/>
          <w:sz w:val="22"/>
          <w:szCs w:val="22"/>
        </w:rPr>
        <w:t>365 – Educação Infantil</w:t>
      </w:r>
    </w:p>
    <w:p w14:paraId="0A8C15F3" w14:textId="77777777" w:rsidR="001C47AF" w:rsidRDefault="001C47AF" w:rsidP="00233729">
      <w:pPr>
        <w:pStyle w:val="Standard"/>
        <w:tabs>
          <w:tab w:val="left" w:pos="567"/>
        </w:tabs>
        <w:jc w:val="both"/>
        <w:rPr>
          <w:rFonts w:ascii="Arial" w:hAnsi="Arial" w:cs="Arial"/>
          <w:sz w:val="22"/>
          <w:szCs w:val="22"/>
        </w:rPr>
      </w:pPr>
      <w:r>
        <w:rPr>
          <w:rFonts w:ascii="Arial" w:hAnsi="Arial" w:cs="Arial"/>
          <w:sz w:val="22"/>
          <w:szCs w:val="22"/>
        </w:rPr>
        <w:t>0402 – Manutenção e Desenvolvimento da Educação Infantil</w:t>
      </w:r>
    </w:p>
    <w:p w14:paraId="3B32AF18" w14:textId="77777777" w:rsidR="001C47AF" w:rsidRDefault="001C47AF" w:rsidP="00233729">
      <w:pPr>
        <w:pStyle w:val="Standard"/>
        <w:tabs>
          <w:tab w:val="left" w:pos="567"/>
        </w:tabs>
        <w:jc w:val="both"/>
        <w:rPr>
          <w:rFonts w:ascii="Arial" w:hAnsi="Arial" w:cs="Arial"/>
          <w:sz w:val="22"/>
          <w:szCs w:val="22"/>
        </w:rPr>
      </w:pPr>
      <w:r>
        <w:rPr>
          <w:rFonts w:ascii="Arial" w:hAnsi="Arial" w:cs="Arial"/>
          <w:sz w:val="22"/>
          <w:szCs w:val="22"/>
        </w:rPr>
        <w:t>1.410 – Reaparelhamento da Educação Infantil</w:t>
      </w:r>
    </w:p>
    <w:p w14:paraId="2273FED1" w14:textId="509FAFC8" w:rsidR="001C47AF" w:rsidRDefault="001C47AF" w:rsidP="00233729">
      <w:pPr>
        <w:spacing w:after="0" w:line="240" w:lineRule="auto"/>
        <w:jc w:val="both"/>
        <w:rPr>
          <w:rFonts w:ascii="Arial" w:hAnsi="Arial" w:cs="Arial"/>
        </w:rPr>
      </w:pPr>
      <w:r>
        <w:rPr>
          <w:rFonts w:ascii="Arial" w:hAnsi="Arial" w:cs="Arial"/>
        </w:rPr>
        <w:t xml:space="preserve">4.4.90.52.00.00.00 – Equipamentos e Material Permanente. </w:t>
      </w:r>
      <w:r w:rsidRPr="00282061">
        <w:rPr>
          <w:rFonts w:ascii="Arial" w:hAnsi="Arial" w:cs="Arial"/>
        </w:rPr>
        <w:t xml:space="preserve">R$ </w:t>
      </w:r>
      <w:r w:rsidR="00D16CF9">
        <w:rPr>
          <w:rFonts w:ascii="Arial" w:hAnsi="Arial" w:cs="Arial"/>
        </w:rPr>
        <w:t>20</w:t>
      </w:r>
      <w:r w:rsidRPr="00282061">
        <w:rPr>
          <w:rFonts w:ascii="Arial" w:hAnsi="Arial" w:cs="Arial"/>
        </w:rPr>
        <w:t>.000,00 (</w:t>
      </w:r>
      <w:r w:rsidR="00D16CF9">
        <w:rPr>
          <w:rFonts w:ascii="Arial" w:hAnsi="Arial" w:cs="Arial"/>
        </w:rPr>
        <w:t>vinte</w:t>
      </w:r>
      <w:r w:rsidRPr="00282061">
        <w:rPr>
          <w:rFonts w:ascii="Arial" w:hAnsi="Arial" w:cs="Arial"/>
        </w:rPr>
        <w:t xml:space="preserve"> mil reais)</w:t>
      </w:r>
    </w:p>
    <w:p w14:paraId="57035C42" w14:textId="77777777" w:rsidR="001C47AF" w:rsidRDefault="001C47AF" w:rsidP="00233729">
      <w:pPr>
        <w:spacing w:line="240" w:lineRule="auto"/>
        <w:jc w:val="both"/>
        <w:rPr>
          <w:rFonts w:ascii="Arial" w:hAnsi="Arial" w:cs="Arial"/>
          <w:color w:val="000000"/>
        </w:rPr>
      </w:pPr>
      <w:r>
        <w:rPr>
          <w:rFonts w:ascii="Arial" w:hAnsi="Arial" w:cs="Arial"/>
        </w:rPr>
        <w:t xml:space="preserve">Fonte de Recurso: 2.500.1001 </w:t>
      </w:r>
      <w:r>
        <w:rPr>
          <w:rFonts w:ascii="Arial" w:hAnsi="Arial" w:cs="Arial"/>
          <w:color w:val="000000"/>
        </w:rPr>
        <w:t>- Recursos Não Vinculados de Impostos</w:t>
      </w:r>
    </w:p>
    <w:p w14:paraId="494EFB54" w14:textId="77777777" w:rsidR="00065533" w:rsidRPr="00C33E12" w:rsidRDefault="00065533" w:rsidP="00233729">
      <w:pPr>
        <w:pStyle w:val="Standard"/>
        <w:tabs>
          <w:tab w:val="left" w:pos="567"/>
        </w:tabs>
        <w:jc w:val="both"/>
        <w:rPr>
          <w:rFonts w:ascii="Arial" w:hAnsi="Arial" w:cs="Arial"/>
          <w:sz w:val="22"/>
          <w:szCs w:val="22"/>
        </w:rPr>
      </w:pPr>
      <w:r w:rsidRPr="00C33E12">
        <w:rPr>
          <w:rFonts w:ascii="Arial" w:hAnsi="Arial" w:cs="Arial"/>
          <w:sz w:val="22"/>
          <w:szCs w:val="22"/>
        </w:rPr>
        <w:t>04 – Secretaria de Educação, Cultura, Esporte e Turismo</w:t>
      </w:r>
    </w:p>
    <w:p w14:paraId="760C8FB1" w14:textId="77777777" w:rsidR="00065533" w:rsidRPr="00C33E12" w:rsidRDefault="00065533" w:rsidP="00233729">
      <w:pPr>
        <w:pStyle w:val="Standard"/>
        <w:tabs>
          <w:tab w:val="left" w:pos="567"/>
        </w:tabs>
        <w:jc w:val="both"/>
        <w:rPr>
          <w:rFonts w:ascii="Arial" w:hAnsi="Arial" w:cs="Arial"/>
          <w:sz w:val="22"/>
          <w:szCs w:val="22"/>
        </w:rPr>
      </w:pPr>
      <w:r w:rsidRPr="00C33E12">
        <w:rPr>
          <w:rFonts w:ascii="Arial" w:hAnsi="Arial" w:cs="Arial"/>
          <w:sz w:val="22"/>
          <w:szCs w:val="22"/>
        </w:rPr>
        <w:t>02 – Manutenção das Atividades da Educação Infantil</w:t>
      </w:r>
    </w:p>
    <w:p w14:paraId="5AF172C2" w14:textId="77777777" w:rsidR="00065533" w:rsidRPr="00C33E12" w:rsidRDefault="00065533" w:rsidP="00233729">
      <w:pPr>
        <w:pStyle w:val="Standard"/>
        <w:tabs>
          <w:tab w:val="left" w:pos="567"/>
        </w:tabs>
        <w:jc w:val="both"/>
        <w:rPr>
          <w:rFonts w:ascii="Arial" w:hAnsi="Arial" w:cs="Arial"/>
          <w:sz w:val="22"/>
          <w:szCs w:val="22"/>
        </w:rPr>
      </w:pPr>
      <w:r w:rsidRPr="00C33E12">
        <w:rPr>
          <w:rFonts w:ascii="Arial" w:hAnsi="Arial" w:cs="Arial"/>
          <w:sz w:val="22"/>
          <w:szCs w:val="22"/>
        </w:rPr>
        <w:t>12 – Educação</w:t>
      </w:r>
    </w:p>
    <w:p w14:paraId="7BCC673F" w14:textId="77777777" w:rsidR="00065533" w:rsidRPr="00C33E12" w:rsidRDefault="00065533" w:rsidP="00233729">
      <w:pPr>
        <w:pStyle w:val="Standard"/>
        <w:tabs>
          <w:tab w:val="left" w:pos="567"/>
        </w:tabs>
        <w:jc w:val="both"/>
        <w:rPr>
          <w:rFonts w:ascii="Arial" w:hAnsi="Arial" w:cs="Arial"/>
          <w:sz w:val="22"/>
          <w:szCs w:val="22"/>
        </w:rPr>
      </w:pPr>
      <w:r w:rsidRPr="00C33E12">
        <w:rPr>
          <w:rFonts w:ascii="Arial" w:hAnsi="Arial" w:cs="Arial"/>
          <w:sz w:val="22"/>
          <w:szCs w:val="22"/>
        </w:rPr>
        <w:t>365 – Educação Infantil</w:t>
      </w:r>
    </w:p>
    <w:p w14:paraId="6BA1D5DE" w14:textId="77777777" w:rsidR="00065533" w:rsidRPr="00C33E12" w:rsidRDefault="00065533" w:rsidP="00233729">
      <w:pPr>
        <w:pStyle w:val="Standard"/>
        <w:tabs>
          <w:tab w:val="left" w:pos="567"/>
        </w:tabs>
        <w:jc w:val="both"/>
        <w:rPr>
          <w:rFonts w:ascii="Arial" w:hAnsi="Arial" w:cs="Arial"/>
          <w:sz w:val="22"/>
          <w:szCs w:val="22"/>
        </w:rPr>
      </w:pPr>
      <w:r w:rsidRPr="00C33E12">
        <w:rPr>
          <w:rFonts w:ascii="Arial" w:hAnsi="Arial" w:cs="Arial"/>
          <w:sz w:val="22"/>
          <w:szCs w:val="22"/>
        </w:rPr>
        <w:t>0402 – Manutenção e Desenvolvimento da Educação Infantil</w:t>
      </w:r>
    </w:p>
    <w:p w14:paraId="3A969AC3" w14:textId="77777777" w:rsidR="00065533" w:rsidRPr="00C33E12" w:rsidRDefault="00065533" w:rsidP="00233729">
      <w:pPr>
        <w:pStyle w:val="Standard"/>
        <w:tabs>
          <w:tab w:val="left" w:pos="567"/>
        </w:tabs>
        <w:jc w:val="both"/>
        <w:rPr>
          <w:rFonts w:ascii="Arial" w:hAnsi="Arial" w:cs="Arial"/>
          <w:sz w:val="22"/>
          <w:szCs w:val="22"/>
        </w:rPr>
      </w:pPr>
      <w:r w:rsidRPr="00C33E12">
        <w:rPr>
          <w:rFonts w:ascii="Arial" w:hAnsi="Arial" w:cs="Arial"/>
          <w:sz w:val="22"/>
          <w:szCs w:val="22"/>
        </w:rPr>
        <w:t>2.409 – Manutenção da Escola de Educação Infantil</w:t>
      </w:r>
    </w:p>
    <w:p w14:paraId="3EBC0115" w14:textId="0915E034" w:rsidR="00065533" w:rsidRDefault="00065533" w:rsidP="00233729">
      <w:pPr>
        <w:pStyle w:val="Standard"/>
        <w:jc w:val="both"/>
        <w:rPr>
          <w:rFonts w:ascii="Arial" w:hAnsi="Arial" w:cs="Arial"/>
          <w:sz w:val="22"/>
          <w:szCs w:val="22"/>
        </w:rPr>
      </w:pPr>
      <w:r w:rsidRPr="00C33E12">
        <w:rPr>
          <w:rFonts w:ascii="Arial" w:hAnsi="Arial" w:cs="Arial"/>
          <w:sz w:val="22"/>
          <w:szCs w:val="22"/>
        </w:rPr>
        <w:t>3.3.90.30.00.00.00 – Material de Consumo. R$ 1</w:t>
      </w:r>
      <w:r>
        <w:rPr>
          <w:rFonts w:ascii="Arial" w:hAnsi="Arial" w:cs="Arial"/>
          <w:sz w:val="22"/>
          <w:szCs w:val="22"/>
        </w:rPr>
        <w:t>5</w:t>
      </w:r>
      <w:r w:rsidRPr="00C33E12">
        <w:rPr>
          <w:rFonts w:ascii="Arial" w:hAnsi="Arial" w:cs="Arial"/>
          <w:sz w:val="22"/>
          <w:szCs w:val="22"/>
        </w:rPr>
        <w:t>.000,00 (</w:t>
      </w:r>
      <w:r>
        <w:rPr>
          <w:rFonts w:ascii="Arial" w:hAnsi="Arial" w:cs="Arial"/>
          <w:sz w:val="22"/>
          <w:szCs w:val="22"/>
        </w:rPr>
        <w:t>quinze</w:t>
      </w:r>
      <w:r w:rsidRPr="00C33E12">
        <w:rPr>
          <w:rFonts w:ascii="Arial" w:hAnsi="Arial" w:cs="Arial"/>
          <w:sz w:val="22"/>
          <w:szCs w:val="22"/>
        </w:rPr>
        <w:t xml:space="preserve"> mil reais)</w:t>
      </w:r>
    </w:p>
    <w:p w14:paraId="608C4AA4" w14:textId="46E761DF" w:rsidR="00EB2B38" w:rsidRDefault="00EB2B38" w:rsidP="00233729">
      <w:pPr>
        <w:pStyle w:val="Standard"/>
        <w:jc w:val="both"/>
        <w:rPr>
          <w:rFonts w:ascii="Arial" w:hAnsi="Arial" w:cs="Arial"/>
          <w:sz w:val="22"/>
          <w:szCs w:val="22"/>
        </w:rPr>
      </w:pPr>
      <w:r w:rsidRPr="00282061">
        <w:rPr>
          <w:rFonts w:ascii="Arial" w:hAnsi="Arial" w:cs="Arial"/>
          <w:sz w:val="22"/>
          <w:szCs w:val="22"/>
        </w:rPr>
        <w:t>3.3.90.39.00.00.00 – Outros Serviços de Terceiros - Pessoa Jurídica.</w:t>
      </w:r>
      <w:r>
        <w:rPr>
          <w:rFonts w:ascii="Arial" w:hAnsi="Arial" w:cs="Arial"/>
          <w:sz w:val="22"/>
          <w:szCs w:val="22"/>
        </w:rPr>
        <w:t xml:space="preserve"> R$ </w:t>
      </w:r>
      <w:r w:rsidRPr="00C33E12">
        <w:rPr>
          <w:rFonts w:ascii="Arial" w:hAnsi="Arial" w:cs="Arial"/>
          <w:sz w:val="22"/>
          <w:szCs w:val="22"/>
        </w:rPr>
        <w:t>1</w:t>
      </w:r>
      <w:r>
        <w:rPr>
          <w:rFonts w:ascii="Arial" w:hAnsi="Arial" w:cs="Arial"/>
          <w:sz w:val="22"/>
          <w:szCs w:val="22"/>
        </w:rPr>
        <w:t>5</w:t>
      </w:r>
      <w:r w:rsidRPr="00C33E12">
        <w:rPr>
          <w:rFonts w:ascii="Arial" w:hAnsi="Arial" w:cs="Arial"/>
          <w:sz w:val="22"/>
          <w:szCs w:val="22"/>
        </w:rPr>
        <w:t>.000,00 (</w:t>
      </w:r>
      <w:r>
        <w:rPr>
          <w:rFonts w:ascii="Arial" w:hAnsi="Arial" w:cs="Arial"/>
          <w:sz w:val="22"/>
          <w:szCs w:val="22"/>
        </w:rPr>
        <w:t>quinze</w:t>
      </w:r>
      <w:r w:rsidRPr="00C33E12">
        <w:rPr>
          <w:rFonts w:ascii="Arial" w:hAnsi="Arial" w:cs="Arial"/>
          <w:sz w:val="22"/>
          <w:szCs w:val="22"/>
        </w:rPr>
        <w:t xml:space="preserve"> mil reais)</w:t>
      </w:r>
    </w:p>
    <w:p w14:paraId="7180FF50" w14:textId="709A9976" w:rsidR="00065533" w:rsidRDefault="00065533" w:rsidP="00233729">
      <w:pPr>
        <w:pStyle w:val="Standard"/>
        <w:jc w:val="both"/>
        <w:rPr>
          <w:rFonts w:ascii="Arial" w:hAnsi="Arial" w:cs="Arial"/>
          <w:color w:val="000000"/>
          <w:sz w:val="22"/>
          <w:szCs w:val="22"/>
        </w:rPr>
      </w:pPr>
      <w:r w:rsidRPr="00C33E12">
        <w:rPr>
          <w:rFonts w:ascii="Arial" w:hAnsi="Arial" w:cs="Arial"/>
          <w:sz w:val="22"/>
          <w:szCs w:val="22"/>
        </w:rPr>
        <w:t xml:space="preserve">Fonte de Recurso: </w:t>
      </w:r>
      <w:r w:rsidR="00E51B71">
        <w:rPr>
          <w:rFonts w:ascii="Arial" w:hAnsi="Arial" w:cs="Arial"/>
        </w:rPr>
        <w:t>2</w:t>
      </w:r>
      <w:r w:rsidR="00E51B71">
        <w:rPr>
          <w:rFonts w:ascii="Arial" w:hAnsi="Arial" w:cs="Arial"/>
          <w:sz w:val="22"/>
          <w:szCs w:val="22"/>
        </w:rPr>
        <w:t xml:space="preserve">.500.1001 </w:t>
      </w:r>
      <w:r w:rsidR="00E51B71">
        <w:rPr>
          <w:rFonts w:ascii="Arial" w:hAnsi="Arial" w:cs="Arial"/>
          <w:color w:val="000000"/>
          <w:sz w:val="22"/>
          <w:szCs w:val="22"/>
        </w:rPr>
        <w:t>- Recursos Não Vinculados de Impostos</w:t>
      </w:r>
    </w:p>
    <w:p w14:paraId="377D6D2A" w14:textId="77777777" w:rsidR="00E51B71" w:rsidRPr="005F350A" w:rsidRDefault="00E51B71" w:rsidP="00233729">
      <w:pPr>
        <w:pStyle w:val="Standard"/>
        <w:jc w:val="both"/>
        <w:rPr>
          <w:rFonts w:ascii="Arial" w:hAnsi="Arial" w:cs="Arial"/>
        </w:rPr>
      </w:pPr>
    </w:p>
    <w:p w14:paraId="0B356CC0" w14:textId="7143D6C5" w:rsidR="00B83792" w:rsidRPr="00282061" w:rsidRDefault="00B83792" w:rsidP="00233729">
      <w:pPr>
        <w:pStyle w:val="Standard"/>
        <w:tabs>
          <w:tab w:val="left" w:pos="567"/>
        </w:tabs>
        <w:jc w:val="both"/>
        <w:rPr>
          <w:rFonts w:ascii="Arial" w:hAnsi="Arial" w:cs="Arial"/>
          <w:sz w:val="22"/>
          <w:szCs w:val="22"/>
        </w:rPr>
      </w:pPr>
      <w:r w:rsidRPr="00282061">
        <w:rPr>
          <w:rFonts w:ascii="Arial" w:hAnsi="Arial" w:cs="Arial"/>
          <w:sz w:val="22"/>
          <w:szCs w:val="22"/>
        </w:rPr>
        <w:t>04 – Secretaria de Educação, Cultura, Esporte e Turismo</w:t>
      </w:r>
    </w:p>
    <w:p w14:paraId="1B99B05C" w14:textId="77777777" w:rsidR="00B83792" w:rsidRPr="00282061" w:rsidRDefault="00B83792" w:rsidP="00233729">
      <w:pPr>
        <w:pStyle w:val="Standard"/>
        <w:tabs>
          <w:tab w:val="left" w:pos="567"/>
        </w:tabs>
        <w:jc w:val="both"/>
        <w:rPr>
          <w:rFonts w:ascii="Arial" w:hAnsi="Arial" w:cs="Arial"/>
          <w:sz w:val="22"/>
          <w:szCs w:val="22"/>
        </w:rPr>
      </w:pPr>
      <w:r w:rsidRPr="00282061">
        <w:rPr>
          <w:rFonts w:ascii="Arial" w:hAnsi="Arial" w:cs="Arial"/>
          <w:sz w:val="22"/>
          <w:szCs w:val="22"/>
        </w:rPr>
        <w:t>02 – Manutenção das Atividades da Educação Infantil</w:t>
      </w:r>
    </w:p>
    <w:p w14:paraId="720F6C25" w14:textId="77777777" w:rsidR="00B83792" w:rsidRPr="00282061" w:rsidRDefault="00B83792" w:rsidP="00233729">
      <w:pPr>
        <w:pStyle w:val="Standard"/>
        <w:tabs>
          <w:tab w:val="left" w:pos="567"/>
        </w:tabs>
        <w:jc w:val="both"/>
        <w:rPr>
          <w:rFonts w:ascii="Arial" w:hAnsi="Arial" w:cs="Arial"/>
          <w:sz w:val="22"/>
          <w:szCs w:val="22"/>
        </w:rPr>
      </w:pPr>
      <w:r w:rsidRPr="00282061">
        <w:rPr>
          <w:rFonts w:ascii="Arial" w:hAnsi="Arial" w:cs="Arial"/>
          <w:sz w:val="22"/>
          <w:szCs w:val="22"/>
        </w:rPr>
        <w:t>12 – Educação</w:t>
      </w:r>
    </w:p>
    <w:p w14:paraId="54B4C685" w14:textId="77777777" w:rsidR="00B83792" w:rsidRPr="00282061" w:rsidRDefault="00B83792" w:rsidP="00233729">
      <w:pPr>
        <w:pStyle w:val="Standard"/>
        <w:tabs>
          <w:tab w:val="left" w:pos="567"/>
        </w:tabs>
        <w:jc w:val="both"/>
        <w:rPr>
          <w:rFonts w:ascii="Arial" w:hAnsi="Arial" w:cs="Arial"/>
          <w:sz w:val="22"/>
          <w:szCs w:val="22"/>
        </w:rPr>
      </w:pPr>
      <w:r w:rsidRPr="00282061">
        <w:rPr>
          <w:rFonts w:ascii="Arial" w:hAnsi="Arial" w:cs="Arial"/>
          <w:sz w:val="22"/>
          <w:szCs w:val="22"/>
        </w:rPr>
        <w:t>365 – Educação Infantil</w:t>
      </w:r>
    </w:p>
    <w:p w14:paraId="3630B88E" w14:textId="77777777" w:rsidR="00B83792" w:rsidRPr="00282061" w:rsidRDefault="00B83792" w:rsidP="00233729">
      <w:pPr>
        <w:pStyle w:val="Standard"/>
        <w:tabs>
          <w:tab w:val="left" w:pos="567"/>
        </w:tabs>
        <w:jc w:val="both"/>
        <w:rPr>
          <w:rFonts w:ascii="Arial" w:hAnsi="Arial" w:cs="Arial"/>
          <w:sz w:val="22"/>
          <w:szCs w:val="22"/>
        </w:rPr>
      </w:pPr>
      <w:r w:rsidRPr="00282061">
        <w:rPr>
          <w:rFonts w:ascii="Arial" w:hAnsi="Arial" w:cs="Arial"/>
          <w:sz w:val="22"/>
          <w:szCs w:val="22"/>
        </w:rPr>
        <w:t>0402 – Manutenção e Desenvolvimento da Educação Infantil</w:t>
      </w:r>
    </w:p>
    <w:p w14:paraId="0624EA12" w14:textId="77777777" w:rsidR="00B83792" w:rsidRPr="00282061" w:rsidRDefault="00B83792" w:rsidP="00233729">
      <w:pPr>
        <w:pStyle w:val="Standard"/>
        <w:tabs>
          <w:tab w:val="left" w:pos="567"/>
        </w:tabs>
        <w:jc w:val="both"/>
        <w:rPr>
          <w:rFonts w:ascii="Arial" w:hAnsi="Arial" w:cs="Arial"/>
          <w:sz w:val="22"/>
          <w:szCs w:val="22"/>
        </w:rPr>
      </w:pPr>
      <w:r w:rsidRPr="00282061">
        <w:rPr>
          <w:rFonts w:ascii="Arial" w:hAnsi="Arial" w:cs="Arial"/>
          <w:sz w:val="22"/>
          <w:szCs w:val="22"/>
        </w:rPr>
        <w:t>1.411 – Material Didático e Pedagógico</w:t>
      </w:r>
    </w:p>
    <w:p w14:paraId="513456C8" w14:textId="72A34CFE" w:rsidR="00B83792" w:rsidRPr="00282061" w:rsidRDefault="00B83792" w:rsidP="00233729">
      <w:pPr>
        <w:spacing w:after="0" w:line="240" w:lineRule="auto"/>
        <w:jc w:val="both"/>
        <w:rPr>
          <w:rFonts w:ascii="Arial" w:hAnsi="Arial" w:cs="Arial"/>
        </w:rPr>
      </w:pPr>
      <w:r w:rsidRPr="00282061">
        <w:rPr>
          <w:rFonts w:ascii="Arial" w:hAnsi="Arial" w:cs="Arial"/>
        </w:rPr>
        <w:t>3.3.90.30.00.00.00 – Material de Consumo. R$ 1</w:t>
      </w:r>
      <w:r>
        <w:rPr>
          <w:rFonts w:ascii="Arial" w:hAnsi="Arial" w:cs="Arial"/>
        </w:rPr>
        <w:t>5</w:t>
      </w:r>
      <w:r w:rsidRPr="00282061">
        <w:rPr>
          <w:rFonts w:ascii="Arial" w:hAnsi="Arial" w:cs="Arial"/>
        </w:rPr>
        <w:t>.000,00 (</w:t>
      </w:r>
      <w:r>
        <w:rPr>
          <w:rFonts w:ascii="Arial" w:hAnsi="Arial" w:cs="Arial"/>
        </w:rPr>
        <w:t>quinze</w:t>
      </w:r>
      <w:r w:rsidRPr="00282061">
        <w:rPr>
          <w:rFonts w:ascii="Arial" w:hAnsi="Arial" w:cs="Arial"/>
        </w:rPr>
        <w:t xml:space="preserve"> mil reais)</w:t>
      </w:r>
    </w:p>
    <w:p w14:paraId="5FF210DE" w14:textId="77777777" w:rsidR="00B83792" w:rsidRDefault="00B83792" w:rsidP="00233729">
      <w:pPr>
        <w:spacing w:after="0" w:line="240" w:lineRule="auto"/>
        <w:jc w:val="both"/>
        <w:rPr>
          <w:rFonts w:ascii="Arial" w:hAnsi="Arial" w:cs="Arial"/>
          <w:color w:val="000000"/>
        </w:rPr>
      </w:pPr>
      <w:r w:rsidRPr="00282061">
        <w:rPr>
          <w:rFonts w:ascii="Arial" w:hAnsi="Arial" w:cs="Arial"/>
        </w:rPr>
        <w:t xml:space="preserve">Fonte de Recurso: </w:t>
      </w:r>
      <w:r w:rsidRPr="00282061">
        <w:rPr>
          <w:rFonts w:ascii="Arial" w:hAnsi="Arial" w:cs="Arial"/>
          <w:color w:val="000000"/>
        </w:rPr>
        <w:t>2.500.1001 – Recursos Não Vinculados de Impostos</w:t>
      </w:r>
    </w:p>
    <w:p w14:paraId="56DA3094" w14:textId="77777777" w:rsidR="00B83792" w:rsidRDefault="00B83792" w:rsidP="00233729">
      <w:pPr>
        <w:spacing w:after="0" w:line="240" w:lineRule="auto"/>
        <w:jc w:val="both"/>
        <w:rPr>
          <w:rFonts w:ascii="Arial" w:hAnsi="Arial" w:cs="Arial"/>
          <w:color w:val="000000"/>
        </w:rPr>
      </w:pPr>
    </w:p>
    <w:p w14:paraId="05E2422F" w14:textId="77777777" w:rsidR="00E51B71" w:rsidRDefault="00E51B71" w:rsidP="00233729">
      <w:pPr>
        <w:pStyle w:val="Standard"/>
        <w:ind w:right="-285"/>
        <w:jc w:val="both"/>
        <w:rPr>
          <w:rFonts w:ascii="Arial" w:hAnsi="Arial" w:cs="Arial"/>
          <w:sz w:val="22"/>
          <w:szCs w:val="22"/>
        </w:rPr>
      </w:pPr>
      <w:r>
        <w:rPr>
          <w:rFonts w:ascii="Arial" w:hAnsi="Arial" w:cs="Arial"/>
          <w:sz w:val="22"/>
          <w:szCs w:val="22"/>
        </w:rPr>
        <w:t>04 – Secretaria de Educação, Cultura, Esporte e Turismo</w:t>
      </w:r>
    </w:p>
    <w:p w14:paraId="5411C01E" w14:textId="77777777" w:rsidR="00E51B71" w:rsidRDefault="00E51B71" w:rsidP="00233729">
      <w:pPr>
        <w:pStyle w:val="Standard"/>
        <w:ind w:right="-285"/>
        <w:jc w:val="both"/>
        <w:rPr>
          <w:rFonts w:ascii="Arial" w:hAnsi="Arial" w:cs="Arial"/>
          <w:sz w:val="22"/>
          <w:szCs w:val="22"/>
        </w:rPr>
      </w:pPr>
      <w:r>
        <w:rPr>
          <w:rFonts w:ascii="Arial" w:hAnsi="Arial" w:cs="Arial"/>
          <w:sz w:val="22"/>
          <w:szCs w:val="22"/>
        </w:rPr>
        <w:t>03 – Manutenção das Atividades do Ensino Fundamental</w:t>
      </w:r>
    </w:p>
    <w:p w14:paraId="48041DD5" w14:textId="77777777" w:rsidR="00E51B71" w:rsidRDefault="00E51B71" w:rsidP="00233729">
      <w:pPr>
        <w:pStyle w:val="Standard"/>
        <w:ind w:right="-285"/>
        <w:jc w:val="both"/>
        <w:rPr>
          <w:rFonts w:ascii="Arial" w:hAnsi="Arial" w:cs="Arial"/>
          <w:sz w:val="22"/>
          <w:szCs w:val="22"/>
        </w:rPr>
      </w:pPr>
      <w:r>
        <w:rPr>
          <w:rFonts w:ascii="Arial" w:hAnsi="Arial" w:cs="Arial"/>
          <w:sz w:val="22"/>
          <w:szCs w:val="22"/>
        </w:rPr>
        <w:t xml:space="preserve">12 – Educação </w:t>
      </w:r>
    </w:p>
    <w:p w14:paraId="60F95389" w14:textId="77777777" w:rsidR="00E51B71" w:rsidRDefault="00E51B71" w:rsidP="00233729">
      <w:pPr>
        <w:pStyle w:val="Standard"/>
        <w:ind w:right="-285"/>
        <w:jc w:val="both"/>
        <w:rPr>
          <w:rFonts w:ascii="Arial" w:hAnsi="Arial" w:cs="Arial"/>
          <w:sz w:val="22"/>
          <w:szCs w:val="22"/>
        </w:rPr>
      </w:pPr>
      <w:r>
        <w:rPr>
          <w:rFonts w:ascii="Arial" w:hAnsi="Arial" w:cs="Arial"/>
          <w:sz w:val="22"/>
          <w:szCs w:val="22"/>
        </w:rPr>
        <w:t>361 – Ensino Fundamental</w:t>
      </w:r>
    </w:p>
    <w:p w14:paraId="5806A2D5" w14:textId="77777777" w:rsidR="00E51B71" w:rsidRDefault="00E51B71" w:rsidP="00233729">
      <w:pPr>
        <w:pStyle w:val="Standard"/>
        <w:ind w:right="-285"/>
        <w:jc w:val="both"/>
        <w:rPr>
          <w:rFonts w:ascii="Arial" w:hAnsi="Arial" w:cs="Arial"/>
          <w:sz w:val="22"/>
          <w:szCs w:val="22"/>
        </w:rPr>
      </w:pPr>
      <w:r>
        <w:rPr>
          <w:rFonts w:ascii="Arial" w:hAnsi="Arial" w:cs="Arial"/>
          <w:sz w:val="22"/>
          <w:szCs w:val="22"/>
        </w:rPr>
        <w:t>0403 – Manutenção e Desenvolvimento do Ensino Fundamental</w:t>
      </w:r>
    </w:p>
    <w:p w14:paraId="11A1AD15" w14:textId="77777777" w:rsidR="00E51B71" w:rsidRDefault="00E51B71" w:rsidP="00233729">
      <w:pPr>
        <w:pStyle w:val="Standard"/>
        <w:ind w:right="-285"/>
        <w:jc w:val="both"/>
        <w:rPr>
          <w:rFonts w:ascii="Arial" w:hAnsi="Arial" w:cs="Arial"/>
          <w:sz w:val="22"/>
          <w:szCs w:val="22"/>
        </w:rPr>
      </w:pPr>
      <w:r>
        <w:rPr>
          <w:rFonts w:ascii="Arial" w:hAnsi="Arial" w:cs="Arial"/>
          <w:sz w:val="22"/>
          <w:szCs w:val="22"/>
        </w:rPr>
        <w:t>1.417 – Reaparelhamento do Ensino Fundamental</w:t>
      </w:r>
    </w:p>
    <w:p w14:paraId="0279C118" w14:textId="58A4C75E" w:rsidR="00E51B71" w:rsidRDefault="00E51B71" w:rsidP="00233729">
      <w:pPr>
        <w:pStyle w:val="Standard"/>
        <w:ind w:right="-285"/>
        <w:jc w:val="both"/>
        <w:rPr>
          <w:rFonts w:ascii="Arial" w:hAnsi="Arial" w:cs="Arial"/>
          <w:sz w:val="22"/>
          <w:szCs w:val="22"/>
        </w:rPr>
      </w:pPr>
      <w:r>
        <w:rPr>
          <w:rFonts w:ascii="Arial" w:hAnsi="Arial" w:cs="Arial"/>
          <w:sz w:val="22"/>
          <w:szCs w:val="22"/>
        </w:rPr>
        <w:t xml:space="preserve">4.4.90.52.00.00.00 – Equipamentos e Material Permanente. R$ </w:t>
      </w:r>
      <w:r w:rsidR="00AF6CC5">
        <w:rPr>
          <w:rFonts w:ascii="Arial" w:hAnsi="Arial" w:cs="Arial"/>
          <w:sz w:val="22"/>
          <w:szCs w:val="22"/>
        </w:rPr>
        <w:t>80.000,00 (oitenta mil reais)</w:t>
      </w:r>
    </w:p>
    <w:p w14:paraId="13F16D9E" w14:textId="3013A74E" w:rsidR="00E51B71" w:rsidRDefault="00E51B71" w:rsidP="00233729">
      <w:pPr>
        <w:spacing w:line="240" w:lineRule="auto"/>
        <w:jc w:val="both"/>
        <w:rPr>
          <w:rFonts w:ascii="Arial" w:hAnsi="Arial" w:cs="Arial"/>
        </w:rPr>
      </w:pPr>
      <w:r>
        <w:rPr>
          <w:rFonts w:ascii="Arial" w:hAnsi="Arial" w:cs="Arial"/>
        </w:rPr>
        <w:t xml:space="preserve">Fonte de Recurso: </w:t>
      </w:r>
      <w:r w:rsidR="00AF6CC5">
        <w:rPr>
          <w:rFonts w:ascii="Arial" w:hAnsi="Arial" w:cs="Arial"/>
        </w:rPr>
        <w:t>2</w:t>
      </w:r>
      <w:r>
        <w:rPr>
          <w:rFonts w:ascii="Arial" w:hAnsi="Arial" w:cs="Arial"/>
        </w:rPr>
        <w:t xml:space="preserve">.500.1001 </w:t>
      </w:r>
      <w:r>
        <w:rPr>
          <w:rFonts w:ascii="Arial" w:hAnsi="Arial" w:cs="Arial"/>
          <w:color w:val="000000"/>
        </w:rPr>
        <w:t>- Recursos Não Vinculados de Impostos</w:t>
      </w:r>
    </w:p>
    <w:p w14:paraId="5232550B"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04 – Secretaria de Educação, Cultura, Esporte e Turismo</w:t>
      </w:r>
    </w:p>
    <w:p w14:paraId="6FF55718"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03 – Manutenção das Atividades do Ensino Fundamental</w:t>
      </w:r>
    </w:p>
    <w:p w14:paraId="321B143A"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 xml:space="preserve">12 – Educação </w:t>
      </w:r>
    </w:p>
    <w:p w14:paraId="53E3CD1C"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361 – Ensino Fundamental</w:t>
      </w:r>
    </w:p>
    <w:p w14:paraId="6540956B"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lastRenderedPageBreak/>
        <w:t>0403 – Manutenção e Desenvolvimento do Ensino Fundamental</w:t>
      </w:r>
    </w:p>
    <w:p w14:paraId="79B11970" w14:textId="77777777" w:rsidR="00B83792" w:rsidRPr="00AF6CC5" w:rsidRDefault="00B83792" w:rsidP="00233729">
      <w:pPr>
        <w:pStyle w:val="Standard"/>
        <w:ind w:right="-285"/>
        <w:jc w:val="both"/>
        <w:rPr>
          <w:rFonts w:ascii="Arial" w:hAnsi="Arial" w:cs="Arial"/>
          <w:sz w:val="22"/>
          <w:szCs w:val="22"/>
        </w:rPr>
      </w:pPr>
      <w:r w:rsidRPr="00282061">
        <w:rPr>
          <w:rFonts w:ascii="Arial" w:hAnsi="Arial" w:cs="Arial"/>
          <w:sz w:val="22"/>
          <w:szCs w:val="22"/>
        </w:rPr>
        <w:t>1.418 – Material Didático e Pedagógico</w:t>
      </w:r>
    </w:p>
    <w:p w14:paraId="1A29C94A" w14:textId="4CAA4779" w:rsidR="00B83792" w:rsidRPr="00AF6CC5" w:rsidRDefault="00B83792" w:rsidP="00233729">
      <w:pPr>
        <w:pStyle w:val="Standard"/>
        <w:ind w:right="-285"/>
        <w:jc w:val="both"/>
        <w:rPr>
          <w:rFonts w:ascii="Arial" w:hAnsi="Arial" w:cs="Arial"/>
          <w:sz w:val="22"/>
          <w:szCs w:val="22"/>
        </w:rPr>
      </w:pPr>
      <w:r w:rsidRPr="00AF6CC5">
        <w:rPr>
          <w:rFonts w:ascii="Arial" w:hAnsi="Arial" w:cs="Arial"/>
          <w:sz w:val="22"/>
          <w:szCs w:val="22"/>
        </w:rPr>
        <w:t xml:space="preserve">3.3.90.30.00.00.00 – Material de Consumo. </w:t>
      </w:r>
      <w:r w:rsidR="00AF6CC5" w:rsidRPr="00AF6CC5">
        <w:rPr>
          <w:rFonts w:ascii="Arial" w:hAnsi="Arial" w:cs="Arial"/>
          <w:sz w:val="22"/>
          <w:szCs w:val="22"/>
        </w:rPr>
        <w:t>R$ 15.000,00 (quinze mil reais)</w:t>
      </w:r>
    </w:p>
    <w:p w14:paraId="501BC910" w14:textId="77777777" w:rsidR="00B83792" w:rsidRPr="00AF6CC5" w:rsidRDefault="00B83792" w:rsidP="00233729">
      <w:pPr>
        <w:pStyle w:val="Standard"/>
        <w:ind w:right="-285"/>
        <w:jc w:val="both"/>
        <w:rPr>
          <w:rFonts w:ascii="Arial" w:hAnsi="Arial" w:cs="Arial"/>
          <w:sz w:val="22"/>
          <w:szCs w:val="22"/>
        </w:rPr>
      </w:pPr>
      <w:r w:rsidRPr="00AF6CC5">
        <w:rPr>
          <w:rFonts w:ascii="Arial" w:hAnsi="Arial" w:cs="Arial"/>
          <w:sz w:val="22"/>
          <w:szCs w:val="22"/>
        </w:rPr>
        <w:t xml:space="preserve">Fonte de Recurso: </w:t>
      </w:r>
      <w:r w:rsidRPr="00AF6CC5">
        <w:rPr>
          <w:rFonts w:ascii="Arial" w:hAnsi="Arial" w:cs="Arial"/>
          <w:color w:val="000000"/>
          <w:sz w:val="22"/>
          <w:szCs w:val="22"/>
        </w:rPr>
        <w:t>2.500.1001 – Recursos Não Vinculados de Impostos</w:t>
      </w:r>
    </w:p>
    <w:p w14:paraId="26F2C743" w14:textId="77777777" w:rsidR="00B83792" w:rsidRPr="00282061" w:rsidRDefault="00B83792" w:rsidP="00233729">
      <w:pPr>
        <w:pStyle w:val="Standard"/>
        <w:jc w:val="both"/>
        <w:rPr>
          <w:rFonts w:ascii="Arial" w:hAnsi="Arial" w:cs="Arial"/>
          <w:sz w:val="22"/>
          <w:szCs w:val="22"/>
        </w:rPr>
      </w:pPr>
    </w:p>
    <w:p w14:paraId="4AD31F5E"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04 – Secretaria de Educação, Cultura, Esporte e Turismo</w:t>
      </w:r>
    </w:p>
    <w:p w14:paraId="206744AC"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03 – Manutenção das Atividades do Ensino Fundamental</w:t>
      </w:r>
    </w:p>
    <w:p w14:paraId="34C24710"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 xml:space="preserve">12 – Educação </w:t>
      </w:r>
    </w:p>
    <w:p w14:paraId="1C2CFCB8"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361 – Ensino Fundamental</w:t>
      </w:r>
    </w:p>
    <w:p w14:paraId="04E7D266" w14:textId="77777777" w:rsidR="00B83792" w:rsidRPr="00282061" w:rsidRDefault="00B83792" w:rsidP="00233729">
      <w:pPr>
        <w:pStyle w:val="Standard"/>
        <w:ind w:right="-285"/>
        <w:jc w:val="both"/>
        <w:rPr>
          <w:rFonts w:ascii="Arial" w:hAnsi="Arial" w:cs="Arial"/>
          <w:sz w:val="22"/>
          <w:szCs w:val="22"/>
        </w:rPr>
      </w:pPr>
      <w:r w:rsidRPr="00282061">
        <w:rPr>
          <w:rFonts w:ascii="Arial" w:hAnsi="Arial" w:cs="Arial"/>
          <w:sz w:val="22"/>
          <w:szCs w:val="22"/>
        </w:rPr>
        <w:t>0403 – Manutenção e Desenvolvimento do Ensino Fundamental</w:t>
      </w:r>
    </w:p>
    <w:p w14:paraId="4C7F4555" w14:textId="77777777" w:rsidR="00B83792" w:rsidRDefault="00B83792" w:rsidP="00233729">
      <w:pPr>
        <w:pStyle w:val="Standard"/>
        <w:ind w:right="-285"/>
        <w:jc w:val="both"/>
        <w:rPr>
          <w:rFonts w:ascii="Arial" w:hAnsi="Arial" w:cs="Arial"/>
          <w:sz w:val="22"/>
          <w:szCs w:val="22"/>
        </w:rPr>
      </w:pPr>
      <w:r w:rsidRPr="00282061">
        <w:rPr>
          <w:rFonts w:ascii="Arial" w:hAnsi="Arial" w:cs="Arial"/>
          <w:sz w:val="22"/>
          <w:szCs w:val="22"/>
        </w:rPr>
        <w:t>2.416 – Manutenção das Escolas Municipais</w:t>
      </w:r>
    </w:p>
    <w:p w14:paraId="6B7F127B" w14:textId="1527B4D0" w:rsidR="00635425" w:rsidRPr="00282061" w:rsidRDefault="00635425" w:rsidP="00233729">
      <w:pPr>
        <w:pStyle w:val="Standard"/>
        <w:ind w:right="-285"/>
        <w:jc w:val="both"/>
        <w:rPr>
          <w:rFonts w:ascii="Arial" w:hAnsi="Arial" w:cs="Arial"/>
          <w:sz w:val="22"/>
          <w:szCs w:val="22"/>
        </w:rPr>
      </w:pPr>
      <w:r w:rsidRPr="00AF6CC5">
        <w:rPr>
          <w:rFonts w:ascii="Arial" w:hAnsi="Arial" w:cs="Arial"/>
          <w:sz w:val="22"/>
          <w:szCs w:val="22"/>
        </w:rPr>
        <w:t>3.3.90.30.00.00.00 – Material de Consumo</w:t>
      </w:r>
      <w:r>
        <w:rPr>
          <w:rFonts w:ascii="Arial" w:hAnsi="Arial" w:cs="Arial"/>
          <w:sz w:val="22"/>
          <w:szCs w:val="22"/>
        </w:rPr>
        <w:t>. R$ 50.000,00 (cinquenta mil reais)</w:t>
      </w:r>
    </w:p>
    <w:p w14:paraId="4993A326" w14:textId="1723E48B" w:rsidR="00B83792" w:rsidRPr="00282061" w:rsidRDefault="00B83792" w:rsidP="00233729">
      <w:pPr>
        <w:pStyle w:val="Standard"/>
        <w:tabs>
          <w:tab w:val="left" w:pos="567"/>
        </w:tabs>
        <w:jc w:val="both"/>
        <w:rPr>
          <w:rFonts w:ascii="Arial" w:hAnsi="Arial" w:cs="Arial"/>
          <w:sz w:val="22"/>
          <w:szCs w:val="22"/>
        </w:rPr>
      </w:pPr>
      <w:r w:rsidRPr="00282061">
        <w:rPr>
          <w:rFonts w:ascii="Arial" w:hAnsi="Arial" w:cs="Arial"/>
          <w:sz w:val="22"/>
          <w:szCs w:val="22"/>
        </w:rPr>
        <w:t xml:space="preserve">3.3.90.39.00.00.00 – Outros Serviços de Terceiros - Pessoa Jurídica. R$ </w:t>
      </w:r>
      <w:r w:rsidR="00635425">
        <w:rPr>
          <w:rFonts w:ascii="Arial" w:hAnsi="Arial" w:cs="Arial"/>
          <w:sz w:val="22"/>
          <w:szCs w:val="22"/>
        </w:rPr>
        <w:t>6</w:t>
      </w:r>
      <w:r w:rsidRPr="00282061">
        <w:rPr>
          <w:rFonts w:ascii="Arial" w:hAnsi="Arial" w:cs="Arial"/>
          <w:sz w:val="22"/>
          <w:szCs w:val="22"/>
        </w:rPr>
        <w:t>0.000,00 (</w:t>
      </w:r>
      <w:r w:rsidR="00635425">
        <w:rPr>
          <w:rFonts w:ascii="Arial" w:hAnsi="Arial" w:cs="Arial"/>
          <w:sz w:val="22"/>
          <w:szCs w:val="22"/>
        </w:rPr>
        <w:t xml:space="preserve">sessenta </w:t>
      </w:r>
      <w:r w:rsidRPr="00282061">
        <w:rPr>
          <w:rFonts w:ascii="Arial" w:hAnsi="Arial" w:cs="Arial"/>
          <w:sz w:val="22"/>
          <w:szCs w:val="22"/>
        </w:rPr>
        <w:t>mil reais)</w:t>
      </w:r>
    </w:p>
    <w:p w14:paraId="3FE6B768" w14:textId="77777777" w:rsidR="00B83792" w:rsidRPr="00282061" w:rsidRDefault="00B83792" w:rsidP="00233729">
      <w:pPr>
        <w:pStyle w:val="Standard"/>
        <w:jc w:val="both"/>
        <w:rPr>
          <w:rFonts w:ascii="Arial" w:hAnsi="Arial" w:cs="Arial"/>
          <w:sz w:val="22"/>
          <w:szCs w:val="22"/>
        </w:rPr>
      </w:pPr>
      <w:r w:rsidRPr="00282061">
        <w:rPr>
          <w:rFonts w:ascii="Arial" w:hAnsi="Arial" w:cs="Arial"/>
          <w:sz w:val="22"/>
          <w:szCs w:val="22"/>
        </w:rPr>
        <w:t xml:space="preserve">Fonte de Recurso: </w:t>
      </w:r>
      <w:r w:rsidRPr="00282061">
        <w:rPr>
          <w:rFonts w:ascii="Arial" w:hAnsi="Arial" w:cs="Arial"/>
          <w:color w:val="000000"/>
          <w:sz w:val="22"/>
          <w:szCs w:val="22"/>
        </w:rPr>
        <w:t>2.500.1001 – Recursos Não Vinculados de Impostos</w:t>
      </w:r>
    </w:p>
    <w:p w14:paraId="1116D904" w14:textId="77777777" w:rsidR="00B83792" w:rsidRDefault="00B83792" w:rsidP="00233729">
      <w:pPr>
        <w:spacing w:after="0" w:line="240" w:lineRule="auto"/>
        <w:jc w:val="both"/>
        <w:rPr>
          <w:rFonts w:ascii="Arial" w:hAnsi="Arial" w:cs="Arial"/>
        </w:rPr>
      </w:pPr>
    </w:p>
    <w:p w14:paraId="004DF203" w14:textId="77777777" w:rsidR="00651890" w:rsidRPr="00F87C67" w:rsidRDefault="00651890" w:rsidP="00233729">
      <w:pPr>
        <w:pStyle w:val="Standard"/>
        <w:jc w:val="both"/>
        <w:rPr>
          <w:rFonts w:ascii="Arial" w:hAnsi="Arial" w:cs="Arial"/>
          <w:sz w:val="22"/>
          <w:szCs w:val="22"/>
        </w:rPr>
      </w:pPr>
      <w:r w:rsidRPr="00F87C67">
        <w:rPr>
          <w:rFonts w:ascii="Arial" w:hAnsi="Arial" w:cs="Arial"/>
          <w:sz w:val="22"/>
          <w:szCs w:val="22"/>
        </w:rPr>
        <w:t>04 – Secretaria de Educação, Cultura, Esporte e Turismo</w:t>
      </w:r>
    </w:p>
    <w:p w14:paraId="494A1D14" w14:textId="77777777" w:rsidR="00651890" w:rsidRPr="00F87C67" w:rsidRDefault="00651890" w:rsidP="00233729">
      <w:pPr>
        <w:pStyle w:val="Standard"/>
        <w:jc w:val="both"/>
        <w:rPr>
          <w:rFonts w:ascii="Arial" w:hAnsi="Arial" w:cs="Arial"/>
          <w:sz w:val="22"/>
          <w:szCs w:val="22"/>
        </w:rPr>
      </w:pPr>
      <w:r w:rsidRPr="00F87C67">
        <w:rPr>
          <w:rFonts w:ascii="Arial" w:hAnsi="Arial" w:cs="Arial"/>
          <w:sz w:val="22"/>
          <w:szCs w:val="22"/>
        </w:rPr>
        <w:t>06 – Atividades de Promoção do Turismo</w:t>
      </w:r>
    </w:p>
    <w:p w14:paraId="3B4A66C1" w14:textId="77777777" w:rsidR="00651890" w:rsidRPr="00F87C67" w:rsidRDefault="00651890" w:rsidP="00233729">
      <w:pPr>
        <w:pStyle w:val="Standard"/>
        <w:jc w:val="both"/>
        <w:rPr>
          <w:rFonts w:ascii="Arial" w:hAnsi="Arial" w:cs="Arial"/>
          <w:color w:val="000000" w:themeColor="text1"/>
          <w:sz w:val="22"/>
          <w:szCs w:val="22"/>
        </w:rPr>
      </w:pPr>
      <w:r w:rsidRPr="00F87C67">
        <w:rPr>
          <w:rFonts w:ascii="Arial" w:hAnsi="Arial" w:cs="Arial"/>
          <w:color w:val="000000" w:themeColor="text1"/>
          <w:sz w:val="22"/>
          <w:szCs w:val="22"/>
        </w:rPr>
        <w:t>23 – Comércio e Serviços</w:t>
      </w:r>
    </w:p>
    <w:p w14:paraId="3054BDDA" w14:textId="77777777" w:rsidR="00651890" w:rsidRPr="00F87C67" w:rsidRDefault="00651890" w:rsidP="00233729">
      <w:pPr>
        <w:pStyle w:val="Standard"/>
        <w:jc w:val="both"/>
        <w:rPr>
          <w:rFonts w:ascii="Arial" w:hAnsi="Arial" w:cs="Arial"/>
          <w:color w:val="000000" w:themeColor="text1"/>
          <w:sz w:val="22"/>
          <w:szCs w:val="22"/>
        </w:rPr>
      </w:pPr>
      <w:r w:rsidRPr="00F87C67">
        <w:rPr>
          <w:rFonts w:ascii="Arial" w:hAnsi="Arial" w:cs="Arial"/>
          <w:color w:val="000000" w:themeColor="text1"/>
          <w:sz w:val="22"/>
          <w:szCs w:val="22"/>
        </w:rPr>
        <w:t>695 – Turismo</w:t>
      </w:r>
    </w:p>
    <w:p w14:paraId="3E040F77" w14:textId="77777777" w:rsidR="00651890" w:rsidRPr="00F87C67" w:rsidRDefault="00651890" w:rsidP="00233729">
      <w:pPr>
        <w:pStyle w:val="Standard"/>
        <w:jc w:val="both"/>
        <w:rPr>
          <w:rFonts w:ascii="Arial" w:hAnsi="Arial" w:cs="Arial"/>
          <w:color w:val="000000" w:themeColor="text1"/>
          <w:sz w:val="22"/>
          <w:szCs w:val="22"/>
        </w:rPr>
      </w:pPr>
      <w:r w:rsidRPr="00F87C67">
        <w:rPr>
          <w:rFonts w:ascii="Arial" w:hAnsi="Arial" w:cs="Arial"/>
          <w:color w:val="000000" w:themeColor="text1"/>
          <w:sz w:val="22"/>
          <w:szCs w:val="22"/>
        </w:rPr>
        <w:t>0406 – Desenvolvimento Turístico</w:t>
      </w:r>
    </w:p>
    <w:p w14:paraId="3CD215B5" w14:textId="77777777" w:rsidR="00651890" w:rsidRDefault="00651890" w:rsidP="00233729">
      <w:pPr>
        <w:pStyle w:val="Standard"/>
        <w:tabs>
          <w:tab w:val="left" w:pos="567"/>
        </w:tabs>
        <w:jc w:val="both"/>
        <w:rPr>
          <w:rFonts w:ascii="Arial" w:hAnsi="Arial" w:cs="Arial"/>
          <w:color w:val="000000" w:themeColor="text1"/>
          <w:sz w:val="22"/>
          <w:szCs w:val="22"/>
        </w:rPr>
      </w:pPr>
      <w:r w:rsidRPr="00F87C67">
        <w:rPr>
          <w:rFonts w:ascii="Arial" w:hAnsi="Arial" w:cs="Arial"/>
          <w:color w:val="000000" w:themeColor="text1"/>
          <w:sz w:val="22"/>
          <w:szCs w:val="22"/>
        </w:rPr>
        <w:t>2.422 - Belos Caminhos de Arroio do Padre</w:t>
      </w:r>
    </w:p>
    <w:p w14:paraId="629E96FD" w14:textId="79EA461B" w:rsidR="00651890" w:rsidRPr="00282061" w:rsidRDefault="00651890" w:rsidP="00233729">
      <w:pPr>
        <w:pStyle w:val="Standard"/>
        <w:ind w:right="-285"/>
        <w:jc w:val="both"/>
        <w:rPr>
          <w:rFonts w:ascii="Arial" w:hAnsi="Arial" w:cs="Arial"/>
          <w:sz w:val="22"/>
          <w:szCs w:val="22"/>
        </w:rPr>
      </w:pPr>
      <w:r w:rsidRPr="00AF6CC5">
        <w:rPr>
          <w:rFonts w:ascii="Arial" w:hAnsi="Arial" w:cs="Arial"/>
          <w:sz w:val="22"/>
          <w:szCs w:val="22"/>
        </w:rPr>
        <w:t>3.3.90.30.00.00.00 – Material de Consumo</w:t>
      </w:r>
      <w:r>
        <w:rPr>
          <w:rFonts w:ascii="Arial" w:hAnsi="Arial" w:cs="Arial"/>
          <w:sz w:val="22"/>
          <w:szCs w:val="22"/>
        </w:rPr>
        <w:t>. R$ 25.000,00 (vinte e cinco mil reais)</w:t>
      </w:r>
    </w:p>
    <w:p w14:paraId="6297938C" w14:textId="614B5A1F" w:rsidR="00651890" w:rsidRPr="00F87C67" w:rsidRDefault="00651890" w:rsidP="00233729">
      <w:pPr>
        <w:pStyle w:val="Standard"/>
        <w:jc w:val="both"/>
        <w:rPr>
          <w:rFonts w:ascii="Arial" w:hAnsi="Arial" w:cs="Arial"/>
          <w:sz w:val="22"/>
          <w:szCs w:val="22"/>
        </w:rPr>
      </w:pPr>
      <w:r w:rsidRPr="00F87C67">
        <w:rPr>
          <w:rFonts w:ascii="Arial" w:hAnsi="Arial" w:cs="Arial"/>
          <w:sz w:val="22"/>
          <w:szCs w:val="22"/>
        </w:rPr>
        <w:t xml:space="preserve">3.3.90.39.00.00.00 – Outros Serviços de Terceiros – Pessoa Jurídica. R$ </w:t>
      </w:r>
      <w:r>
        <w:rPr>
          <w:rFonts w:ascii="Arial" w:hAnsi="Arial" w:cs="Arial"/>
          <w:sz w:val="22"/>
          <w:szCs w:val="22"/>
        </w:rPr>
        <w:t>25</w:t>
      </w:r>
      <w:r w:rsidRPr="00F87C67">
        <w:rPr>
          <w:rFonts w:ascii="Arial" w:hAnsi="Arial" w:cs="Arial"/>
          <w:sz w:val="22"/>
          <w:szCs w:val="22"/>
        </w:rPr>
        <w:t>.000,00 (</w:t>
      </w:r>
      <w:r>
        <w:rPr>
          <w:rFonts w:ascii="Arial" w:hAnsi="Arial" w:cs="Arial"/>
          <w:sz w:val="22"/>
          <w:szCs w:val="22"/>
        </w:rPr>
        <w:t xml:space="preserve">vinte e cinco </w:t>
      </w:r>
      <w:r w:rsidRPr="00F87C67">
        <w:rPr>
          <w:rFonts w:ascii="Arial" w:hAnsi="Arial" w:cs="Arial"/>
          <w:sz w:val="22"/>
          <w:szCs w:val="22"/>
        </w:rPr>
        <w:t>mil reais)</w:t>
      </w:r>
    </w:p>
    <w:p w14:paraId="6C04570B" w14:textId="77777777" w:rsidR="00651890" w:rsidRPr="00F87C67" w:rsidRDefault="00651890" w:rsidP="00233729">
      <w:pPr>
        <w:tabs>
          <w:tab w:val="left" w:pos="142"/>
        </w:tabs>
        <w:spacing w:line="240" w:lineRule="auto"/>
        <w:jc w:val="both"/>
        <w:rPr>
          <w:rFonts w:ascii="Arial" w:hAnsi="Arial" w:cs="Arial"/>
          <w:color w:val="000000"/>
        </w:rPr>
      </w:pPr>
      <w:r w:rsidRPr="00F87C67">
        <w:rPr>
          <w:rFonts w:ascii="Arial" w:hAnsi="Arial" w:cs="Arial"/>
          <w:color w:val="000000"/>
        </w:rPr>
        <w:t>Fonte de Recurso: 2.500.0000 – Recursos Não Vinculados de Impostos</w:t>
      </w:r>
    </w:p>
    <w:p w14:paraId="416F7E84" w14:textId="77777777" w:rsidR="00635725" w:rsidRDefault="00635725" w:rsidP="00233729">
      <w:pPr>
        <w:pStyle w:val="Standard"/>
        <w:jc w:val="both"/>
        <w:rPr>
          <w:rFonts w:ascii="Arial" w:hAnsi="Arial" w:cs="Arial"/>
          <w:sz w:val="22"/>
          <w:szCs w:val="22"/>
        </w:rPr>
      </w:pPr>
      <w:r>
        <w:rPr>
          <w:rFonts w:ascii="Arial" w:hAnsi="Arial" w:cs="Arial"/>
          <w:sz w:val="22"/>
          <w:szCs w:val="22"/>
        </w:rPr>
        <w:t>04 – Secretaria de Educação, Cultura, Esporte e Turismo</w:t>
      </w:r>
    </w:p>
    <w:p w14:paraId="6D5564B8" w14:textId="77777777" w:rsidR="00635725" w:rsidRDefault="00635725" w:rsidP="00233729">
      <w:pPr>
        <w:pStyle w:val="Standard"/>
        <w:jc w:val="both"/>
        <w:rPr>
          <w:rFonts w:ascii="Arial" w:hAnsi="Arial" w:cs="Arial"/>
          <w:sz w:val="22"/>
          <w:szCs w:val="22"/>
        </w:rPr>
      </w:pPr>
      <w:r>
        <w:rPr>
          <w:rFonts w:ascii="Arial" w:hAnsi="Arial" w:cs="Arial"/>
          <w:sz w:val="22"/>
          <w:szCs w:val="22"/>
        </w:rPr>
        <w:t>08 – Manutenção das Atividades Esportivas</w:t>
      </w:r>
    </w:p>
    <w:p w14:paraId="0005CDB9" w14:textId="77777777" w:rsidR="00635725" w:rsidRDefault="00635725" w:rsidP="00233729">
      <w:pPr>
        <w:pStyle w:val="Standard"/>
        <w:jc w:val="both"/>
        <w:rPr>
          <w:rFonts w:ascii="Arial" w:hAnsi="Arial" w:cs="Arial"/>
          <w:sz w:val="22"/>
          <w:szCs w:val="22"/>
        </w:rPr>
      </w:pPr>
      <w:r>
        <w:rPr>
          <w:rFonts w:ascii="Arial" w:hAnsi="Arial" w:cs="Arial"/>
          <w:sz w:val="22"/>
          <w:szCs w:val="22"/>
        </w:rPr>
        <w:t>27 – Desporto e Lazer</w:t>
      </w:r>
    </w:p>
    <w:p w14:paraId="79B1F4D1" w14:textId="77777777" w:rsidR="00635725" w:rsidRDefault="00635725" w:rsidP="00233729">
      <w:pPr>
        <w:pStyle w:val="Standard"/>
        <w:jc w:val="both"/>
        <w:rPr>
          <w:rFonts w:ascii="Arial" w:hAnsi="Arial" w:cs="Arial"/>
          <w:sz w:val="22"/>
          <w:szCs w:val="22"/>
        </w:rPr>
      </w:pPr>
      <w:r>
        <w:rPr>
          <w:rFonts w:ascii="Arial" w:hAnsi="Arial" w:cs="Arial"/>
          <w:sz w:val="22"/>
          <w:szCs w:val="22"/>
        </w:rPr>
        <w:t>812 – Desporto Comunitário</w:t>
      </w:r>
    </w:p>
    <w:p w14:paraId="3B09E220" w14:textId="77777777" w:rsidR="00635725" w:rsidRDefault="00635725" w:rsidP="00233729">
      <w:pPr>
        <w:pStyle w:val="Standard"/>
        <w:jc w:val="both"/>
        <w:rPr>
          <w:rFonts w:ascii="Arial" w:hAnsi="Arial" w:cs="Arial"/>
          <w:sz w:val="22"/>
          <w:szCs w:val="22"/>
        </w:rPr>
      </w:pPr>
      <w:r>
        <w:rPr>
          <w:rFonts w:ascii="Arial" w:hAnsi="Arial" w:cs="Arial"/>
          <w:sz w:val="22"/>
          <w:szCs w:val="22"/>
        </w:rPr>
        <w:t>0408 – Promoção do Esporte e Lazer</w:t>
      </w:r>
    </w:p>
    <w:p w14:paraId="0534B221" w14:textId="77777777" w:rsidR="00635725" w:rsidRDefault="00635725" w:rsidP="00233729">
      <w:pPr>
        <w:pStyle w:val="Standard"/>
        <w:jc w:val="both"/>
        <w:rPr>
          <w:rFonts w:ascii="Arial" w:hAnsi="Arial" w:cs="Arial"/>
          <w:sz w:val="22"/>
          <w:szCs w:val="22"/>
        </w:rPr>
      </w:pPr>
      <w:r>
        <w:rPr>
          <w:rFonts w:ascii="Arial" w:hAnsi="Arial" w:cs="Arial"/>
          <w:sz w:val="22"/>
          <w:szCs w:val="22"/>
        </w:rPr>
        <w:t>2.425 – Manutenção das Atividades Esportivas</w:t>
      </w:r>
    </w:p>
    <w:p w14:paraId="51A260EC" w14:textId="17B4ADE6" w:rsidR="00635725" w:rsidRDefault="00635725" w:rsidP="00233729">
      <w:pPr>
        <w:pStyle w:val="Standard"/>
        <w:tabs>
          <w:tab w:val="left" w:pos="567"/>
        </w:tabs>
        <w:jc w:val="both"/>
        <w:rPr>
          <w:rFonts w:ascii="Arial" w:hAnsi="Arial" w:cs="Arial"/>
          <w:sz w:val="22"/>
          <w:szCs w:val="22"/>
        </w:rPr>
      </w:pPr>
      <w:r>
        <w:rPr>
          <w:rFonts w:ascii="Arial" w:hAnsi="Arial" w:cs="Arial"/>
          <w:sz w:val="22"/>
          <w:szCs w:val="22"/>
        </w:rPr>
        <w:t>3.3.90.30.00.00.00 – Material de Con</w:t>
      </w:r>
      <w:r w:rsidR="0002739A">
        <w:rPr>
          <w:rFonts w:ascii="Arial" w:hAnsi="Arial" w:cs="Arial"/>
          <w:sz w:val="22"/>
          <w:szCs w:val="22"/>
        </w:rPr>
        <w:t>su</w:t>
      </w:r>
      <w:r>
        <w:rPr>
          <w:rFonts w:ascii="Arial" w:hAnsi="Arial" w:cs="Arial"/>
          <w:sz w:val="22"/>
          <w:szCs w:val="22"/>
        </w:rPr>
        <w:t>mo. R$ 10.000,00 (dez mil reais</w:t>
      </w:r>
      <w:r w:rsidR="0002739A">
        <w:rPr>
          <w:rFonts w:ascii="Arial" w:hAnsi="Arial" w:cs="Arial"/>
          <w:sz w:val="22"/>
          <w:szCs w:val="22"/>
        </w:rPr>
        <w:t>)</w:t>
      </w:r>
    </w:p>
    <w:p w14:paraId="5D6D1BC5" w14:textId="77777777" w:rsidR="00635725" w:rsidRDefault="00635725" w:rsidP="00233729">
      <w:pPr>
        <w:pStyle w:val="Standard"/>
        <w:tabs>
          <w:tab w:val="left" w:pos="567"/>
        </w:tabs>
        <w:spacing w:after="120"/>
        <w:jc w:val="both"/>
        <w:rPr>
          <w:rFonts w:ascii="Arial" w:hAnsi="Arial" w:cs="Arial"/>
          <w:color w:val="000000"/>
          <w:sz w:val="22"/>
          <w:szCs w:val="22"/>
        </w:rPr>
      </w:pPr>
      <w:r>
        <w:rPr>
          <w:rFonts w:ascii="Arial" w:hAnsi="Arial" w:cs="Arial"/>
          <w:sz w:val="22"/>
          <w:szCs w:val="22"/>
        </w:rPr>
        <w:t>Fonte de Recurso: 2</w:t>
      </w:r>
      <w:r>
        <w:rPr>
          <w:rFonts w:ascii="Arial" w:hAnsi="Arial" w:cs="Arial"/>
          <w:color w:val="000000"/>
          <w:sz w:val="22"/>
          <w:szCs w:val="22"/>
        </w:rPr>
        <w:t>.</w:t>
      </w:r>
      <w:r w:rsidRPr="00651021">
        <w:rPr>
          <w:rFonts w:ascii="Arial" w:hAnsi="Arial" w:cs="Arial"/>
          <w:color w:val="000000"/>
          <w:sz w:val="22"/>
          <w:szCs w:val="22"/>
        </w:rPr>
        <w:t>500</w:t>
      </w:r>
      <w:r>
        <w:rPr>
          <w:rFonts w:ascii="Arial" w:hAnsi="Arial" w:cs="Arial"/>
          <w:color w:val="000000"/>
          <w:sz w:val="22"/>
          <w:szCs w:val="22"/>
        </w:rPr>
        <w:t xml:space="preserve">.0000 - </w:t>
      </w:r>
      <w:r w:rsidRPr="00651021">
        <w:rPr>
          <w:rFonts w:ascii="Arial" w:hAnsi="Arial" w:cs="Arial"/>
          <w:color w:val="000000"/>
          <w:sz w:val="22"/>
          <w:szCs w:val="22"/>
        </w:rPr>
        <w:t>Recursos Não Vinculados de Impostos</w:t>
      </w:r>
    </w:p>
    <w:p w14:paraId="42CC1595" w14:textId="77777777" w:rsidR="008A4F4B" w:rsidRDefault="008A4F4B" w:rsidP="00233729">
      <w:pPr>
        <w:spacing w:after="0" w:line="240" w:lineRule="auto"/>
        <w:jc w:val="both"/>
        <w:rPr>
          <w:rFonts w:ascii="Arial" w:hAnsi="Arial" w:cs="Arial"/>
        </w:rPr>
      </w:pPr>
    </w:p>
    <w:p w14:paraId="0D9832DE" w14:textId="517CA207" w:rsidR="00C24668" w:rsidRDefault="00C24668" w:rsidP="00233729">
      <w:pPr>
        <w:spacing w:after="0" w:line="240" w:lineRule="auto"/>
        <w:jc w:val="both"/>
        <w:rPr>
          <w:rFonts w:ascii="Arial" w:hAnsi="Arial" w:cs="Arial"/>
        </w:rPr>
      </w:pPr>
      <w:r>
        <w:rPr>
          <w:rFonts w:ascii="Arial" w:hAnsi="Arial" w:cs="Arial"/>
        </w:rPr>
        <w:t xml:space="preserve">Valor total de Crédito Adicional Suplementar: R$ </w:t>
      </w:r>
      <w:r w:rsidR="00123346" w:rsidRPr="00123346">
        <w:rPr>
          <w:rFonts w:ascii="Arial" w:hAnsi="Arial" w:cs="Arial"/>
        </w:rPr>
        <w:t>3</w:t>
      </w:r>
      <w:r w:rsidR="009D1E84">
        <w:rPr>
          <w:rFonts w:ascii="Arial" w:hAnsi="Arial" w:cs="Arial"/>
        </w:rPr>
        <w:t>30</w:t>
      </w:r>
      <w:r w:rsidR="00123346" w:rsidRPr="00123346">
        <w:rPr>
          <w:rFonts w:ascii="Arial" w:hAnsi="Arial" w:cs="Arial"/>
        </w:rPr>
        <w:t>.000</w:t>
      </w:r>
      <w:r w:rsidR="00123346">
        <w:rPr>
          <w:rFonts w:ascii="Arial" w:hAnsi="Arial" w:cs="Arial"/>
        </w:rPr>
        <w:t xml:space="preserve">,00 (trezentos e </w:t>
      </w:r>
      <w:r w:rsidR="009D1E84">
        <w:rPr>
          <w:rFonts w:ascii="Arial" w:hAnsi="Arial" w:cs="Arial"/>
        </w:rPr>
        <w:t>trinta</w:t>
      </w:r>
      <w:r w:rsidR="00123346">
        <w:rPr>
          <w:rFonts w:ascii="Arial" w:hAnsi="Arial" w:cs="Arial"/>
        </w:rPr>
        <w:t xml:space="preserve"> mil reais)</w:t>
      </w:r>
    </w:p>
    <w:p w14:paraId="1C89C1F9" w14:textId="77777777" w:rsidR="00123346" w:rsidRDefault="00123346" w:rsidP="00233729">
      <w:pPr>
        <w:spacing w:after="0" w:line="240" w:lineRule="auto"/>
        <w:jc w:val="both"/>
        <w:rPr>
          <w:rFonts w:ascii="Arial" w:hAnsi="Arial" w:cs="Arial"/>
        </w:rPr>
      </w:pPr>
    </w:p>
    <w:p w14:paraId="13099E11" w14:textId="77777777" w:rsidR="001F33B0" w:rsidRDefault="001F33B0" w:rsidP="00233729">
      <w:pPr>
        <w:spacing w:after="0" w:line="240" w:lineRule="auto"/>
        <w:jc w:val="both"/>
        <w:rPr>
          <w:rFonts w:ascii="Arial" w:hAnsi="Arial" w:cs="Arial"/>
          <w:b/>
          <w:bCs/>
        </w:rPr>
      </w:pPr>
    </w:p>
    <w:p w14:paraId="650837CF" w14:textId="64FD9975" w:rsidR="004D2532" w:rsidRDefault="0097390F" w:rsidP="00071A59">
      <w:pPr>
        <w:spacing w:after="0" w:line="240" w:lineRule="auto"/>
        <w:jc w:val="both"/>
        <w:rPr>
          <w:rFonts w:ascii="Arial" w:hAnsi="Arial" w:cs="Arial"/>
        </w:rPr>
      </w:pPr>
      <w:r>
        <w:rPr>
          <w:rFonts w:ascii="Arial" w:hAnsi="Arial" w:cs="Arial"/>
          <w:b/>
          <w:bCs/>
        </w:rPr>
        <w:t xml:space="preserve">Art. 2° </w:t>
      </w:r>
      <w:r>
        <w:rPr>
          <w:rFonts w:ascii="Arial" w:hAnsi="Arial" w:cs="Arial"/>
        </w:rPr>
        <w:t xml:space="preserve">Servirão de cobertura para o Crédito Adicional </w:t>
      </w:r>
      <w:r w:rsidR="004852B6">
        <w:rPr>
          <w:rFonts w:ascii="Arial" w:hAnsi="Arial" w:cs="Arial"/>
        </w:rPr>
        <w:t>Suplementar</w:t>
      </w:r>
      <w:r>
        <w:rPr>
          <w:rFonts w:ascii="Arial" w:hAnsi="Arial" w:cs="Arial"/>
        </w:rPr>
        <w:t xml:space="preserve"> de que trata o art. 1° dest</w:t>
      </w:r>
      <w:r w:rsidR="00EF0FE3">
        <w:rPr>
          <w:rFonts w:ascii="Arial" w:hAnsi="Arial" w:cs="Arial"/>
        </w:rPr>
        <w:t>a Lei</w:t>
      </w:r>
      <w:r>
        <w:rPr>
          <w:rFonts w:ascii="Arial" w:hAnsi="Arial" w:cs="Arial"/>
        </w:rPr>
        <w:t>, recursos financeiros provenientes d</w:t>
      </w:r>
      <w:r w:rsidR="004D2532">
        <w:rPr>
          <w:rFonts w:ascii="Arial" w:hAnsi="Arial" w:cs="Arial"/>
        </w:rPr>
        <w:t>o superávit financeiro ver</w:t>
      </w:r>
      <w:r w:rsidR="001F33B0">
        <w:rPr>
          <w:rFonts w:ascii="Arial" w:hAnsi="Arial" w:cs="Arial"/>
        </w:rPr>
        <w:t xml:space="preserve">ificado no exercício de 2023, </w:t>
      </w:r>
      <w:r w:rsidR="004D2532">
        <w:rPr>
          <w:rFonts w:ascii="Arial" w:hAnsi="Arial" w:cs="Arial"/>
          <w:color w:val="000000"/>
        </w:rPr>
        <w:t>na Fonte de Recurso:</w:t>
      </w:r>
      <w:r w:rsidR="004D2532" w:rsidRPr="00FE548B">
        <w:rPr>
          <w:rFonts w:ascii="Arial" w:hAnsi="Arial" w:cs="Arial"/>
          <w:color w:val="000000"/>
        </w:rPr>
        <w:t xml:space="preserve"> </w:t>
      </w:r>
      <w:r w:rsidR="004D2532">
        <w:rPr>
          <w:rFonts w:ascii="Arial" w:hAnsi="Arial" w:cs="Arial"/>
          <w:color w:val="000000"/>
        </w:rPr>
        <w:t>2</w:t>
      </w:r>
      <w:r w:rsidR="004D2532" w:rsidRPr="000666DE">
        <w:rPr>
          <w:rFonts w:ascii="Arial" w:hAnsi="Arial" w:cs="Arial"/>
          <w:color w:val="000000"/>
        </w:rPr>
        <w:t>.500.0000 – Recursos Não Vinculados de Impostos</w:t>
      </w:r>
      <w:r w:rsidR="004D2532">
        <w:rPr>
          <w:rFonts w:ascii="Arial" w:hAnsi="Arial" w:cs="Arial"/>
          <w:color w:val="000000"/>
        </w:rPr>
        <w:t>, no valor de R$</w:t>
      </w:r>
      <w:r w:rsidR="00B93CA8">
        <w:rPr>
          <w:rFonts w:ascii="Arial" w:hAnsi="Arial" w:cs="Arial"/>
          <w:color w:val="000000"/>
        </w:rPr>
        <w:t xml:space="preserve"> </w:t>
      </w:r>
      <w:r w:rsidR="00123346" w:rsidRPr="00123346">
        <w:rPr>
          <w:rFonts w:ascii="Arial" w:hAnsi="Arial" w:cs="Arial"/>
        </w:rPr>
        <w:t>3</w:t>
      </w:r>
      <w:r w:rsidR="009D1E84">
        <w:rPr>
          <w:rFonts w:ascii="Arial" w:hAnsi="Arial" w:cs="Arial"/>
        </w:rPr>
        <w:t>30</w:t>
      </w:r>
      <w:r w:rsidR="00123346" w:rsidRPr="00123346">
        <w:rPr>
          <w:rFonts w:ascii="Arial" w:hAnsi="Arial" w:cs="Arial"/>
        </w:rPr>
        <w:t>.000</w:t>
      </w:r>
      <w:r w:rsidR="00123346">
        <w:rPr>
          <w:rFonts w:ascii="Arial" w:hAnsi="Arial" w:cs="Arial"/>
        </w:rPr>
        <w:t xml:space="preserve">,00 (trezentos e </w:t>
      </w:r>
      <w:r w:rsidR="009D1E84">
        <w:rPr>
          <w:rFonts w:ascii="Arial" w:hAnsi="Arial" w:cs="Arial"/>
        </w:rPr>
        <w:t>trinta</w:t>
      </w:r>
      <w:r w:rsidR="00123346">
        <w:rPr>
          <w:rFonts w:ascii="Arial" w:hAnsi="Arial" w:cs="Arial"/>
        </w:rPr>
        <w:t xml:space="preserve"> mil reais).</w:t>
      </w:r>
    </w:p>
    <w:p w14:paraId="1E87A211" w14:textId="77777777" w:rsidR="004E00A5" w:rsidRDefault="004E00A5" w:rsidP="00233729">
      <w:pPr>
        <w:pStyle w:val="Standard"/>
        <w:tabs>
          <w:tab w:val="left" w:pos="142"/>
        </w:tabs>
        <w:ind w:right="-1"/>
        <w:jc w:val="both"/>
        <w:rPr>
          <w:rFonts w:ascii="Arial" w:hAnsi="Arial" w:cs="Arial"/>
          <w:b/>
          <w:bCs/>
          <w:sz w:val="22"/>
          <w:szCs w:val="22"/>
        </w:rPr>
      </w:pPr>
    </w:p>
    <w:p w14:paraId="7F442C02" w14:textId="77777777" w:rsidR="00071A59" w:rsidRDefault="00071A59" w:rsidP="00233729">
      <w:pPr>
        <w:pStyle w:val="Standard"/>
        <w:tabs>
          <w:tab w:val="left" w:pos="142"/>
        </w:tabs>
        <w:ind w:right="-1"/>
        <w:jc w:val="both"/>
        <w:rPr>
          <w:rFonts w:ascii="Arial" w:hAnsi="Arial" w:cs="Arial"/>
          <w:b/>
          <w:bCs/>
          <w:sz w:val="22"/>
          <w:szCs w:val="22"/>
        </w:rPr>
      </w:pPr>
    </w:p>
    <w:p w14:paraId="2520A739" w14:textId="6B28FD3B" w:rsidR="00AB67CC" w:rsidRDefault="00AB67CC" w:rsidP="00233729">
      <w:pPr>
        <w:pStyle w:val="Standard"/>
        <w:tabs>
          <w:tab w:val="left" w:pos="142"/>
        </w:tabs>
        <w:ind w:right="-1"/>
        <w:jc w:val="both"/>
        <w:rPr>
          <w:rFonts w:ascii="Arial" w:hAnsi="Arial" w:cs="Arial"/>
          <w:sz w:val="22"/>
          <w:szCs w:val="22"/>
        </w:rPr>
      </w:pPr>
      <w:r w:rsidRPr="000666DE">
        <w:rPr>
          <w:rFonts w:ascii="Arial" w:hAnsi="Arial" w:cs="Arial"/>
          <w:b/>
          <w:bCs/>
          <w:sz w:val="22"/>
          <w:szCs w:val="22"/>
        </w:rPr>
        <w:t xml:space="preserve">Art. </w:t>
      </w:r>
      <w:r w:rsidR="006A3A2D">
        <w:rPr>
          <w:rFonts w:ascii="Arial" w:hAnsi="Arial" w:cs="Arial"/>
          <w:b/>
          <w:bCs/>
          <w:sz w:val="22"/>
          <w:szCs w:val="22"/>
        </w:rPr>
        <w:t>3</w:t>
      </w:r>
      <w:r w:rsidRPr="000666DE">
        <w:rPr>
          <w:rFonts w:ascii="Arial" w:hAnsi="Arial" w:cs="Arial"/>
          <w:b/>
          <w:bCs/>
          <w:sz w:val="22"/>
          <w:szCs w:val="22"/>
        </w:rPr>
        <w:t xml:space="preserve">° </w:t>
      </w:r>
      <w:r w:rsidRPr="000666DE">
        <w:rPr>
          <w:rFonts w:ascii="Arial" w:hAnsi="Arial" w:cs="Arial"/>
          <w:sz w:val="22"/>
          <w:szCs w:val="22"/>
        </w:rPr>
        <w:t>Esta Lei entra em vigor na data de sua publicação.</w:t>
      </w:r>
    </w:p>
    <w:p w14:paraId="4C443191" w14:textId="77777777" w:rsidR="008B44D8" w:rsidRPr="000666DE" w:rsidRDefault="008B44D8" w:rsidP="00233729">
      <w:pPr>
        <w:pStyle w:val="Standard"/>
        <w:tabs>
          <w:tab w:val="left" w:pos="142"/>
        </w:tabs>
        <w:ind w:right="-1"/>
        <w:jc w:val="both"/>
        <w:rPr>
          <w:rFonts w:ascii="Arial" w:hAnsi="Arial" w:cs="Arial"/>
          <w:sz w:val="22"/>
          <w:szCs w:val="22"/>
        </w:rPr>
      </w:pPr>
    </w:p>
    <w:p w14:paraId="5B5EF344" w14:textId="630FB561" w:rsidR="006F1543" w:rsidRDefault="006F1543" w:rsidP="006F1543">
      <w:pPr>
        <w:tabs>
          <w:tab w:val="left" w:pos="0"/>
        </w:tabs>
        <w:spacing w:after="120" w:line="240" w:lineRule="auto"/>
        <w:ind w:right="-1"/>
        <w:jc w:val="right"/>
        <w:rPr>
          <w:rFonts w:ascii="Arial" w:hAnsi="Arial" w:cs="Arial"/>
        </w:rPr>
      </w:pPr>
      <w:r>
        <w:rPr>
          <w:rFonts w:ascii="Arial" w:hAnsi="Arial" w:cs="Arial"/>
        </w:rPr>
        <w:t xml:space="preserve">            Arroio do Padre, </w:t>
      </w:r>
      <w:r w:rsidR="00CF69C4">
        <w:rPr>
          <w:rFonts w:ascii="Arial" w:hAnsi="Arial" w:cs="Arial"/>
        </w:rPr>
        <w:t>0</w:t>
      </w:r>
      <w:r w:rsidR="00B93CA8">
        <w:rPr>
          <w:rFonts w:ascii="Arial" w:hAnsi="Arial" w:cs="Arial"/>
        </w:rPr>
        <w:t>6</w:t>
      </w:r>
      <w:r>
        <w:rPr>
          <w:rFonts w:ascii="Arial" w:hAnsi="Arial" w:cs="Arial"/>
        </w:rPr>
        <w:t xml:space="preserve"> de </w:t>
      </w:r>
      <w:r w:rsidR="00637DD2">
        <w:rPr>
          <w:rFonts w:ascii="Arial" w:hAnsi="Arial" w:cs="Arial"/>
        </w:rPr>
        <w:t>março</w:t>
      </w:r>
      <w:r>
        <w:rPr>
          <w:rFonts w:ascii="Arial" w:hAnsi="Arial" w:cs="Arial"/>
        </w:rPr>
        <w:t xml:space="preserve"> de 202</w:t>
      </w:r>
      <w:r w:rsidR="00CF69C4">
        <w:rPr>
          <w:rFonts w:ascii="Arial" w:hAnsi="Arial" w:cs="Arial"/>
        </w:rPr>
        <w:t>4</w:t>
      </w:r>
      <w:r>
        <w:rPr>
          <w:rFonts w:ascii="Arial" w:hAnsi="Arial" w:cs="Arial"/>
        </w:rPr>
        <w:t>.</w:t>
      </w:r>
    </w:p>
    <w:p w14:paraId="64A74EC5" w14:textId="77777777" w:rsidR="006F1543" w:rsidRDefault="006F1543" w:rsidP="006F1543">
      <w:pPr>
        <w:tabs>
          <w:tab w:val="left" w:pos="0"/>
        </w:tabs>
        <w:spacing w:after="0" w:line="240" w:lineRule="auto"/>
        <w:rPr>
          <w:rFonts w:ascii="Arial" w:hAnsi="Arial" w:cs="Arial"/>
        </w:rPr>
      </w:pPr>
      <w:r>
        <w:rPr>
          <w:rFonts w:ascii="Arial" w:hAnsi="Arial" w:cs="Arial"/>
        </w:rPr>
        <w:t>Visto técnico:</w:t>
      </w:r>
    </w:p>
    <w:p w14:paraId="316BF4E1" w14:textId="77777777" w:rsidR="009A6A60" w:rsidRDefault="009A6A60" w:rsidP="006F1543">
      <w:pPr>
        <w:tabs>
          <w:tab w:val="left" w:pos="0"/>
        </w:tabs>
        <w:spacing w:after="0" w:line="240" w:lineRule="auto"/>
        <w:rPr>
          <w:rFonts w:ascii="Arial" w:hAnsi="Arial" w:cs="Arial"/>
        </w:rPr>
      </w:pPr>
    </w:p>
    <w:p w14:paraId="0185CEF6" w14:textId="77777777" w:rsidR="006F1543" w:rsidRDefault="006F1543" w:rsidP="006F1543">
      <w:pPr>
        <w:tabs>
          <w:tab w:val="left" w:pos="0"/>
        </w:tabs>
        <w:spacing w:after="0" w:line="240" w:lineRule="auto"/>
        <w:rPr>
          <w:rFonts w:ascii="Arial" w:hAnsi="Arial" w:cs="Arial"/>
        </w:rPr>
      </w:pPr>
      <w:r>
        <w:rPr>
          <w:rFonts w:ascii="Arial" w:hAnsi="Arial" w:cs="Arial"/>
        </w:rPr>
        <w:t>Loutar Prieb</w:t>
      </w:r>
    </w:p>
    <w:p w14:paraId="05615C5B" w14:textId="77777777" w:rsidR="006F1543" w:rsidRDefault="006F1543" w:rsidP="006F1543">
      <w:pPr>
        <w:tabs>
          <w:tab w:val="left" w:pos="0"/>
        </w:tabs>
        <w:spacing w:after="0" w:line="240" w:lineRule="auto"/>
        <w:rPr>
          <w:rFonts w:ascii="Arial" w:hAnsi="Arial" w:cs="Arial"/>
        </w:rPr>
      </w:pPr>
      <w:r>
        <w:rPr>
          <w:rFonts w:ascii="Arial" w:hAnsi="Arial" w:cs="Arial"/>
        </w:rPr>
        <w:t xml:space="preserve">Secretário de Administração, Planejamento, </w:t>
      </w:r>
    </w:p>
    <w:p w14:paraId="7613665F" w14:textId="032AABF2" w:rsidR="0018552C" w:rsidRDefault="006F1543" w:rsidP="0018552C">
      <w:pPr>
        <w:spacing w:after="0"/>
        <w:rPr>
          <w:rFonts w:ascii="Arial" w:hAnsi="Arial" w:cs="Arial"/>
        </w:rPr>
      </w:pPr>
      <w:r>
        <w:rPr>
          <w:rFonts w:ascii="Arial" w:hAnsi="Arial" w:cs="Arial"/>
        </w:rPr>
        <w:t>Finanças, Gestão e Tributos</w:t>
      </w:r>
    </w:p>
    <w:p w14:paraId="2DF1E1FC" w14:textId="77777777" w:rsidR="000E3871" w:rsidRDefault="000E3871" w:rsidP="003942F3">
      <w:pPr>
        <w:spacing w:after="0"/>
        <w:ind w:left="851"/>
        <w:jc w:val="center"/>
        <w:rPr>
          <w:rFonts w:ascii="Arial" w:hAnsi="Arial" w:cs="Arial"/>
          <w:shd w:val="clear" w:color="auto" w:fill="FFFFFF"/>
        </w:rPr>
      </w:pPr>
    </w:p>
    <w:p w14:paraId="3B7507FB" w14:textId="77777777" w:rsidR="0009433E" w:rsidRDefault="0009433E" w:rsidP="003942F3">
      <w:pPr>
        <w:spacing w:after="0"/>
        <w:ind w:left="851"/>
        <w:jc w:val="center"/>
        <w:rPr>
          <w:rFonts w:ascii="Arial" w:hAnsi="Arial" w:cs="Arial"/>
          <w:shd w:val="clear" w:color="auto" w:fill="FFFFFF"/>
        </w:rPr>
      </w:pPr>
    </w:p>
    <w:p w14:paraId="5C722C79" w14:textId="1E2B3C6B" w:rsidR="006F1543" w:rsidRDefault="00637DD2" w:rsidP="00723379">
      <w:pPr>
        <w:spacing w:after="0"/>
        <w:ind w:left="851"/>
        <w:jc w:val="center"/>
        <w:rPr>
          <w:rFonts w:ascii="Arial" w:hAnsi="Arial" w:cs="Arial"/>
          <w:shd w:val="clear" w:color="auto" w:fill="FFFFFF"/>
        </w:rPr>
      </w:pPr>
      <w:r>
        <w:rPr>
          <w:rFonts w:ascii="Arial" w:hAnsi="Arial" w:cs="Arial"/>
          <w:shd w:val="clear" w:color="auto" w:fill="FFFFFF"/>
        </w:rPr>
        <w:t>Rui Carlos Peter</w:t>
      </w:r>
    </w:p>
    <w:p w14:paraId="19207F74" w14:textId="102E7E1D" w:rsidR="00637DD2" w:rsidRPr="00723379" w:rsidRDefault="00637DD2" w:rsidP="00723379">
      <w:pPr>
        <w:spacing w:after="0"/>
        <w:ind w:left="851"/>
        <w:jc w:val="center"/>
        <w:rPr>
          <w:rFonts w:ascii="Arial" w:hAnsi="Arial" w:cs="Arial"/>
          <w:shd w:val="clear" w:color="auto" w:fill="FFFFFF"/>
        </w:rPr>
      </w:pPr>
      <w:r>
        <w:rPr>
          <w:rFonts w:ascii="Arial" w:hAnsi="Arial" w:cs="Arial"/>
          <w:shd w:val="clear" w:color="auto" w:fill="FFFFFF"/>
        </w:rPr>
        <w:t>Prefeito Municipal</w:t>
      </w:r>
    </w:p>
    <w:sectPr w:rsidR="00637DD2" w:rsidRPr="00723379" w:rsidSect="00760EDE">
      <w:headerReference w:type="default" r:id="rId9"/>
      <w:pgSz w:w="11906" w:h="16838"/>
      <w:pgMar w:top="-567" w:right="1080" w:bottom="567"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7609C" w14:textId="77777777" w:rsidR="00760EDE" w:rsidRDefault="00760EDE">
      <w:pPr>
        <w:spacing w:after="0" w:line="240" w:lineRule="auto"/>
      </w:pPr>
      <w:r>
        <w:separator/>
      </w:r>
    </w:p>
  </w:endnote>
  <w:endnote w:type="continuationSeparator" w:id="0">
    <w:p w14:paraId="3A60300E" w14:textId="77777777" w:rsidR="00760EDE" w:rsidRDefault="0076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A84C5" w14:textId="77777777" w:rsidR="00760EDE" w:rsidRDefault="00760EDE">
      <w:pPr>
        <w:spacing w:after="0" w:line="240" w:lineRule="auto"/>
      </w:pPr>
      <w:r>
        <w:separator/>
      </w:r>
    </w:p>
  </w:footnote>
  <w:footnote w:type="continuationSeparator" w:id="0">
    <w:p w14:paraId="15FDB4BD" w14:textId="77777777" w:rsidR="00760EDE" w:rsidRDefault="0076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2"/>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1"/>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10928"/>
    <w:rsid w:val="000113B2"/>
    <w:rsid w:val="000113FD"/>
    <w:rsid w:val="00012595"/>
    <w:rsid w:val="0001269D"/>
    <w:rsid w:val="000126FB"/>
    <w:rsid w:val="000158AD"/>
    <w:rsid w:val="00015A08"/>
    <w:rsid w:val="0002406C"/>
    <w:rsid w:val="0002739A"/>
    <w:rsid w:val="00031B71"/>
    <w:rsid w:val="0003213B"/>
    <w:rsid w:val="0003276F"/>
    <w:rsid w:val="00035B66"/>
    <w:rsid w:val="0003701E"/>
    <w:rsid w:val="000414F3"/>
    <w:rsid w:val="000419A2"/>
    <w:rsid w:val="00047351"/>
    <w:rsid w:val="00051771"/>
    <w:rsid w:val="0005480A"/>
    <w:rsid w:val="00054BC7"/>
    <w:rsid w:val="00054EC1"/>
    <w:rsid w:val="00055BF4"/>
    <w:rsid w:val="0005750C"/>
    <w:rsid w:val="00057EB6"/>
    <w:rsid w:val="000617FE"/>
    <w:rsid w:val="00061F24"/>
    <w:rsid w:val="00065533"/>
    <w:rsid w:val="00067B83"/>
    <w:rsid w:val="00071027"/>
    <w:rsid w:val="00071A59"/>
    <w:rsid w:val="00071CC8"/>
    <w:rsid w:val="00072593"/>
    <w:rsid w:val="00072F5C"/>
    <w:rsid w:val="00074BB8"/>
    <w:rsid w:val="00074D7E"/>
    <w:rsid w:val="000777B6"/>
    <w:rsid w:val="00077923"/>
    <w:rsid w:val="00081FB1"/>
    <w:rsid w:val="000823E8"/>
    <w:rsid w:val="00083FAF"/>
    <w:rsid w:val="000848F7"/>
    <w:rsid w:val="00084A78"/>
    <w:rsid w:val="00085F6D"/>
    <w:rsid w:val="0008655F"/>
    <w:rsid w:val="00090284"/>
    <w:rsid w:val="0009433E"/>
    <w:rsid w:val="000962D1"/>
    <w:rsid w:val="000964F4"/>
    <w:rsid w:val="00096DA8"/>
    <w:rsid w:val="000A08C1"/>
    <w:rsid w:val="000A128D"/>
    <w:rsid w:val="000A17A3"/>
    <w:rsid w:val="000A2238"/>
    <w:rsid w:val="000A4C4E"/>
    <w:rsid w:val="000A4E7A"/>
    <w:rsid w:val="000A66E3"/>
    <w:rsid w:val="000A69E1"/>
    <w:rsid w:val="000B2B40"/>
    <w:rsid w:val="000B2B65"/>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4E0D"/>
    <w:rsid w:val="000D5434"/>
    <w:rsid w:val="000E3360"/>
    <w:rsid w:val="000E3871"/>
    <w:rsid w:val="000E3FC9"/>
    <w:rsid w:val="000E6C5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5E8"/>
    <w:rsid w:val="00120CAD"/>
    <w:rsid w:val="001221A8"/>
    <w:rsid w:val="00123346"/>
    <w:rsid w:val="00123F63"/>
    <w:rsid w:val="00125C7E"/>
    <w:rsid w:val="001262A1"/>
    <w:rsid w:val="00126D46"/>
    <w:rsid w:val="00130FA9"/>
    <w:rsid w:val="00131D4A"/>
    <w:rsid w:val="00137EBD"/>
    <w:rsid w:val="0014050B"/>
    <w:rsid w:val="00142C99"/>
    <w:rsid w:val="00146E30"/>
    <w:rsid w:val="0015000C"/>
    <w:rsid w:val="00153F6D"/>
    <w:rsid w:val="001567B7"/>
    <w:rsid w:val="001573B9"/>
    <w:rsid w:val="00157871"/>
    <w:rsid w:val="0016179B"/>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D98"/>
    <w:rsid w:val="00194F27"/>
    <w:rsid w:val="001951BE"/>
    <w:rsid w:val="001975CF"/>
    <w:rsid w:val="001978BC"/>
    <w:rsid w:val="001A1625"/>
    <w:rsid w:val="001A2ABA"/>
    <w:rsid w:val="001A7E59"/>
    <w:rsid w:val="001A7FAE"/>
    <w:rsid w:val="001B0742"/>
    <w:rsid w:val="001B0C6F"/>
    <w:rsid w:val="001B0CFE"/>
    <w:rsid w:val="001B0FFF"/>
    <w:rsid w:val="001B2EC7"/>
    <w:rsid w:val="001B3063"/>
    <w:rsid w:val="001B4762"/>
    <w:rsid w:val="001B7B12"/>
    <w:rsid w:val="001B7CA7"/>
    <w:rsid w:val="001C19E6"/>
    <w:rsid w:val="001C1A7A"/>
    <w:rsid w:val="001C47AF"/>
    <w:rsid w:val="001C55B5"/>
    <w:rsid w:val="001C5D34"/>
    <w:rsid w:val="001C7B69"/>
    <w:rsid w:val="001D03BC"/>
    <w:rsid w:val="001D08B9"/>
    <w:rsid w:val="001D1441"/>
    <w:rsid w:val="001D24DD"/>
    <w:rsid w:val="001D38BF"/>
    <w:rsid w:val="001D5DF1"/>
    <w:rsid w:val="001D63E8"/>
    <w:rsid w:val="001E1D75"/>
    <w:rsid w:val="001E28A3"/>
    <w:rsid w:val="001E2EEC"/>
    <w:rsid w:val="001E334E"/>
    <w:rsid w:val="001E3431"/>
    <w:rsid w:val="001E3D01"/>
    <w:rsid w:val="001E4479"/>
    <w:rsid w:val="001E5D94"/>
    <w:rsid w:val="001F144E"/>
    <w:rsid w:val="001F29F2"/>
    <w:rsid w:val="001F33B0"/>
    <w:rsid w:val="001F484C"/>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FB9"/>
    <w:rsid w:val="002179B4"/>
    <w:rsid w:val="00220BAA"/>
    <w:rsid w:val="002214EB"/>
    <w:rsid w:val="002216E7"/>
    <w:rsid w:val="00223860"/>
    <w:rsid w:val="00225FF5"/>
    <w:rsid w:val="0023259C"/>
    <w:rsid w:val="00233729"/>
    <w:rsid w:val="00234FEC"/>
    <w:rsid w:val="00237EB7"/>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86672"/>
    <w:rsid w:val="0029034E"/>
    <w:rsid w:val="002A1109"/>
    <w:rsid w:val="002B3ED6"/>
    <w:rsid w:val="002B5275"/>
    <w:rsid w:val="002B5A03"/>
    <w:rsid w:val="002B6293"/>
    <w:rsid w:val="002C019E"/>
    <w:rsid w:val="002C0362"/>
    <w:rsid w:val="002C2813"/>
    <w:rsid w:val="002C663F"/>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699"/>
    <w:rsid w:val="00317DC6"/>
    <w:rsid w:val="00320660"/>
    <w:rsid w:val="00321A1C"/>
    <w:rsid w:val="00323299"/>
    <w:rsid w:val="003239C5"/>
    <w:rsid w:val="003260A2"/>
    <w:rsid w:val="0032650A"/>
    <w:rsid w:val="00330FDD"/>
    <w:rsid w:val="003310F0"/>
    <w:rsid w:val="0033275D"/>
    <w:rsid w:val="00334F7E"/>
    <w:rsid w:val="003361C9"/>
    <w:rsid w:val="0033640B"/>
    <w:rsid w:val="00337B31"/>
    <w:rsid w:val="00337C7E"/>
    <w:rsid w:val="00342B85"/>
    <w:rsid w:val="0034335E"/>
    <w:rsid w:val="00343B80"/>
    <w:rsid w:val="003444F2"/>
    <w:rsid w:val="00344D81"/>
    <w:rsid w:val="00344F7E"/>
    <w:rsid w:val="00352151"/>
    <w:rsid w:val="003529A8"/>
    <w:rsid w:val="0035342E"/>
    <w:rsid w:val="003536A9"/>
    <w:rsid w:val="003543AD"/>
    <w:rsid w:val="00360FBF"/>
    <w:rsid w:val="00365496"/>
    <w:rsid w:val="00365F43"/>
    <w:rsid w:val="00367215"/>
    <w:rsid w:val="0037323E"/>
    <w:rsid w:val="00382604"/>
    <w:rsid w:val="003829D1"/>
    <w:rsid w:val="0038314D"/>
    <w:rsid w:val="00386F23"/>
    <w:rsid w:val="0038741C"/>
    <w:rsid w:val="00390049"/>
    <w:rsid w:val="00390DE7"/>
    <w:rsid w:val="00392649"/>
    <w:rsid w:val="003926FE"/>
    <w:rsid w:val="00392CC7"/>
    <w:rsid w:val="003942F3"/>
    <w:rsid w:val="0039541E"/>
    <w:rsid w:val="003A06D9"/>
    <w:rsid w:val="003A0EE7"/>
    <w:rsid w:val="003A0F52"/>
    <w:rsid w:val="003A12F9"/>
    <w:rsid w:val="003A2199"/>
    <w:rsid w:val="003A30E8"/>
    <w:rsid w:val="003A6CDF"/>
    <w:rsid w:val="003A6D6A"/>
    <w:rsid w:val="003A737C"/>
    <w:rsid w:val="003B00EF"/>
    <w:rsid w:val="003B0440"/>
    <w:rsid w:val="003B1F5D"/>
    <w:rsid w:val="003B26BD"/>
    <w:rsid w:val="003B4FBC"/>
    <w:rsid w:val="003B59CD"/>
    <w:rsid w:val="003B720B"/>
    <w:rsid w:val="003C133C"/>
    <w:rsid w:val="003C14B1"/>
    <w:rsid w:val="003C261E"/>
    <w:rsid w:val="003C2B74"/>
    <w:rsid w:val="003C3AB4"/>
    <w:rsid w:val="003C3D7C"/>
    <w:rsid w:val="003C447F"/>
    <w:rsid w:val="003C4B57"/>
    <w:rsid w:val="003C5A94"/>
    <w:rsid w:val="003D01C1"/>
    <w:rsid w:val="003D02B4"/>
    <w:rsid w:val="003D12DE"/>
    <w:rsid w:val="003D2204"/>
    <w:rsid w:val="003D2FC5"/>
    <w:rsid w:val="003D37DE"/>
    <w:rsid w:val="003D5898"/>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15B1"/>
    <w:rsid w:val="00402189"/>
    <w:rsid w:val="00403B0E"/>
    <w:rsid w:val="00410079"/>
    <w:rsid w:val="0041224E"/>
    <w:rsid w:val="004125F5"/>
    <w:rsid w:val="0041442D"/>
    <w:rsid w:val="00414D3C"/>
    <w:rsid w:val="004158DD"/>
    <w:rsid w:val="00415B3E"/>
    <w:rsid w:val="00416539"/>
    <w:rsid w:val="0042519B"/>
    <w:rsid w:val="00431375"/>
    <w:rsid w:val="0043312C"/>
    <w:rsid w:val="00433C01"/>
    <w:rsid w:val="004358CC"/>
    <w:rsid w:val="00435F66"/>
    <w:rsid w:val="00441ADB"/>
    <w:rsid w:val="00442942"/>
    <w:rsid w:val="00446264"/>
    <w:rsid w:val="00451B96"/>
    <w:rsid w:val="00454A3B"/>
    <w:rsid w:val="00454CC3"/>
    <w:rsid w:val="00454E61"/>
    <w:rsid w:val="00456462"/>
    <w:rsid w:val="00456DCE"/>
    <w:rsid w:val="00457239"/>
    <w:rsid w:val="0045794A"/>
    <w:rsid w:val="00457F34"/>
    <w:rsid w:val="00461CB3"/>
    <w:rsid w:val="00466BFC"/>
    <w:rsid w:val="004675E1"/>
    <w:rsid w:val="004706F9"/>
    <w:rsid w:val="0047219B"/>
    <w:rsid w:val="00473DB0"/>
    <w:rsid w:val="00475A8A"/>
    <w:rsid w:val="004764B9"/>
    <w:rsid w:val="004778C5"/>
    <w:rsid w:val="004803D1"/>
    <w:rsid w:val="00480E2B"/>
    <w:rsid w:val="004828A9"/>
    <w:rsid w:val="00482E10"/>
    <w:rsid w:val="00483A57"/>
    <w:rsid w:val="004852B6"/>
    <w:rsid w:val="00486100"/>
    <w:rsid w:val="00487E22"/>
    <w:rsid w:val="0049140A"/>
    <w:rsid w:val="004926D7"/>
    <w:rsid w:val="00494470"/>
    <w:rsid w:val="004A215A"/>
    <w:rsid w:val="004A21B3"/>
    <w:rsid w:val="004A25D4"/>
    <w:rsid w:val="004A2D3A"/>
    <w:rsid w:val="004A7C8D"/>
    <w:rsid w:val="004B22FE"/>
    <w:rsid w:val="004B2788"/>
    <w:rsid w:val="004B27DF"/>
    <w:rsid w:val="004B4A47"/>
    <w:rsid w:val="004B51F6"/>
    <w:rsid w:val="004B6F27"/>
    <w:rsid w:val="004B7045"/>
    <w:rsid w:val="004C077B"/>
    <w:rsid w:val="004C0876"/>
    <w:rsid w:val="004C0912"/>
    <w:rsid w:val="004C0ADD"/>
    <w:rsid w:val="004C15EB"/>
    <w:rsid w:val="004C2630"/>
    <w:rsid w:val="004C3CBC"/>
    <w:rsid w:val="004C404D"/>
    <w:rsid w:val="004C4B8F"/>
    <w:rsid w:val="004C5F7B"/>
    <w:rsid w:val="004C7C53"/>
    <w:rsid w:val="004D1AF5"/>
    <w:rsid w:val="004D2532"/>
    <w:rsid w:val="004D3A65"/>
    <w:rsid w:val="004D4F8B"/>
    <w:rsid w:val="004D5D60"/>
    <w:rsid w:val="004D683B"/>
    <w:rsid w:val="004D6873"/>
    <w:rsid w:val="004E00A5"/>
    <w:rsid w:val="004E641B"/>
    <w:rsid w:val="004E7923"/>
    <w:rsid w:val="004F00D3"/>
    <w:rsid w:val="004F1C56"/>
    <w:rsid w:val="004F2250"/>
    <w:rsid w:val="004F3123"/>
    <w:rsid w:val="004F38FC"/>
    <w:rsid w:val="004F50E2"/>
    <w:rsid w:val="004F531F"/>
    <w:rsid w:val="004F6376"/>
    <w:rsid w:val="004F6E21"/>
    <w:rsid w:val="00500C41"/>
    <w:rsid w:val="005012A0"/>
    <w:rsid w:val="0050242F"/>
    <w:rsid w:val="00502E60"/>
    <w:rsid w:val="00503835"/>
    <w:rsid w:val="00504D74"/>
    <w:rsid w:val="00504D7D"/>
    <w:rsid w:val="00505C9C"/>
    <w:rsid w:val="00507AC8"/>
    <w:rsid w:val="00507D96"/>
    <w:rsid w:val="0051468B"/>
    <w:rsid w:val="00515A9A"/>
    <w:rsid w:val="0051794F"/>
    <w:rsid w:val="005219E5"/>
    <w:rsid w:val="00521EFD"/>
    <w:rsid w:val="005235AA"/>
    <w:rsid w:val="005239CF"/>
    <w:rsid w:val="0052608E"/>
    <w:rsid w:val="0052751A"/>
    <w:rsid w:val="00527BBE"/>
    <w:rsid w:val="005319B3"/>
    <w:rsid w:val="00532E79"/>
    <w:rsid w:val="00535296"/>
    <w:rsid w:val="00535BD1"/>
    <w:rsid w:val="00537117"/>
    <w:rsid w:val="0053711B"/>
    <w:rsid w:val="005377C8"/>
    <w:rsid w:val="0054046B"/>
    <w:rsid w:val="00542724"/>
    <w:rsid w:val="0054360A"/>
    <w:rsid w:val="005436D3"/>
    <w:rsid w:val="00543BB8"/>
    <w:rsid w:val="00545C02"/>
    <w:rsid w:val="005478F5"/>
    <w:rsid w:val="00550288"/>
    <w:rsid w:val="005545AE"/>
    <w:rsid w:val="00557933"/>
    <w:rsid w:val="005579DE"/>
    <w:rsid w:val="0056098F"/>
    <w:rsid w:val="0056101B"/>
    <w:rsid w:val="0056382E"/>
    <w:rsid w:val="00563C4C"/>
    <w:rsid w:val="00563DB3"/>
    <w:rsid w:val="0056504C"/>
    <w:rsid w:val="0056659E"/>
    <w:rsid w:val="005675BF"/>
    <w:rsid w:val="00571926"/>
    <w:rsid w:val="00574EA3"/>
    <w:rsid w:val="00574F7E"/>
    <w:rsid w:val="005757D0"/>
    <w:rsid w:val="00577245"/>
    <w:rsid w:val="005817E9"/>
    <w:rsid w:val="005827C9"/>
    <w:rsid w:val="00585848"/>
    <w:rsid w:val="005867F0"/>
    <w:rsid w:val="00590162"/>
    <w:rsid w:val="00591560"/>
    <w:rsid w:val="00592FD3"/>
    <w:rsid w:val="00595072"/>
    <w:rsid w:val="005A11C5"/>
    <w:rsid w:val="005A137C"/>
    <w:rsid w:val="005A1B73"/>
    <w:rsid w:val="005A42DE"/>
    <w:rsid w:val="005A747E"/>
    <w:rsid w:val="005A7933"/>
    <w:rsid w:val="005B0730"/>
    <w:rsid w:val="005B13D1"/>
    <w:rsid w:val="005B35BA"/>
    <w:rsid w:val="005B3C44"/>
    <w:rsid w:val="005B64E2"/>
    <w:rsid w:val="005B6B8A"/>
    <w:rsid w:val="005C12AD"/>
    <w:rsid w:val="005C75A8"/>
    <w:rsid w:val="005D08C9"/>
    <w:rsid w:val="005D0CBE"/>
    <w:rsid w:val="005D17C7"/>
    <w:rsid w:val="005D1E3F"/>
    <w:rsid w:val="005D20A7"/>
    <w:rsid w:val="005D3491"/>
    <w:rsid w:val="005D36B9"/>
    <w:rsid w:val="005D42F3"/>
    <w:rsid w:val="005D7226"/>
    <w:rsid w:val="005E1EA8"/>
    <w:rsid w:val="005F0DDD"/>
    <w:rsid w:val="005F3252"/>
    <w:rsid w:val="005F350A"/>
    <w:rsid w:val="005F36FF"/>
    <w:rsid w:val="005F4662"/>
    <w:rsid w:val="005F6EC7"/>
    <w:rsid w:val="00600C00"/>
    <w:rsid w:val="00601B98"/>
    <w:rsid w:val="00602311"/>
    <w:rsid w:val="00605E72"/>
    <w:rsid w:val="00606C15"/>
    <w:rsid w:val="006126B4"/>
    <w:rsid w:val="00613B15"/>
    <w:rsid w:val="006141A1"/>
    <w:rsid w:val="006164F5"/>
    <w:rsid w:val="00617B4A"/>
    <w:rsid w:val="00620123"/>
    <w:rsid w:val="006215F3"/>
    <w:rsid w:val="00621970"/>
    <w:rsid w:val="00621E9E"/>
    <w:rsid w:val="00622BBC"/>
    <w:rsid w:val="00622F8E"/>
    <w:rsid w:val="0062300D"/>
    <w:rsid w:val="00624ADE"/>
    <w:rsid w:val="00624C8D"/>
    <w:rsid w:val="00625A69"/>
    <w:rsid w:val="00626043"/>
    <w:rsid w:val="00627E03"/>
    <w:rsid w:val="00631406"/>
    <w:rsid w:val="00631729"/>
    <w:rsid w:val="00631E5F"/>
    <w:rsid w:val="00633B6A"/>
    <w:rsid w:val="00635425"/>
    <w:rsid w:val="0063562A"/>
    <w:rsid w:val="00635725"/>
    <w:rsid w:val="00636076"/>
    <w:rsid w:val="00637DD2"/>
    <w:rsid w:val="00640062"/>
    <w:rsid w:val="0064125E"/>
    <w:rsid w:val="00643248"/>
    <w:rsid w:val="00643DB2"/>
    <w:rsid w:val="00644484"/>
    <w:rsid w:val="006448A1"/>
    <w:rsid w:val="00647B9E"/>
    <w:rsid w:val="00651421"/>
    <w:rsid w:val="00651890"/>
    <w:rsid w:val="00655D2C"/>
    <w:rsid w:val="00656948"/>
    <w:rsid w:val="0066045C"/>
    <w:rsid w:val="00661418"/>
    <w:rsid w:val="00662427"/>
    <w:rsid w:val="00663F79"/>
    <w:rsid w:val="00665883"/>
    <w:rsid w:val="006660EB"/>
    <w:rsid w:val="00666253"/>
    <w:rsid w:val="00666BE1"/>
    <w:rsid w:val="006670ED"/>
    <w:rsid w:val="00667F3C"/>
    <w:rsid w:val="00667F5E"/>
    <w:rsid w:val="00671B20"/>
    <w:rsid w:val="006723E0"/>
    <w:rsid w:val="00674BE4"/>
    <w:rsid w:val="00676EC1"/>
    <w:rsid w:val="00677023"/>
    <w:rsid w:val="0068076A"/>
    <w:rsid w:val="006807C3"/>
    <w:rsid w:val="006809FE"/>
    <w:rsid w:val="0068198A"/>
    <w:rsid w:val="00683B58"/>
    <w:rsid w:val="00685B46"/>
    <w:rsid w:val="00685D20"/>
    <w:rsid w:val="00691482"/>
    <w:rsid w:val="006927BB"/>
    <w:rsid w:val="0069398D"/>
    <w:rsid w:val="00697DED"/>
    <w:rsid w:val="006A254A"/>
    <w:rsid w:val="006A2992"/>
    <w:rsid w:val="006A346C"/>
    <w:rsid w:val="006A3A2D"/>
    <w:rsid w:val="006A4530"/>
    <w:rsid w:val="006A49A5"/>
    <w:rsid w:val="006A7E1D"/>
    <w:rsid w:val="006B1790"/>
    <w:rsid w:val="006B19E4"/>
    <w:rsid w:val="006B2871"/>
    <w:rsid w:val="006B4445"/>
    <w:rsid w:val="006B5FF4"/>
    <w:rsid w:val="006B72FD"/>
    <w:rsid w:val="006C167E"/>
    <w:rsid w:val="006C2AD6"/>
    <w:rsid w:val="006C410B"/>
    <w:rsid w:val="006C5D7E"/>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345E"/>
    <w:rsid w:val="00704A2A"/>
    <w:rsid w:val="007106AE"/>
    <w:rsid w:val="00720EDE"/>
    <w:rsid w:val="0072101C"/>
    <w:rsid w:val="00722694"/>
    <w:rsid w:val="00722D99"/>
    <w:rsid w:val="00723379"/>
    <w:rsid w:val="00724B92"/>
    <w:rsid w:val="00724D28"/>
    <w:rsid w:val="00724F0A"/>
    <w:rsid w:val="00726493"/>
    <w:rsid w:val="00726F6D"/>
    <w:rsid w:val="00727637"/>
    <w:rsid w:val="0072786E"/>
    <w:rsid w:val="007279C1"/>
    <w:rsid w:val="00727A09"/>
    <w:rsid w:val="007324AB"/>
    <w:rsid w:val="0073265C"/>
    <w:rsid w:val="00733282"/>
    <w:rsid w:val="00736591"/>
    <w:rsid w:val="00737E0B"/>
    <w:rsid w:val="00740724"/>
    <w:rsid w:val="00743879"/>
    <w:rsid w:val="007451E6"/>
    <w:rsid w:val="00745AAB"/>
    <w:rsid w:val="0074640A"/>
    <w:rsid w:val="00746900"/>
    <w:rsid w:val="0075103D"/>
    <w:rsid w:val="00751472"/>
    <w:rsid w:val="0075222A"/>
    <w:rsid w:val="00755419"/>
    <w:rsid w:val="0075745B"/>
    <w:rsid w:val="00760EDE"/>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A86"/>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D0659"/>
    <w:rsid w:val="007D2935"/>
    <w:rsid w:val="007D38D9"/>
    <w:rsid w:val="007D4071"/>
    <w:rsid w:val="007D685E"/>
    <w:rsid w:val="007E044F"/>
    <w:rsid w:val="007E2B30"/>
    <w:rsid w:val="007E2FEA"/>
    <w:rsid w:val="007E3488"/>
    <w:rsid w:val="007E4B8D"/>
    <w:rsid w:val="007E53ED"/>
    <w:rsid w:val="007E7AE4"/>
    <w:rsid w:val="007F0203"/>
    <w:rsid w:val="007F29EB"/>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D96"/>
    <w:rsid w:val="00822EE9"/>
    <w:rsid w:val="0083142E"/>
    <w:rsid w:val="00831C26"/>
    <w:rsid w:val="00831FC4"/>
    <w:rsid w:val="008323B4"/>
    <w:rsid w:val="008328CC"/>
    <w:rsid w:val="008351C1"/>
    <w:rsid w:val="0083544C"/>
    <w:rsid w:val="00836A19"/>
    <w:rsid w:val="00837252"/>
    <w:rsid w:val="008378C5"/>
    <w:rsid w:val="00841EDA"/>
    <w:rsid w:val="00842A78"/>
    <w:rsid w:val="00844113"/>
    <w:rsid w:val="00844B49"/>
    <w:rsid w:val="008477C0"/>
    <w:rsid w:val="00851307"/>
    <w:rsid w:val="008531BF"/>
    <w:rsid w:val="00856EB4"/>
    <w:rsid w:val="00861758"/>
    <w:rsid w:val="00861BDC"/>
    <w:rsid w:val="008620BA"/>
    <w:rsid w:val="00863442"/>
    <w:rsid w:val="00863ED8"/>
    <w:rsid w:val="0086531A"/>
    <w:rsid w:val="00866E54"/>
    <w:rsid w:val="00871417"/>
    <w:rsid w:val="0087188A"/>
    <w:rsid w:val="008723B4"/>
    <w:rsid w:val="00872898"/>
    <w:rsid w:val="0087573D"/>
    <w:rsid w:val="00876A7A"/>
    <w:rsid w:val="00876C77"/>
    <w:rsid w:val="0088113F"/>
    <w:rsid w:val="008840A7"/>
    <w:rsid w:val="00884219"/>
    <w:rsid w:val="0088462A"/>
    <w:rsid w:val="008849B9"/>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A4F4B"/>
    <w:rsid w:val="008B0FD2"/>
    <w:rsid w:val="008B44D8"/>
    <w:rsid w:val="008C1DF8"/>
    <w:rsid w:val="008C267D"/>
    <w:rsid w:val="008C43E1"/>
    <w:rsid w:val="008C5E7A"/>
    <w:rsid w:val="008D188A"/>
    <w:rsid w:val="008D213D"/>
    <w:rsid w:val="008D2AC5"/>
    <w:rsid w:val="008D2D85"/>
    <w:rsid w:val="008D329B"/>
    <w:rsid w:val="008D348C"/>
    <w:rsid w:val="008D4E90"/>
    <w:rsid w:val="008D6328"/>
    <w:rsid w:val="008E0B03"/>
    <w:rsid w:val="008E276B"/>
    <w:rsid w:val="008E308D"/>
    <w:rsid w:val="008E45CF"/>
    <w:rsid w:val="008E722C"/>
    <w:rsid w:val="008F084D"/>
    <w:rsid w:val="008F1972"/>
    <w:rsid w:val="008F60C8"/>
    <w:rsid w:val="009005E5"/>
    <w:rsid w:val="0090279B"/>
    <w:rsid w:val="00902C22"/>
    <w:rsid w:val="0090338F"/>
    <w:rsid w:val="0090396B"/>
    <w:rsid w:val="00907F25"/>
    <w:rsid w:val="0091089B"/>
    <w:rsid w:val="00911BE8"/>
    <w:rsid w:val="00912E93"/>
    <w:rsid w:val="00913487"/>
    <w:rsid w:val="00920904"/>
    <w:rsid w:val="009223F0"/>
    <w:rsid w:val="00923E04"/>
    <w:rsid w:val="00924568"/>
    <w:rsid w:val="00924E43"/>
    <w:rsid w:val="00924E8B"/>
    <w:rsid w:val="00926A9B"/>
    <w:rsid w:val="0092778F"/>
    <w:rsid w:val="009277A8"/>
    <w:rsid w:val="00927FAA"/>
    <w:rsid w:val="0093180F"/>
    <w:rsid w:val="00932AE6"/>
    <w:rsid w:val="00932AF7"/>
    <w:rsid w:val="009337FA"/>
    <w:rsid w:val="00937CE4"/>
    <w:rsid w:val="00940A57"/>
    <w:rsid w:val="00941F5E"/>
    <w:rsid w:val="009446F7"/>
    <w:rsid w:val="009521D7"/>
    <w:rsid w:val="00952354"/>
    <w:rsid w:val="00955138"/>
    <w:rsid w:val="00956470"/>
    <w:rsid w:val="00961CE4"/>
    <w:rsid w:val="009625DE"/>
    <w:rsid w:val="00963080"/>
    <w:rsid w:val="009637FE"/>
    <w:rsid w:val="00964402"/>
    <w:rsid w:val="00972AAA"/>
    <w:rsid w:val="0097390F"/>
    <w:rsid w:val="00975F31"/>
    <w:rsid w:val="00976711"/>
    <w:rsid w:val="00977CC5"/>
    <w:rsid w:val="00980DB1"/>
    <w:rsid w:val="00982327"/>
    <w:rsid w:val="009826CC"/>
    <w:rsid w:val="00983DAA"/>
    <w:rsid w:val="00984177"/>
    <w:rsid w:val="00986B5A"/>
    <w:rsid w:val="009879FF"/>
    <w:rsid w:val="00991330"/>
    <w:rsid w:val="00992D7E"/>
    <w:rsid w:val="009946F5"/>
    <w:rsid w:val="00994B7C"/>
    <w:rsid w:val="00994D4D"/>
    <w:rsid w:val="00996F7F"/>
    <w:rsid w:val="00997ACE"/>
    <w:rsid w:val="009A0906"/>
    <w:rsid w:val="009A1791"/>
    <w:rsid w:val="009A2401"/>
    <w:rsid w:val="009A429F"/>
    <w:rsid w:val="009A62C3"/>
    <w:rsid w:val="009A6418"/>
    <w:rsid w:val="009A6A60"/>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1E8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02A"/>
    <w:rsid w:val="00A01BDB"/>
    <w:rsid w:val="00A01F06"/>
    <w:rsid w:val="00A0270D"/>
    <w:rsid w:val="00A02980"/>
    <w:rsid w:val="00A0522A"/>
    <w:rsid w:val="00A061AD"/>
    <w:rsid w:val="00A112E6"/>
    <w:rsid w:val="00A176D9"/>
    <w:rsid w:val="00A21F8F"/>
    <w:rsid w:val="00A31E6A"/>
    <w:rsid w:val="00A32478"/>
    <w:rsid w:val="00A330C6"/>
    <w:rsid w:val="00A3449A"/>
    <w:rsid w:val="00A35F29"/>
    <w:rsid w:val="00A36A48"/>
    <w:rsid w:val="00A40653"/>
    <w:rsid w:val="00A406B2"/>
    <w:rsid w:val="00A40798"/>
    <w:rsid w:val="00A47158"/>
    <w:rsid w:val="00A47A6B"/>
    <w:rsid w:val="00A50E1C"/>
    <w:rsid w:val="00A5281E"/>
    <w:rsid w:val="00A54665"/>
    <w:rsid w:val="00A55546"/>
    <w:rsid w:val="00A55659"/>
    <w:rsid w:val="00A61C19"/>
    <w:rsid w:val="00A65140"/>
    <w:rsid w:val="00A65877"/>
    <w:rsid w:val="00A669D2"/>
    <w:rsid w:val="00A70BF7"/>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1DC0"/>
    <w:rsid w:val="00AB21ED"/>
    <w:rsid w:val="00AB4A09"/>
    <w:rsid w:val="00AB517A"/>
    <w:rsid w:val="00AB5AA5"/>
    <w:rsid w:val="00AB6413"/>
    <w:rsid w:val="00AB67CC"/>
    <w:rsid w:val="00AB73D5"/>
    <w:rsid w:val="00AC11A1"/>
    <w:rsid w:val="00AC4C86"/>
    <w:rsid w:val="00AC5F45"/>
    <w:rsid w:val="00AC6870"/>
    <w:rsid w:val="00AD2D89"/>
    <w:rsid w:val="00AD2ED9"/>
    <w:rsid w:val="00AD3612"/>
    <w:rsid w:val="00AD4831"/>
    <w:rsid w:val="00AD53F4"/>
    <w:rsid w:val="00AD552F"/>
    <w:rsid w:val="00AD55C6"/>
    <w:rsid w:val="00AD5C54"/>
    <w:rsid w:val="00AE10E5"/>
    <w:rsid w:val="00AE2226"/>
    <w:rsid w:val="00AE3192"/>
    <w:rsid w:val="00AE3596"/>
    <w:rsid w:val="00AE41F7"/>
    <w:rsid w:val="00AE4EDA"/>
    <w:rsid w:val="00AE5A0E"/>
    <w:rsid w:val="00AE5DEE"/>
    <w:rsid w:val="00AE6DDE"/>
    <w:rsid w:val="00AE7DEB"/>
    <w:rsid w:val="00AF009B"/>
    <w:rsid w:val="00AF07CD"/>
    <w:rsid w:val="00AF0E31"/>
    <w:rsid w:val="00AF3F1B"/>
    <w:rsid w:val="00AF6CC5"/>
    <w:rsid w:val="00AF77C0"/>
    <w:rsid w:val="00B01461"/>
    <w:rsid w:val="00B027C7"/>
    <w:rsid w:val="00B03085"/>
    <w:rsid w:val="00B03A6D"/>
    <w:rsid w:val="00B0414D"/>
    <w:rsid w:val="00B04A62"/>
    <w:rsid w:val="00B04EA5"/>
    <w:rsid w:val="00B05624"/>
    <w:rsid w:val="00B06F7F"/>
    <w:rsid w:val="00B07403"/>
    <w:rsid w:val="00B07C0D"/>
    <w:rsid w:val="00B11712"/>
    <w:rsid w:val="00B12797"/>
    <w:rsid w:val="00B13387"/>
    <w:rsid w:val="00B179F9"/>
    <w:rsid w:val="00B215C1"/>
    <w:rsid w:val="00B2198F"/>
    <w:rsid w:val="00B23E11"/>
    <w:rsid w:val="00B249BC"/>
    <w:rsid w:val="00B25883"/>
    <w:rsid w:val="00B27F7E"/>
    <w:rsid w:val="00B31358"/>
    <w:rsid w:val="00B3192E"/>
    <w:rsid w:val="00B323B8"/>
    <w:rsid w:val="00B33D89"/>
    <w:rsid w:val="00B3576B"/>
    <w:rsid w:val="00B357E7"/>
    <w:rsid w:val="00B4262F"/>
    <w:rsid w:val="00B42F4B"/>
    <w:rsid w:val="00B43302"/>
    <w:rsid w:val="00B451DB"/>
    <w:rsid w:val="00B47896"/>
    <w:rsid w:val="00B5201F"/>
    <w:rsid w:val="00B52467"/>
    <w:rsid w:val="00B53982"/>
    <w:rsid w:val="00B549FC"/>
    <w:rsid w:val="00B556E5"/>
    <w:rsid w:val="00B5754B"/>
    <w:rsid w:val="00B609E2"/>
    <w:rsid w:val="00B61110"/>
    <w:rsid w:val="00B6199E"/>
    <w:rsid w:val="00B61B80"/>
    <w:rsid w:val="00B66252"/>
    <w:rsid w:val="00B673D2"/>
    <w:rsid w:val="00B72A14"/>
    <w:rsid w:val="00B742F8"/>
    <w:rsid w:val="00B742FF"/>
    <w:rsid w:val="00B750F5"/>
    <w:rsid w:val="00B7543C"/>
    <w:rsid w:val="00B759CB"/>
    <w:rsid w:val="00B83792"/>
    <w:rsid w:val="00B83F57"/>
    <w:rsid w:val="00B8401D"/>
    <w:rsid w:val="00B862EA"/>
    <w:rsid w:val="00B87133"/>
    <w:rsid w:val="00B90185"/>
    <w:rsid w:val="00B922B1"/>
    <w:rsid w:val="00B938E6"/>
    <w:rsid w:val="00B93B30"/>
    <w:rsid w:val="00B93CA8"/>
    <w:rsid w:val="00B9485A"/>
    <w:rsid w:val="00B94BEF"/>
    <w:rsid w:val="00B96C4A"/>
    <w:rsid w:val="00B979CA"/>
    <w:rsid w:val="00BA0AA5"/>
    <w:rsid w:val="00BA26F6"/>
    <w:rsid w:val="00BA3752"/>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4668"/>
    <w:rsid w:val="00C25751"/>
    <w:rsid w:val="00C25E4F"/>
    <w:rsid w:val="00C26E4F"/>
    <w:rsid w:val="00C316C2"/>
    <w:rsid w:val="00C31D0F"/>
    <w:rsid w:val="00C3281B"/>
    <w:rsid w:val="00C3337F"/>
    <w:rsid w:val="00C339B7"/>
    <w:rsid w:val="00C37342"/>
    <w:rsid w:val="00C40C5F"/>
    <w:rsid w:val="00C40D5F"/>
    <w:rsid w:val="00C41402"/>
    <w:rsid w:val="00C41E3E"/>
    <w:rsid w:val="00C4224F"/>
    <w:rsid w:val="00C50584"/>
    <w:rsid w:val="00C523A4"/>
    <w:rsid w:val="00C52DE2"/>
    <w:rsid w:val="00C52E0C"/>
    <w:rsid w:val="00C53F4C"/>
    <w:rsid w:val="00C54942"/>
    <w:rsid w:val="00C54AC8"/>
    <w:rsid w:val="00C56308"/>
    <w:rsid w:val="00C56410"/>
    <w:rsid w:val="00C56CE3"/>
    <w:rsid w:val="00C57C1C"/>
    <w:rsid w:val="00C627D0"/>
    <w:rsid w:val="00C6593B"/>
    <w:rsid w:val="00C659AD"/>
    <w:rsid w:val="00C674AB"/>
    <w:rsid w:val="00C703ED"/>
    <w:rsid w:val="00C7074C"/>
    <w:rsid w:val="00C72427"/>
    <w:rsid w:val="00C73205"/>
    <w:rsid w:val="00C733ED"/>
    <w:rsid w:val="00C7382B"/>
    <w:rsid w:val="00C73A19"/>
    <w:rsid w:val="00C747E1"/>
    <w:rsid w:val="00C75202"/>
    <w:rsid w:val="00C81DCA"/>
    <w:rsid w:val="00C81DD0"/>
    <w:rsid w:val="00C82D36"/>
    <w:rsid w:val="00C857D8"/>
    <w:rsid w:val="00C85E86"/>
    <w:rsid w:val="00C90817"/>
    <w:rsid w:val="00C9145A"/>
    <w:rsid w:val="00C929D8"/>
    <w:rsid w:val="00C94682"/>
    <w:rsid w:val="00C94C80"/>
    <w:rsid w:val="00C95553"/>
    <w:rsid w:val="00C97A13"/>
    <w:rsid w:val="00C97AFF"/>
    <w:rsid w:val="00C97D09"/>
    <w:rsid w:val="00C97E1F"/>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B25"/>
    <w:rsid w:val="00CD6323"/>
    <w:rsid w:val="00CE1D00"/>
    <w:rsid w:val="00CE406C"/>
    <w:rsid w:val="00CE5C79"/>
    <w:rsid w:val="00CF0395"/>
    <w:rsid w:val="00CF1945"/>
    <w:rsid w:val="00CF1A56"/>
    <w:rsid w:val="00CF1F55"/>
    <w:rsid w:val="00CF60D5"/>
    <w:rsid w:val="00CF69C4"/>
    <w:rsid w:val="00D03304"/>
    <w:rsid w:val="00D0367F"/>
    <w:rsid w:val="00D05FC1"/>
    <w:rsid w:val="00D072FB"/>
    <w:rsid w:val="00D07EB7"/>
    <w:rsid w:val="00D07F23"/>
    <w:rsid w:val="00D11236"/>
    <w:rsid w:val="00D121B7"/>
    <w:rsid w:val="00D1358B"/>
    <w:rsid w:val="00D16CF9"/>
    <w:rsid w:val="00D2073F"/>
    <w:rsid w:val="00D2202E"/>
    <w:rsid w:val="00D226FA"/>
    <w:rsid w:val="00D2319D"/>
    <w:rsid w:val="00D24256"/>
    <w:rsid w:val="00D25F39"/>
    <w:rsid w:val="00D26433"/>
    <w:rsid w:val="00D306EB"/>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754"/>
    <w:rsid w:val="00D63D0C"/>
    <w:rsid w:val="00D70229"/>
    <w:rsid w:val="00D71ABA"/>
    <w:rsid w:val="00D71AD5"/>
    <w:rsid w:val="00D72B14"/>
    <w:rsid w:val="00D72E89"/>
    <w:rsid w:val="00D745C4"/>
    <w:rsid w:val="00D75B75"/>
    <w:rsid w:val="00D80120"/>
    <w:rsid w:val="00D86406"/>
    <w:rsid w:val="00D864DA"/>
    <w:rsid w:val="00D86FAF"/>
    <w:rsid w:val="00D909F3"/>
    <w:rsid w:val="00D93DC1"/>
    <w:rsid w:val="00D940F6"/>
    <w:rsid w:val="00D94499"/>
    <w:rsid w:val="00DA4C1F"/>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BB5"/>
    <w:rsid w:val="00DD3F1C"/>
    <w:rsid w:val="00DD4CC2"/>
    <w:rsid w:val="00DD5398"/>
    <w:rsid w:val="00DD540E"/>
    <w:rsid w:val="00DE25CD"/>
    <w:rsid w:val="00DE2CC9"/>
    <w:rsid w:val="00DE643D"/>
    <w:rsid w:val="00DF2DAF"/>
    <w:rsid w:val="00DF3247"/>
    <w:rsid w:val="00DF51E8"/>
    <w:rsid w:val="00DF54AC"/>
    <w:rsid w:val="00DF6324"/>
    <w:rsid w:val="00DF6E62"/>
    <w:rsid w:val="00DF7D01"/>
    <w:rsid w:val="00E00663"/>
    <w:rsid w:val="00E03C6D"/>
    <w:rsid w:val="00E042D5"/>
    <w:rsid w:val="00E04680"/>
    <w:rsid w:val="00E04D58"/>
    <w:rsid w:val="00E064C2"/>
    <w:rsid w:val="00E06B1A"/>
    <w:rsid w:val="00E104A4"/>
    <w:rsid w:val="00E11FC1"/>
    <w:rsid w:val="00E13369"/>
    <w:rsid w:val="00E136B0"/>
    <w:rsid w:val="00E1402D"/>
    <w:rsid w:val="00E15996"/>
    <w:rsid w:val="00E15C11"/>
    <w:rsid w:val="00E1659B"/>
    <w:rsid w:val="00E20E7E"/>
    <w:rsid w:val="00E20E83"/>
    <w:rsid w:val="00E20FFD"/>
    <w:rsid w:val="00E21A42"/>
    <w:rsid w:val="00E21C86"/>
    <w:rsid w:val="00E21CC9"/>
    <w:rsid w:val="00E255D3"/>
    <w:rsid w:val="00E25FE3"/>
    <w:rsid w:val="00E3169D"/>
    <w:rsid w:val="00E34061"/>
    <w:rsid w:val="00E3488F"/>
    <w:rsid w:val="00E34945"/>
    <w:rsid w:val="00E351ED"/>
    <w:rsid w:val="00E37C0E"/>
    <w:rsid w:val="00E37E6F"/>
    <w:rsid w:val="00E40272"/>
    <w:rsid w:val="00E407BD"/>
    <w:rsid w:val="00E40AE5"/>
    <w:rsid w:val="00E42815"/>
    <w:rsid w:val="00E432B5"/>
    <w:rsid w:val="00E43555"/>
    <w:rsid w:val="00E43579"/>
    <w:rsid w:val="00E455CF"/>
    <w:rsid w:val="00E46002"/>
    <w:rsid w:val="00E50EEE"/>
    <w:rsid w:val="00E51B71"/>
    <w:rsid w:val="00E57971"/>
    <w:rsid w:val="00E613E4"/>
    <w:rsid w:val="00E63B34"/>
    <w:rsid w:val="00E6403A"/>
    <w:rsid w:val="00E64DE0"/>
    <w:rsid w:val="00E64F94"/>
    <w:rsid w:val="00E67F0D"/>
    <w:rsid w:val="00E67FBC"/>
    <w:rsid w:val="00E72BB0"/>
    <w:rsid w:val="00E749F0"/>
    <w:rsid w:val="00E758DC"/>
    <w:rsid w:val="00E75A2B"/>
    <w:rsid w:val="00E75C46"/>
    <w:rsid w:val="00E7685D"/>
    <w:rsid w:val="00E80744"/>
    <w:rsid w:val="00E82B73"/>
    <w:rsid w:val="00E837C7"/>
    <w:rsid w:val="00E84B24"/>
    <w:rsid w:val="00E86E8F"/>
    <w:rsid w:val="00E87849"/>
    <w:rsid w:val="00EA2176"/>
    <w:rsid w:val="00EA40BE"/>
    <w:rsid w:val="00EA494F"/>
    <w:rsid w:val="00EA506E"/>
    <w:rsid w:val="00EA681E"/>
    <w:rsid w:val="00EA6B82"/>
    <w:rsid w:val="00EB0195"/>
    <w:rsid w:val="00EB14F8"/>
    <w:rsid w:val="00EB1B28"/>
    <w:rsid w:val="00EB2B38"/>
    <w:rsid w:val="00EB3FD9"/>
    <w:rsid w:val="00EB4090"/>
    <w:rsid w:val="00EB68A0"/>
    <w:rsid w:val="00EC3965"/>
    <w:rsid w:val="00EC3C6D"/>
    <w:rsid w:val="00EC40C2"/>
    <w:rsid w:val="00EC6197"/>
    <w:rsid w:val="00EC7124"/>
    <w:rsid w:val="00ED475E"/>
    <w:rsid w:val="00ED53BF"/>
    <w:rsid w:val="00ED5503"/>
    <w:rsid w:val="00ED5DDE"/>
    <w:rsid w:val="00ED617F"/>
    <w:rsid w:val="00EE1F7A"/>
    <w:rsid w:val="00EE25D3"/>
    <w:rsid w:val="00EE4E4A"/>
    <w:rsid w:val="00EE6976"/>
    <w:rsid w:val="00EE733D"/>
    <w:rsid w:val="00EE734A"/>
    <w:rsid w:val="00EF0FE3"/>
    <w:rsid w:val="00EF3483"/>
    <w:rsid w:val="00EF6C43"/>
    <w:rsid w:val="00EF741D"/>
    <w:rsid w:val="00F00C6A"/>
    <w:rsid w:val="00F03133"/>
    <w:rsid w:val="00F05C40"/>
    <w:rsid w:val="00F06D58"/>
    <w:rsid w:val="00F14F23"/>
    <w:rsid w:val="00F23F77"/>
    <w:rsid w:val="00F2407B"/>
    <w:rsid w:val="00F246E6"/>
    <w:rsid w:val="00F26AD6"/>
    <w:rsid w:val="00F27D27"/>
    <w:rsid w:val="00F27F1E"/>
    <w:rsid w:val="00F312BB"/>
    <w:rsid w:val="00F3158F"/>
    <w:rsid w:val="00F347F4"/>
    <w:rsid w:val="00F348F5"/>
    <w:rsid w:val="00F35806"/>
    <w:rsid w:val="00F35E10"/>
    <w:rsid w:val="00F36255"/>
    <w:rsid w:val="00F43F2A"/>
    <w:rsid w:val="00F44DA1"/>
    <w:rsid w:val="00F44E3F"/>
    <w:rsid w:val="00F516A9"/>
    <w:rsid w:val="00F518C6"/>
    <w:rsid w:val="00F52424"/>
    <w:rsid w:val="00F54BF9"/>
    <w:rsid w:val="00F54EA7"/>
    <w:rsid w:val="00F54FF3"/>
    <w:rsid w:val="00F5514C"/>
    <w:rsid w:val="00F60853"/>
    <w:rsid w:val="00F61711"/>
    <w:rsid w:val="00F61E78"/>
    <w:rsid w:val="00F61E82"/>
    <w:rsid w:val="00F628D6"/>
    <w:rsid w:val="00F63834"/>
    <w:rsid w:val="00F64ABC"/>
    <w:rsid w:val="00F70212"/>
    <w:rsid w:val="00F72548"/>
    <w:rsid w:val="00F7365A"/>
    <w:rsid w:val="00F73D4A"/>
    <w:rsid w:val="00F741A0"/>
    <w:rsid w:val="00F802E0"/>
    <w:rsid w:val="00F8255F"/>
    <w:rsid w:val="00F83DD2"/>
    <w:rsid w:val="00F84CA8"/>
    <w:rsid w:val="00F85585"/>
    <w:rsid w:val="00F86536"/>
    <w:rsid w:val="00F95A2A"/>
    <w:rsid w:val="00F961D8"/>
    <w:rsid w:val="00FA02BF"/>
    <w:rsid w:val="00FA0A70"/>
    <w:rsid w:val="00FA16D0"/>
    <w:rsid w:val="00FA2338"/>
    <w:rsid w:val="00FA455B"/>
    <w:rsid w:val="00FA5C1D"/>
    <w:rsid w:val="00FA5E14"/>
    <w:rsid w:val="00FB0D1C"/>
    <w:rsid w:val="00FB136E"/>
    <w:rsid w:val="00FB3AE5"/>
    <w:rsid w:val="00FB6BE9"/>
    <w:rsid w:val="00FB7AE8"/>
    <w:rsid w:val="00FC4E54"/>
    <w:rsid w:val="00FC74C8"/>
    <w:rsid w:val="00FD01BC"/>
    <w:rsid w:val="00FD2A35"/>
    <w:rsid w:val="00FD3D08"/>
    <w:rsid w:val="00FD6052"/>
    <w:rsid w:val="00FE15C7"/>
    <w:rsid w:val="00FE1DEC"/>
    <w:rsid w:val="00FE36C2"/>
    <w:rsid w:val="00FE548B"/>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75251529">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67670997">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68669228">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27395608">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30181856">
      <w:bodyDiv w:val="1"/>
      <w:marLeft w:val="0"/>
      <w:marRight w:val="0"/>
      <w:marTop w:val="0"/>
      <w:marBottom w:val="0"/>
      <w:divBdr>
        <w:top w:val="none" w:sz="0" w:space="0" w:color="auto"/>
        <w:left w:val="none" w:sz="0" w:space="0" w:color="auto"/>
        <w:bottom w:val="none" w:sz="0" w:space="0" w:color="auto"/>
        <w:right w:val="none" w:sz="0" w:space="0" w:color="auto"/>
      </w:divBdr>
    </w:div>
    <w:div w:id="1734311258">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5457418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982</Words>
  <Characters>5303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98</cp:revision>
  <cp:lastPrinted>2024-02-08T19:52:00Z</cp:lastPrinted>
  <dcterms:created xsi:type="dcterms:W3CDTF">2024-03-06T11:52:00Z</dcterms:created>
  <dcterms:modified xsi:type="dcterms:W3CDTF">2024-03-08T10:41:00Z</dcterms:modified>
</cp:coreProperties>
</file>