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4AB33F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7EBD">
        <w:rPr>
          <w:rFonts w:ascii="Arial" w:hAnsi="Arial" w:cs="Arial"/>
          <w:b/>
          <w:bCs/>
          <w:color w:val="auto"/>
          <w:u w:val="single"/>
        </w:rPr>
        <w:t>18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9ED2EDA" w14:textId="77777777" w:rsidR="007849C3" w:rsidRPr="008D7562" w:rsidRDefault="007849C3" w:rsidP="007849C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7562">
        <w:rPr>
          <w:rFonts w:ascii="Arial" w:hAnsi="Arial"/>
          <w:sz w:val="22"/>
          <w:szCs w:val="22"/>
        </w:rPr>
        <w:t>Após cumprimenta-los quero lhes informar as razões do envio a esta casa de leis, de mais um projeto de lei.</w:t>
      </w:r>
    </w:p>
    <w:p w14:paraId="2B2B3DF5" w14:textId="0D2CFA60" w:rsidR="007849C3" w:rsidRPr="008D7562" w:rsidRDefault="007849C3" w:rsidP="007849C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D7562">
        <w:rPr>
          <w:rFonts w:ascii="Arial" w:hAnsi="Arial"/>
          <w:sz w:val="22"/>
          <w:szCs w:val="22"/>
        </w:rPr>
        <w:t xml:space="preserve"> </w:t>
      </w:r>
      <w:r w:rsidRPr="008D7562">
        <w:rPr>
          <w:rFonts w:ascii="Arial" w:hAnsi="Arial"/>
          <w:sz w:val="22"/>
          <w:szCs w:val="22"/>
        </w:rPr>
        <w:tab/>
        <w:t>Assim, informo que o projeto de lei</w:t>
      </w:r>
      <w:r w:rsidR="009A068D" w:rsidRPr="008D7562">
        <w:rPr>
          <w:rFonts w:ascii="Arial" w:hAnsi="Arial"/>
          <w:sz w:val="22"/>
          <w:szCs w:val="22"/>
        </w:rPr>
        <w:t xml:space="preserve"> </w:t>
      </w:r>
      <w:r w:rsidR="00F47EBD">
        <w:rPr>
          <w:rFonts w:ascii="Arial" w:hAnsi="Arial"/>
          <w:sz w:val="22"/>
          <w:szCs w:val="22"/>
        </w:rPr>
        <w:t>18</w:t>
      </w:r>
      <w:r w:rsidRPr="008D7562">
        <w:rPr>
          <w:rFonts w:ascii="Arial" w:hAnsi="Arial"/>
          <w:sz w:val="22"/>
          <w:szCs w:val="22"/>
        </w:rPr>
        <w:t>/2024 tem por finalidade novamente incluir no orçamento municipal vigente recursos orçamentarias e financeiros que foram recebidos pelo município no exercício de 2023, decorrentes do Conv</w:t>
      </w:r>
      <w:r w:rsidR="00BB00F6">
        <w:rPr>
          <w:rFonts w:ascii="Arial" w:hAnsi="Arial"/>
          <w:sz w:val="22"/>
          <w:szCs w:val="22"/>
        </w:rPr>
        <w:t>ê</w:t>
      </w:r>
      <w:r w:rsidRPr="008D7562">
        <w:rPr>
          <w:rFonts w:ascii="Arial" w:hAnsi="Arial"/>
          <w:sz w:val="22"/>
          <w:szCs w:val="22"/>
        </w:rPr>
        <w:t>nio FPE 4625/2022 – SICDHAS, firmado entre o nosso Município e o Estado do Rio Grande do Sul por intermédio da Secretaria da Igualdade, Cidadania, Direitos Humanos e Assistência Social.</w:t>
      </w:r>
    </w:p>
    <w:p w14:paraId="34F4B4E6" w14:textId="1E94EBD6" w:rsidR="007849C3" w:rsidRPr="008D7562" w:rsidRDefault="007849C3" w:rsidP="007849C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D7562">
        <w:rPr>
          <w:rFonts w:ascii="Arial" w:hAnsi="Arial"/>
          <w:sz w:val="22"/>
          <w:szCs w:val="22"/>
        </w:rPr>
        <w:tab/>
        <w:t xml:space="preserve">Apesar dos recursos financeiros </w:t>
      </w:r>
      <w:r w:rsidR="00BB00F6">
        <w:rPr>
          <w:rFonts w:ascii="Arial" w:hAnsi="Arial"/>
          <w:sz w:val="22"/>
          <w:szCs w:val="22"/>
        </w:rPr>
        <w:t>já estarem dispostos no orçamento de 2023</w:t>
      </w:r>
      <w:r w:rsidR="002E56E4">
        <w:rPr>
          <w:rFonts w:ascii="Arial" w:hAnsi="Arial"/>
          <w:sz w:val="22"/>
          <w:szCs w:val="22"/>
        </w:rPr>
        <w:t xml:space="preserve">, na </w:t>
      </w:r>
      <w:r w:rsidRPr="008D7562">
        <w:rPr>
          <w:rFonts w:ascii="Arial" w:hAnsi="Arial"/>
          <w:sz w:val="22"/>
          <w:szCs w:val="22"/>
        </w:rPr>
        <w:t>licitação ocorreram problemas documentais naqueles apresentados pelos proponentes</w:t>
      </w:r>
      <w:r w:rsidR="002E56E4">
        <w:rPr>
          <w:rFonts w:ascii="Arial" w:hAnsi="Arial"/>
          <w:sz w:val="22"/>
          <w:szCs w:val="22"/>
        </w:rPr>
        <w:t>,</w:t>
      </w:r>
      <w:r w:rsidRPr="008D7562">
        <w:rPr>
          <w:rFonts w:ascii="Arial" w:hAnsi="Arial"/>
          <w:sz w:val="22"/>
          <w:szCs w:val="22"/>
        </w:rPr>
        <w:t xml:space="preserve"> o que fez que o processo ao fim fic</w:t>
      </w:r>
      <w:r w:rsidR="00941845">
        <w:rPr>
          <w:rFonts w:ascii="Arial" w:hAnsi="Arial"/>
          <w:sz w:val="22"/>
          <w:szCs w:val="22"/>
        </w:rPr>
        <w:t>asse</w:t>
      </w:r>
      <w:r w:rsidRPr="008D7562">
        <w:rPr>
          <w:rFonts w:ascii="Arial" w:hAnsi="Arial"/>
          <w:sz w:val="22"/>
          <w:szCs w:val="22"/>
        </w:rPr>
        <w:t xml:space="preserve"> frustrado. E então, devido ao avançar do tempo e encerramento do exercício de 2023, não foi mais possível repetir a licitação.</w:t>
      </w:r>
    </w:p>
    <w:p w14:paraId="2ACCADAD" w14:textId="74CBA540" w:rsidR="007849C3" w:rsidRDefault="007849C3" w:rsidP="007849C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7562">
        <w:rPr>
          <w:rFonts w:ascii="Arial" w:hAnsi="Arial"/>
          <w:sz w:val="22"/>
          <w:szCs w:val="22"/>
        </w:rPr>
        <w:t>Diante disso, impõe-se adicionar os recursos ao novo orçamento do Município, para assim ter-se as condições regulares para a contratação</w:t>
      </w:r>
      <w:r w:rsidR="000C1FD0">
        <w:rPr>
          <w:rFonts w:ascii="Arial" w:hAnsi="Arial"/>
          <w:sz w:val="22"/>
          <w:szCs w:val="22"/>
        </w:rPr>
        <w:t>, com brevidade.</w:t>
      </w:r>
    </w:p>
    <w:p w14:paraId="112177B7" w14:textId="2311969C" w:rsidR="000C1FD0" w:rsidRPr="008D7562" w:rsidRDefault="000C1FD0" w:rsidP="007849C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Trata-se de recursos a serem aplicados na castração de animais.</w:t>
      </w:r>
    </w:p>
    <w:p w14:paraId="092FA2B0" w14:textId="77777777" w:rsidR="007849C3" w:rsidRPr="008D7562" w:rsidRDefault="007849C3" w:rsidP="007849C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7562">
        <w:rPr>
          <w:rFonts w:ascii="Arial" w:hAnsi="Arial"/>
          <w:sz w:val="22"/>
          <w:szCs w:val="22"/>
        </w:rPr>
        <w:t>Isto posto, conto com o vosso apoio na aprovação do proposto, assim como também ao pedido de sua tramitação em regime de urgência.</w:t>
      </w:r>
    </w:p>
    <w:p w14:paraId="046E69B1" w14:textId="6EEA4872" w:rsidR="007849C3" w:rsidRPr="008D7562" w:rsidRDefault="007849C3" w:rsidP="008D756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D7562">
        <w:rPr>
          <w:rFonts w:ascii="Arial" w:hAnsi="Arial"/>
          <w:sz w:val="22"/>
          <w:szCs w:val="22"/>
        </w:rPr>
        <w:t xml:space="preserve">Nada mais para o momento.  </w:t>
      </w:r>
    </w:p>
    <w:p w14:paraId="7BE4112C" w14:textId="5B8F3543" w:rsidR="00CC32F4" w:rsidRPr="008D7562" w:rsidRDefault="001A1625" w:rsidP="007849C3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756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06E265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9F4777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ED6AA0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9F4777">
        <w:rPr>
          <w:rFonts w:ascii="Arial" w:hAnsi="Arial" w:cs="Arial"/>
          <w:b/>
          <w:bCs/>
          <w:color w:val="auto"/>
          <w:u w:val="single"/>
        </w:rPr>
        <w:t xml:space="preserve"> 18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9F4777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1E489422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51CBA5A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5CA92608" w14:textId="77777777" w:rsidR="00AB67CC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F06827" w14:textId="77777777" w:rsidR="00A76DD9" w:rsidRDefault="00A76DD9" w:rsidP="00A76D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3DD87942" w14:textId="77777777" w:rsidR="00A76DD9" w:rsidRDefault="00A76DD9" w:rsidP="00A76D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de Atendimento a Produção</w:t>
      </w:r>
    </w:p>
    <w:p w14:paraId="34B0B1B1" w14:textId="77777777" w:rsidR="00A76DD9" w:rsidRDefault="00A76DD9" w:rsidP="00A76D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Agricultura </w:t>
      </w:r>
    </w:p>
    <w:p w14:paraId="799DAF89" w14:textId="77777777" w:rsidR="00A76DD9" w:rsidRDefault="00A76DD9" w:rsidP="00A76D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 – Defesa Agropecuária</w:t>
      </w:r>
    </w:p>
    <w:p w14:paraId="31640B9D" w14:textId="77777777" w:rsidR="00A76DD9" w:rsidRDefault="00A76DD9" w:rsidP="00A76D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 – Fortalecendo a Agricultura Familiar</w:t>
      </w:r>
    </w:p>
    <w:p w14:paraId="661E4ECA" w14:textId="77777777" w:rsidR="00A76DD9" w:rsidRDefault="00A76DD9" w:rsidP="00A76D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2.606 – Manutenção do Serviço de Inspeção Municipal</w:t>
      </w:r>
    </w:p>
    <w:p w14:paraId="3F51C80E" w14:textId="77777777" w:rsidR="00FD47A9" w:rsidRDefault="00FD47A9" w:rsidP="00FD47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R$ 30.000,00 (trinta mil reais)</w:t>
      </w:r>
    </w:p>
    <w:p w14:paraId="3F74A364" w14:textId="43123552" w:rsidR="00FD47A9" w:rsidRDefault="00FD47A9" w:rsidP="00FD47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</w:t>
      </w:r>
      <w:r w:rsidR="004D02B8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.701</w:t>
      </w:r>
      <w:r w:rsidR="004D02B8">
        <w:rPr>
          <w:rFonts w:ascii="Arial" w:hAnsi="Arial" w:cs="Arial"/>
          <w:color w:val="000000"/>
        </w:rPr>
        <w:t>.0000</w:t>
      </w:r>
      <w:r>
        <w:rPr>
          <w:rFonts w:ascii="Arial" w:hAnsi="Arial" w:cs="Arial"/>
          <w:color w:val="000000"/>
        </w:rPr>
        <w:t xml:space="preserve"> – Outras Transferências de Convênios ou Instrumentos Congêneres dos Estados </w:t>
      </w:r>
    </w:p>
    <w:p w14:paraId="78AD1927" w14:textId="77777777" w:rsidR="00FD47A9" w:rsidRDefault="00FD47A9" w:rsidP="00FD47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AAE79A" w14:textId="77777777" w:rsidR="00FD47A9" w:rsidRDefault="00FD47A9" w:rsidP="00FD47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>
        <w:rPr>
          <w:rFonts w:ascii="Arial" w:hAnsi="Arial" w:cs="Arial"/>
          <w:color w:val="000000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3.450,00 (três mil quatrocentos e cinquenta reais)</w:t>
      </w:r>
    </w:p>
    <w:p w14:paraId="2D42108F" w14:textId="6E83D14A" w:rsidR="00AB67CC" w:rsidRDefault="00FD47A9" w:rsidP="00FD47A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Fonte de Recurso: 2.500.0000 – Recursos Não Vinculados de Impostos</w:t>
      </w:r>
    </w:p>
    <w:p w14:paraId="020E4CD1" w14:textId="77777777" w:rsidR="00FD47A9" w:rsidRDefault="00FD47A9" w:rsidP="00FD47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088B48" w14:textId="77777777" w:rsidR="00FD47A9" w:rsidRPr="000666DE" w:rsidRDefault="00FD47A9" w:rsidP="00FD47A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644BB8" w14:textId="44C8DBDA" w:rsidR="00AB67CC" w:rsidRPr="000666DE" w:rsidRDefault="00AB67CC" w:rsidP="00AB67CC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t xml:space="preserve">Valor total do Crédito Adicional Suplementar: R$ </w:t>
      </w:r>
      <w:r w:rsidR="00885CF7">
        <w:rPr>
          <w:rFonts w:ascii="Arial" w:hAnsi="Arial" w:cs="Arial"/>
        </w:rPr>
        <w:t>33.450,00 (trinta e três mil, quatrocentos e cinquenta e cinquenta reais)</w:t>
      </w:r>
    </w:p>
    <w:p w14:paraId="3EB9A11E" w14:textId="77777777" w:rsidR="00AB67CC" w:rsidRPr="000666DE" w:rsidRDefault="00AB67CC" w:rsidP="00AB67CC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09B676D6" w14:textId="50D6F6D2" w:rsidR="00FE548B" w:rsidRPr="000666DE" w:rsidRDefault="00AB67CC" w:rsidP="00FE54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b/>
          <w:bCs/>
        </w:rPr>
        <w:t xml:space="preserve">Art. 2° </w:t>
      </w:r>
      <w:r w:rsidRPr="000666DE">
        <w:rPr>
          <w:rFonts w:ascii="Arial" w:hAnsi="Arial" w:cs="Arial"/>
        </w:rPr>
        <w:t xml:space="preserve">Servirão de cobertura para o Crédito Adicional </w:t>
      </w:r>
      <w:r>
        <w:rPr>
          <w:rFonts w:ascii="Arial" w:hAnsi="Arial" w:cs="Arial"/>
        </w:rPr>
        <w:t>Suplementar</w:t>
      </w:r>
      <w:r w:rsidRPr="000666DE">
        <w:rPr>
          <w:rFonts w:ascii="Arial" w:hAnsi="Arial" w:cs="Arial"/>
        </w:rPr>
        <w:t xml:space="preserve"> de que trata o art. 1° desta Lei, recursos financeiros provenientes do </w:t>
      </w:r>
      <w:r w:rsidR="00FE548B">
        <w:rPr>
          <w:rFonts w:ascii="Arial" w:hAnsi="Arial" w:cs="Arial"/>
        </w:rPr>
        <w:t>superávit financeiro</w:t>
      </w:r>
      <w:r w:rsidRPr="000666DE">
        <w:rPr>
          <w:rFonts w:ascii="Arial" w:hAnsi="Arial" w:cs="Arial"/>
        </w:rPr>
        <w:t xml:space="preserve"> verificados no exercício de 2023, na </w:t>
      </w:r>
      <w:r w:rsidRPr="000666DE">
        <w:rPr>
          <w:rFonts w:ascii="Arial" w:hAnsi="Arial" w:cs="Arial"/>
          <w:color w:val="000000"/>
        </w:rPr>
        <w:t xml:space="preserve">Fonte de Recurso: </w:t>
      </w:r>
      <w:r w:rsidR="00373862">
        <w:rPr>
          <w:rFonts w:ascii="Arial" w:hAnsi="Arial" w:cs="Arial"/>
          <w:color w:val="000000"/>
        </w:rPr>
        <w:t>2</w:t>
      </w:r>
      <w:r w:rsidRPr="000666DE">
        <w:rPr>
          <w:rFonts w:ascii="Arial" w:hAnsi="Arial" w:cs="Arial"/>
          <w:color w:val="000000"/>
        </w:rPr>
        <w:t>.701</w:t>
      </w:r>
      <w:r w:rsidR="00C11D96">
        <w:rPr>
          <w:rFonts w:ascii="Arial" w:hAnsi="Arial" w:cs="Arial"/>
          <w:color w:val="000000"/>
        </w:rPr>
        <w:t>.0000</w:t>
      </w:r>
      <w:r w:rsidRPr="000666DE">
        <w:rPr>
          <w:rFonts w:ascii="Arial" w:hAnsi="Arial" w:cs="Arial"/>
          <w:color w:val="000000"/>
        </w:rPr>
        <w:t xml:space="preserve"> – Outras Transferências de Convênios ou Instrumentos Congêneres dos Estados, no valor de </w:t>
      </w:r>
      <w:r w:rsidR="00CC01C1">
        <w:rPr>
          <w:rFonts w:ascii="Arial" w:hAnsi="Arial" w:cs="Arial"/>
        </w:rPr>
        <w:t>R$ 30.000,00 (trinta mil reais</w:t>
      </w:r>
      <w:r>
        <w:rPr>
          <w:rFonts w:ascii="Arial" w:hAnsi="Arial" w:cs="Arial"/>
          <w:color w:val="000000"/>
        </w:rPr>
        <w:t>)</w:t>
      </w:r>
      <w:r w:rsidR="00FE548B">
        <w:rPr>
          <w:rFonts w:ascii="Arial" w:hAnsi="Arial" w:cs="Arial"/>
          <w:color w:val="000000"/>
        </w:rPr>
        <w:t xml:space="preserve"> e na Fonte de Recurso:</w:t>
      </w:r>
      <w:r w:rsidR="00FE548B" w:rsidRPr="00FE548B">
        <w:rPr>
          <w:rFonts w:ascii="Arial" w:hAnsi="Arial" w:cs="Arial"/>
          <w:color w:val="000000"/>
        </w:rPr>
        <w:t xml:space="preserve"> </w:t>
      </w:r>
      <w:r w:rsidR="00FE548B">
        <w:rPr>
          <w:rFonts w:ascii="Arial" w:hAnsi="Arial" w:cs="Arial"/>
          <w:color w:val="000000"/>
        </w:rPr>
        <w:t>2</w:t>
      </w:r>
      <w:r w:rsidR="00FE548B" w:rsidRPr="000666DE">
        <w:rPr>
          <w:rFonts w:ascii="Arial" w:hAnsi="Arial" w:cs="Arial"/>
          <w:color w:val="000000"/>
        </w:rPr>
        <w:t>.500.0000 – Recursos Não Vinculados de Impostos</w:t>
      </w:r>
      <w:r w:rsidR="00487E22">
        <w:rPr>
          <w:rFonts w:ascii="Arial" w:hAnsi="Arial" w:cs="Arial"/>
          <w:color w:val="000000"/>
        </w:rPr>
        <w:t xml:space="preserve">, no valor de R$ </w:t>
      </w:r>
      <w:r w:rsidR="00CC01C1">
        <w:rPr>
          <w:rFonts w:ascii="Arial" w:hAnsi="Arial" w:cs="Arial"/>
        </w:rPr>
        <w:t>3.450,00 (três mil quatrocentos e cinquenta reais).</w:t>
      </w:r>
    </w:p>
    <w:p w14:paraId="18C6429E" w14:textId="77777777" w:rsidR="00AB67CC" w:rsidRPr="000666DE" w:rsidRDefault="00AB67CC" w:rsidP="00AB67C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06C81A90" w:rsidR="00AB67CC" w:rsidRPr="000666DE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7EB4EAE4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0505E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6125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AE86" w14:textId="77777777" w:rsidR="0061250A" w:rsidRDefault="0061250A">
      <w:pPr>
        <w:spacing w:after="0" w:line="240" w:lineRule="auto"/>
      </w:pPr>
      <w:r>
        <w:separator/>
      </w:r>
    </w:p>
  </w:endnote>
  <w:endnote w:type="continuationSeparator" w:id="0">
    <w:p w14:paraId="0A7B24FE" w14:textId="77777777" w:rsidR="0061250A" w:rsidRDefault="0061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28F2" w14:textId="77777777" w:rsidR="0061250A" w:rsidRDefault="0061250A">
      <w:pPr>
        <w:spacing w:after="0" w:line="240" w:lineRule="auto"/>
      </w:pPr>
      <w:r>
        <w:separator/>
      </w:r>
    </w:p>
  </w:footnote>
  <w:footnote w:type="continuationSeparator" w:id="0">
    <w:p w14:paraId="289BBA2B" w14:textId="77777777" w:rsidR="0061250A" w:rsidRDefault="0061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05E5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95D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1FD0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5B0F"/>
    <w:rsid w:val="000E3360"/>
    <w:rsid w:val="000E3FC9"/>
    <w:rsid w:val="000E6C56"/>
    <w:rsid w:val="000F1F8F"/>
    <w:rsid w:val="000F27C2"/>
    <w:rsid w:val="000F29A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0773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6E4"/>
    <w:rsid w:val="002E5BCF"/>
    <w:rsid w:val="002E60D1"/>
    <w:rsid w:val="002F03E4"/>
    <w:rsid w:val="002F1639"/>
    <w:rsid w:val="002F1CC3"/>
    <w:rsid w:val="002F3B9D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3862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02B8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50A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00D3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9C3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CF7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D7562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845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9C0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68D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42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777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953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76DD9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00F6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1D96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1C1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3F15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28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7EBD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47A9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73</cp:revision>
  <cp:lastPrinted>2023-08-25T18:42:00Z</cp:lastPrinted>
  <dcterms:created xsi:type="dcterms:W3CDTF">2024-01-05T15:33:00Z</dcterms:created>
  <dcterms:modified xsi:type="dcterms:W3CDTF">2024-01-12T11:05:00Z</dcterms:modified>
</cp:coreProperties>
</file>