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2858" w14:textId="77777777" w:rsidR="002733D5" w:rsidRPr="00583D0C" w:rsidRDefault="002733D5" w:rsidP="001D24DD">
      <w:pPr>
        <w:spacing w:after="0" w:line="240" w:lineRule="auto"/>
        <w:rPr>
          <w:rFonts w:ascii="Arial" w:hAnsi="Arial" w:cs="Arial"/>
        </w:rPr>
      </w:pPr>
    </w:p>
    <w:p w14:paraId="6DE7F9CC" w14:textId="5B17C6AC" w:rsidR="00813533" w:rsidRPr="00583D0C" w:rsidRDefault="001866B0" w:rsidP="001D24DD">
      <w:pPr>
        <w:spacing w:after="0" w:line="240" w:lineRule="auto"/>
        <w:rPr>
          <w:rFonts w:ascii="Arial" w:hAnsi="Arial" w:cs="Arial"/>
        </w:rPr>
      </w:pPr>
      <w:r w:rsidRPr="00583D0C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583D0C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583D0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583D0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583D0C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583D0C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583D0C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583D0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583D0C">
        <w:rPr>
          <w:rFonts w:ascii="Arial" w:hAnsi="Arial" w:cs="Arial"/>
          <w:b/>
        </w:rPr>
        <w:t>ESTADO DO RIO GRANDE DO SUL</w:t>
      </w:r>
    </w:p>
    <w:p w14:paraId="461AC5DF" w14:textId="77777777" w:rsidR="00D864DA" w:rsidRPr="00583D0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83D0C">
        <w:rPr>
          <w:rFonts w:ascii="Arial" w:hAnsi="Arial" w:cs="Arial"/>
          <w:b/>
        </w:rPr>
        <w:t>MUNICÍPIO DE ARROIO DO PADRE</w:t>
      </w:r>
    </w:p>
    <w:p w14:paraId="0C25DB19" w14:textId="77777777" w:rsidR="00D864DA" w:rsidRPr="00583D0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83D0C">
        <w:rPr>
          <w:rFonts w:ascii="Arial" w:hAnsi="Arial" w:cs="Arial"/>
          <w:b/>
        </w:rPr>
        <w:t>GABINETE DO PREFEITO</w:t>
      </w:r>
    </w:p>
    <w:p w14:paraId="235314D1" w14:textId="3FFD3929" w:rsidR="003A2199" w:rsidRPr="00583D0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583D0C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D90B111" w:rsidR="00D864DA" w:rsidRPr="00583D0C" w:rsidRDefault="00D864DA" w:rsidP="00C328F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83D0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C23CC" w:rsidRPr="00583D0C">
        <w:rPr>
          <w:rFonts w:ascii="Arial" w:hAnsi="Arial" w:cs="Arial"/>
          <w:b/>
          <w:bCs/>
          <w:color w:val="auto"/>
          <w:u w:val="single"/>
        </w:rPr>
        <w:t>6</w:t>
      </w:r>
      <w:r w:rsidR="00C328F3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583D0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83D0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E0819">
        <w:rPr>
          <w:rFonts w:ascii="Arial" w:hAnsi="Arial" w:cs="Arial"/>
          <w:b/>
          <w:bCs/>
          <w:color w:val="auto"/>
          <w:u w:val="single"/>
        </w:rPr>
        <w:t>2</w:t>
      </w:r>
      <w:r w:rsidR="00076CAC" w:rsidRPr="00583D0C">
        <w:rPr>
          <w:rFonts w:ascii="Arial" w:hAnsi="Arial" w:cs="Arial"/>
          <w:b/>
          <w:bCs/>
          <w:color w:val="auto"/>
          <w:u w:val="single"/>
        </w:rPr>
        <w:t>4</w:t>
      </w:r>
      <w:r w:rsidR="002E4E3B" w:rsidRPr="00583D0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583D0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97439" w:rsidRPr="00583D0C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583D0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583D0C">
        <w:rPr>
          <w:rFonts w:ascii="Arial" w:hAnsi="Arial" w:cs="Arial"/>
          <w:b/>
          <w:bCs/>
          <w:color w:val="auto"/>
          <w:u w:val="single"/>
        </w:rPr>
        <w:t>3</w:t>
      </w:r>
      <w:r w:rsidRPr="00583D0C">
        <w:rPr>
          <w:rFonts w:ascii="Arial" w:hAnsi="Arial" w:cs="Arial"/>
          <w:b/>
          <w:bCs/>
          <w:color w:val="auto"/>
          <w:u w:val="single"/>
        </w:rPr>
        <w:t>.</w:t>
      </w:r>
    </w:p>
    <w:p w14:paraId="351AA64B" w14:textId="10744028" w:rsidR="00583D0C" w:rsidRPr="00891526" w:rsidRDefault="00583D0C" w:rsidP="00891526">
      <w:pPr>
        <w:pStyle w:val="Padro"/>
        <w:tabs>
          <w:tab w:val="left" w:pos="3831"/>
          <w:tab w:val="right" w:pos="9746"/>
        </w:tabs>
        <w:spacing w:after="120"/>
        <w:ind w:left="4395" w:firstLine="425"/>
        <w:jc w:val="both"/>
        <w:rPr>
          <w:rFonts w:ascii="Arial" w:hAnsi="Arial" w:cs="Arial"/>
          <w:bCs/>
        </w:rPr>
      </w:pPr>
      <w:r w:rsidRPr="00891526">
        <w:rPr>
          <w:rFonts w:ascii="Arial" w:hAnsi="Arial" w:cs="Arial"/>
          <w:bCs/>
        </w:rPr>
        <w:t>Regulamenta no âmbito municipal o pagamento de Honorários</w:t>
      </w:r>
      <w:r w:rsidR="00C328F3" w:rsidRPr="00891526">
        <w:rPr>
          <w:rFonts w:ascii="Arial" w:hAnsi="Arial" w:cs="Arial"/>
          <w:bCs/>
        </w:rPr>
        <w:t xml:space="preserve"> </w:t>
      </w:r>
      <w:r w:rsidRPr="00891526">
        <w:rPr>
          <w:rFonts w:ascii="Arial" w:hAnsi="Arial" w:cs="Arial"/>
          <w:bCs/>
        </w:rPr>
        <w:t>Advocatícios de Sucumbência ao Procurador Jurídico do Município.</w:t>
      </w:r>
    </w:p>
    <w:p w14:paraId="5A6A6515" w14:textId="77777777" w:rsidR="00583D0C" w:rsidRPr="00891526" w:rsidRDefault="00583D0C" w:rsidP="00891526">
      <w:pPr>
        <w:spacing w:after="120"/>
        <w:rPr>
          <w:rFonts w:ascii="Arial" w:hAnsi="Arial" w:cs="Arial"/>
        </w:rPr>
      </w:pPr>
    </w:p>
    <w:p w14:paraId="3EB4CEAA" w14:textId="7B2A3735" w:rsidR="00583D0C" w:rsidRPr="00891526" w:rsidRDefault="00583D0C" w:rsidP="00A4259C">
      <w:pPr>
        <w:spacing w:after="120"/>
        <w:jc w:val="both"/>
        <w:rPr>
          <w:rFonts w:ascii="Arial" w:hAnsi="Arial" w:cs="Arial"/>
        </w:rPr>
      </w:pPr>
      <w:r w:rsidRPr="00891526">
        <w:rPr>
          <w:rFonts w:ascii="Arial" w:hAnsi="Arial" w:cs="Arial"/>
          <w:b/>
        </w:rPr>
        <w:t>Art. 1º</w:t>
      </w:r>
      <w:r w:rsidRPr="00891526">
        <w:rPr>
          <w:rFonts w:ascii="Arial" w:hAnsi="Arial" w:cs="Arial"/>
        </w:rPr>
        <w:t xml:space="preserve"> A presente Lei regulamenta no âmbito municipal o pagamento de Honorários Advocatícios de Sucumbência ao Procurador Jurídico do Município.</w:t>
      </w:r>
    </w:p>
    <w:p w14:paraId="5E0464DF" w14:textId="73742AF1" w:rsidR="00583D0C" w:rsidRPr="00891526" w:rsidRDefault="00583D0C" w:rsidP="00891526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91526">
        <w:rPr>
          <w:rFonts w:ascii="Arial" w:hAnsi="Arial" w:cs="Arial"/>
          <w:b/>
          <w:bCs/>
          <w:sz w:val="22"/>
          <w:szCs w:val="22"/>
        </w:rPr>
        <w:t>Art. 2º</w:t>
      </w:r>
      <w:r w:rsidRPr="00891526">
        <w:rPr>
          <w:rFonts w:ascii="Arial" w:hAnsi="Arial" w:cs="Arial"/>
          <w:sz w:val="22"/>
          <w:szCs w:val="22"/>
        </w:rPr>
        <w:t xml:space="preserve"> Os Honorários Advocatícios de Sucumbência, nas causas em que for parte vencedora o Município de Arroio do Padre, pertencem, nos termos da Legislação Federal, aos ocupantes do cargo de Procurador Jurídico do Município.</w:t>
      </w:r>
    </w:p>
    <w:p w14:paraId="699EA895" w14:textId="77777777" w:rsidR="00583D0C" w:rsidRPr="00891526" w:rsidRDefault="00583D0C" w:rsidP="00891526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91526">
        <w:rPr>
          <w:rFonts w:ascii="Arial" w:hAnsi="Arial" w:cs="Arial"/>
          <w:b/>
          <w:bCs/>
          <w:sz w:val="22"/>
          <w:szCs w:val="22"/>
        </w:rPr>
        <w:t>§1º</w:t>
      </w:r>
      <w:r w:rsidRPr="00891526">
        <w:rPr>
          <w:rFonts w:ascii="Arial" w:hAnsi="Arial" w:cs="Arial"/>
          <w:sz w:val="22"/>
          <w:szCs w:val="22"/>
        </w:rPr>
        <w:t xml:space="preserve"> Considera-se Honorário Sucumbencial o valor pago pela parte vencida na ação judicial em que o Município </w:t>
      </w:r>
      <w:proofErr w:type="gramStart"/>
      <w:r w:rsidRPr="00891526">
        <w:rPr>
          <w:rFonts w:ascii="Arial" w:hAnsi="Arial" w:cs="Arial"/>
          <w:sz w:val="22"/>
          <w:szCs w:val="22"/>
        </w:rPr>
        <w:t>lograr-se</w:t>
      </w:r>
      <w:proofErr w:type="gramEnd"/>
      <w:r w:rsidRPr="00891526">
        <w:rPr>
          <w:rFonts w:ascii="Arial" w:hAnsi="Arial" w:cs="Arial"/>
          <w:sz w:val="22"/>
          <w:szCs w:val="22"/>
        </w:rPr>
        <w:t xml:space="preserve"> vencedor.</w:t>
      </w:r>
    </w:p>
    <w:p w14:paraId="06B659B6" w14:textId="7EE49074" w:rsidR="00583D0C" w:rsidRPr="00891526" w:rsidRDefault="00583D0C" w:rsidP="00891526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91526">
        <w:rPr>
          <w:rFonts w:ascii="Arial" w:hAnsi="Arial" w:cs="Arial"/>
          <w:b/>
          <w:bCs/>
          <w:sz w:val="22"/>
          <w:szCs w:val="22"/>
        </w:rPr>
        <w:t>§2º</w:t>
      </w:r>
      <w:r w:rsidRPr="00891526">
        <w:rPr>
          <w:rFonts w:ascii="Arial" w:hAnsi="Arial" w:cs="Arial"/>
          <w:sz w:val="22"/>
          <w:szCs w:val="22"/>
        </w:rPr>
        <w:t xml:space="preserve"> Os Honorários não integram a remuneração do cargo de Procurador Jurídico, não servindo como base de cálculo para adicionais, gratificações ou qualquer outra vantagem na carreira do Procurador</w:t>
      </w:r>
      <w:r w:rsidR="00344EBB" w:rsidRPr="00891526">
        <w:rPr>
          <w:rFonts w:ascii="Arial" w:hAnsi="Arial" w:cs="Arial"/>
          <w:sz w:val="22"/>
          <w:szCs w:val="22"/>
        </w:rPr>
        <w:t xml:space="preserve">, </w:t>
      </w:r>
      <w:r w:rsidR="00344EBB" w:rsidRPr="00891526">
        <w:rPr>
          <w:rFonts w:ascii="Arial" w:hAnsi="Arial" w:cs="Arial"/>
          <w:kern w:val="0"/>
          <w:sz w:val="22"/>
          <w:szCs w:val="22"/>
        </w:rPr>
        <w:t>sujeitando-se, porém, ao teto remuneratório constitucional estabelecido pelo art. 37, XI, CF/1988, aplicável aos Procuradores.</w:t>
      </w:r>
    </w:p>
    <w:p w14:paraId="1C9C5F14" w14:textId="01D48B7D" w:rsidR="00583D0C" w:rsidRPr="00891526" w:rsidRDefault="00583D0C" w:rsidP="00891526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91526">
        <w:rPr>
          <w:rFonts w:ascii="Arial" w:hAnsi="Arial" w:cs="Arial"/>
          <w:b/>
          <w:bCs/>
          <w:sz w:val="22"/>
          <w:szCs w:val="22"/>
        </w:rPr>
        <w:t>Art. 3º</w:t>
      </w:r>
      <w:r w:rsidRPr="00891526">
        <w:rPr>
          <w:rFonts w:ascii="Arial" w:hAnsi="Arial" w:cs="Arial"/>
          <w:sz w:val="22"/>
          <w:szCs w:val="22"/>
        </w:rPr>
        <w:t xml:space="preserve"> Os Honorários Advocatícios de Sucumbência são verbas de natureza privada, não constituindo, para qualquer efeito, encargo aos cofres públicos.</w:t>
      </w:r>
    </w:p>
    <w:p w14:paraId="35F85271" w14:textId="2DAAA372" w:rsidR="00583D0C" w:rsidRPr="00891526" w:rsidRDefault="00583D0C" w:rsidP="00891526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91526">
        <w:rPr>
          <w:rFonts w:ascii="Arial" w:hAnsi="Arial" w:cs="Arial"/>
          <w:b/>
          <w:bCs/>
          <w:sz w:val="22"/>
          <w:szCs w:val="22"/>
        </w:rPr>
        <w:t>Art. 4º</w:t>
      </w:r>
      <w:r w:rsidRPr="00891526">
        <w:rPr>
          <w:rFonts w:ascii="Arial" w:hAnsi="Arial" w:cs="Arial"/>
          <w:sz w:val="22"/>
          <w:szCs w:val="22"/>
        </w:rPr>
        <w:t xml:space="preserve"> O pagamento dos Honorários de Sucumbência será realizado aos ocupantes do cargo de Procurador Jurídico do Município, que possuírem em suas atribuições a função de representação judicial do Município.</w:t>
      </w:r>
    </w:p>
    <w:p w14:paraId="127F7A2B" w14:textId="63A2E630" w:rsidR="00583D0C" w:rsidRPr="00891526" w:rsidRDefault="00583D0C" w:rsidP="00891526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91526">
        <w:rPr>
          <w:rFonts w:ascii="Arial" w:hAnsi="Arial" w:cs="Arial"/>
          <w:b/>
          <w:bCs/>
          <w:sz w:val="22"/>
          <w:szCs w:val="22"/>
        </w:rPr>
        <w:t>Art. 5º</w:t>
      </w:r>
      <w:r w:rsidRPr="00891526">
        <w:rPr>
          <w:rFonts w:ascii="Arial" w:hAnsi="Arial" w:cs="Arial"/>
          <w:sz w:val="22"/>
          <w:szCs w:val="22"/>
        </w:rPr>
        <w:t xml:space="preserve"> A verba correspondente aos Honorários Advocatícios de que trata esta Lei será depositada em conta/rubrica especial, aberta pela Secretaria Municipal de Administração, Planejamento, Finanças, Gestão e Tributos exclusivamente para esse fim, sendo a quantia apurada mensalmente, e repassada ao seu titular ocupante do cargo de Procurador Jurídico</w:t>
      </w:r>
      <w:r w:rsidR="003106F2" w:rsidRPr="00891526">
        <w:rPr>
          <w:rFonts w:ascii="Arial" w:hAnsi="Arial" w:cs="Arial"/>
          <w:sz w:val="22"/>
          <w:szCs w:val="22"/>
        </w:rPr>
        <w:t>,</w:t>
      </w:r>
      <w:r w:rsidR="003106F2" w:rsidRPr="00891526">
        <w:rPr>
          <w:rFonts w:ascii="Arial" w:hAnsi="Arial" w:cs="Arial"/>
          <w:kern w:val="0"/>
          <w:sz w:val="22"/>
          <w:szCs w:val="22"/>
        </w:rPr>
        <w:t xml:space="preserve"> </w:t>
      </w:r>
      <w:r w:rsidR="003106F2" w:rsidRPr="00891526">
        <w:rPr>
          <w:rFonts w:ascii="Arial" w:hAnsi="Arial" w:cs="Arial"/>
          <w:kern w:val="0"/>
          <w:sz w:val="22"/>
          <w:szCs w:val="22"/>
        </w:rPr>
        <w:t>observado o teto remuneratório constitucional aplicável aos Procuradores</w:t>
      </w:r>
      <w:r w:rsidR="003106F2" w:rsidRPr="00891526">
        <w:rPr>
          <w:rFonts w:ascii="Arial" w:hAnsi="Arial" w:cs="Arial"/>
          <w:kern w:val="0"/>
          <w:sz w:val="22"/>
          <w:szCs w:val="22"/>
        </w:rPr>
        <w:t>,</w:t>
      </w:r>
      <w:r w:rsidRPr="00891526">
        <w:rPr>
          <w:rFonts w:ascii="Arial" w:hAnsi="Arial" w:cs="Arial"/>
          <w:sz w:val="22"/>
          <w:szCs w:val="22"/>
        </w:rPr>
        <w:t xml:space="preserve"> até o dia 05 do mês subsequente ao seu ingresso.</w:t>
      </w:r>
    </w:p>
    <w:p w14:paraId="13012263" w14:textId="77777777" w:rsidR="00195C6D" w:rsidRPr="00891526" w:rsidRDefault="00195C6D" w:rsidP="00891526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A0FCB">
        <w:rPr>
          <w:rFonts w:ascii="Arial" w:hAnsi="Arial" w:cs="Arial"/>
          <w:b/>
          <w:bCs/>
          <w:sz w:val="22"/>
          <w:szCs w:val="22"/>
        </w:rPr>
        <w:t>§1º</w:t>
      </w:r>
      <w:r w:rsidRPr="00891526">
        <w:rPr>
          <w:rFonts w:ascii="Arial" w:hAnsi="Arial" w:cs="Arial"/>
          <w:sz w:val="22"/>
          <w:szCs w:val="22"/>
        </w:rPr>
        <w:t xml:space="preserve"> Para fins de observância do teto remuneratório mencionado no caput, fica vedado o fracionamento de valores, devendo os valores excedentes ao limitador constitucional serem destinados, a título de receita pública, a melhorias e aperfeiçoamento das atividades da Procuradoria Jurídica Municipal.</w:t>
      </w:r>
    </w:p>
    <w:p w14:paraId="08FD0DAF" w14:textId="5D7DB584" w:rsidR="003106F2" w:rsidRPr="00891526" w:rsidRDefault="00195C6D" w:rsidP="00891526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A0FCB">
        <w:rPr>
          <w:rFonts w:ascii="Arial" w:hAnsi="Arial" w:cs="Arial"/>
          <w:b/>
          <w:bCs/>
          <w:sz w:val="22"/>
          <w:szCs w:val="22"/>
        </w:rPr>
        <w:t>§</w:t>
      </w:r>
      <w:r w:rsidR="005A0FCB">
        <w:rPr>
          <w:rFonts w:ascii="Arial" w:hAnsi="Arial" w:cs="Arial"/>
          <w:b/>
          <w:bCs/>
          <w:sz w:val="22"/>
          <w:szCs w:val="22"/>
        </w:rPr>
        <w:t>2</w:t>
      </w:r>
      <w:r w:rsidRPr="005A0FCB">
        <w:rPr>
          <w:rFonts w:ascii="Arial" w:hAnsi="Arial" w:cs="Arial"/>
          <w:b/>
          <w:bCs/>
          <w:sz w:val="22"/>
          <w:szCs w:val="22"/>
        </w:rPr>
        <w:t>º</w:t>
      </w:r>
      <w:r w:rsidRPr="00891526">
        <w:rPr>
          <w:rFonts w:ascii="Arial" w:hAnsi="Arial" w:cs="Arial"/>
          <w:sz w:val="22"/>
          <w:szCs w:val="22"/>
        </w:rPr>
        <w:t xml:space="preserve"> Sobre o pagamento dos Honorários haverá incidência tributária, com retenção do imposto sobre a renda na fonte pelo Município.</w:t>
      </w:r>
    </w:p>
    <w:p w14:paraId="3F7E712E" w14:textId="33AD0A19" w:rsidR="00583D0C" w:rsidRPr="00891526" w:rsidRDefault="00583D0C" w:rsidP="00891526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91526">
        <w:rPr>
          <w:rFonts w:ascii="Arial" w:hAnsi="Arial" w:cs="Arial"/>
          <w:b/>
          <w:bCs/>
          <w:sz w:val="22"/>
          <w:szCs w:val="22"/>
        </w:rPr>
        <w:t>Art. 6º</w:t>
      </w:r>
      <w:r w:rsidRPr="00891526">
        <w:rPr>
          <w:rFonts w:ascii="Arial" w:hAnsi="Arial" w:cs="Arial"/>
          <w:sz w:val="22"/>
          <w:szCs w:val="22"/>
        </w:rPr>
        <w:t xml:space="preserve"> O Procurador Jurídico atuante no processo judicial deverá requerer que os Honorários Advocatícios de Sucumbência sejam objeto de Alvará apartado, bem como que sejam creditados na conta/rubrica destinada aos fins da presente Lei.</w:t>
      </w:r>
    </w:p>
    <w:p w14:paraId="70C8B5F8" w14:textId="1CA6CE31" w:rsidR="00583D0C" w:rsidRPr="00891526" w:rsidRDefault="00583D0C" w:rsidP="00891526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91526">
        <w:rPr>
          <w:rFonts w:ascii="Arial" w:hAnsi="Arial" w:cs="Arial"/>
          <w:b/>
          <w:bCs/>
          <w:sz w:val="22"/>
          <w:szCs w:val="22"/>
        </w:rPr>
        <w:lastRenderedPageBreak/>
        <w:t>Parágrafo Único:</w:t>
      </w:r>
      <w:r w:rsidRPr="00891526">
        <w:rPr>
          <w:rFonts w:ascii="Arial" w:hAnsi="Arial" w:cs="Arial"/>
          <w:sz w:val="22"/>
          <w:szCs w:val="22"/>
        </w:rPr>
        <w:t xml:space="preserve"> Nos processos em que o Alvará for expedido de forma automatizada na conta do Município, assim como nos casos em que, conforme disposição legal, houver pagamento na via administrativa, a Secretaria Municipal de Administração, Planejamento, Finanças, Gestão e Tributos deverá proceder a imediata transferência dos valores relativos aos Honorários Advocatícios para a conta/rubrica referida no caput deste artigo.</w:t>
      </w:r>
    </w:p>
    <w:p w14:paraId="5EF9D724" w14:textId="44BE338E" w:rsidR="00583D0C" w:rsidRPr="00891526" w:rsidRDefault="00583D0C" w:rsidP="00891526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1526">
        <w:rPr>
          <w:rFonts w:ascii="Arial" w:hAnsi="Arial" w:cs="Arial"/>
          <w:b/>
          <w:bCs/>
          <w:sz w:val="22"/>
          <w:szCs w:val="22"/>
        </w:rPr>
        <w:t>Art. 7°</w:t>
      </w:r>
      <w:r w:rsidRPr="00891526"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14:paraId="357D80C5" w14:textId="58514DCD" w:rsidR="003D7480" w:rsidRPr="00583D0C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583D0C">
        <w:rPr>
          <w:rFonts w:ascii="Arial" w:hAnsi="Arial" w:cs="Arial"/>
        </w:rPr>
        <w:t xml:space="preserve">       </w:t>
      </w:r>
      <w:r w:rsidR="00285062" w:rsidRPr="00583D0C">
        <w:rPr>
          <w:rFonts w:ascii="Arial" w:hAnsi="Arial" w:cs="Arial"/>
        </w:rPr>
        <w:t xml:space="preserve">     Arroio do Padre, </w:t>
      </w:r>
      <w:r w:rsidR="006E7530">
        <w:rPr>
          <w:rFonts w:ascii="Arial" w:hAnsi="Arial" w:cs="Arial"/>
        </w:rPr>
        <w:t>2</w:t>
      </w:r>
      <w:r w:rsidR="00076CAC" w:rsidRPr="00583D0C">
        <w:rPr>
          <w:rFonts w:ascii="Arial" w:hAnsi="Arial" w:cs="Arial"/>
        </w:rPr>
        <w:t>4</w:t>
      </w:r>
      <w:r w:rsidR="00012DB6" w:rsidRPr="00583D0C">
        <w:rPr>
          <w:rFonts w:ascii="Arial" w:hAnsi="Arial" w:cs="Arial"/>
        </w:rPr>
        <w:t xml:space="preserve"> </w:t>
      </w:r>
      <w:r w:rsidR="00500C41" w:rsidRPr="00583D0C">
        <w:rPr>
          <w:rFonts w:ascii="Arial" w:hAnsi="Arial" w:cs="Arial"/>
        </w:rPr>
        <w:t xml:space="preserve">de </w:t>
      </w:r>
      <w:r w:rsidR="00997439" w:rsidRPr="00583D0C">
        <w:rPr>
          <w:rFonts w:ascii="Arial" w:hAnsi="Arial" w:cs="Arial"/>
        </w:rPr>
        <w:t>abril</w:t>
      </w:r>
      <w:r w:rsidRPr="00583D0C">
        <w:rPr>
          <w:rFonts w:ascii="Arial" w:hAnsi="Arial" w:cs="Arial"/>
        </w:rPr>
        <w:t xml:space="preserve"> de 202</w:t>
      </w:r>
      <w:r w:rsidR="00B96C4A" w:rsidRPr="00583D0C">
        <w:rPr>
          <w:rFonts w:ascii="Arial" w:hAnsi="Arial" w:cs="Arial"/>
        </w:rPr>
        <w:t>3</w:t>
      </w:r>
      <w:r w:rsidRPr="00583D0C">
        <w:rPr>
          <w:rFonts w:ascii="Arial" w:hAnsi="Arial" w:cs="Arial"/>
        </w:rPr>
        <w:t>.</w:t>
      </w:r>
    </w:p>
    <w:p w14:paraId="2AC1D2BF" w14:textId="19BA44C3" w:rsidR="003D7480" w:rsidRPr="00583D0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83D0C">
        <w:rPr>
          <w:rFonts w:ascii="Arial" w:hAnsi="Arial" w:cs="Arial"/>
        </w:rPr>
        <w:t>Visto técnico:</w:t>
      </w:r>
    </w:p>
    <w:p w14:paraId="19ECA6D6" w14:textId="26C929D9" w:rsidR="00D306EB" w:rsidRPr="00583D0C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583D0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83D0C">
        <w:rPr>
          <w:rFonts w:ascii="Arial" w:hAnsi="Arial" w:cs="Arial"/>
        </w:rPr>
        <w:t>Loutar Prieb</w:t>
      </w:r>
    </w:p>
    <w:p w14:paraId="7418D601" w14:textId="77777777" w:rsidR="003D7480" w:rsidRPr="00583D0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83D0C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Pr="00583D0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83D0C">
        <w:rPr>
          <w:rFonts w:ascii="Arial" w:hAnsi="Arial" w:cs="Arial"/>
        </w:rPr>
        <w:t xml:space="preserve">Finanças, Gestão e Tributos.                         </w:t>
      </w:r>
    </w:p>
    <w:p w14:paraId="155E0DA6" w14:textId="7566ACEF" w:rsidR="00FA1225" w:rsidRPr="00583D0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83D0C">
        <w:rPr>
          <w:rFonts w:ascii="Arial" w:hAnsi="Arial" w:cs="Arial"/>
        </w:rPr>
        <w:t xml:space="preserve">                  </w:t>
      </w:r>
    </w:p>
    <w:p w14:paraId="0A505D53" w14:textId="77777777" w:rsidR="003D7480" w:rsidRPr="00583D0C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583D0C">
        <w:rPr>
          <w:rFonts w:ascii="Arial" w:hAnsi="Arial" w:cs="Arial"/>
        </w:rPr>
        <w:t>Rui Carlos Peter</w:t>
      </w:r>
    </w:p>
    <w:p w14:paraId="4818DD0B" w14:textId="77777777" w:rsidR="003D7480" w:rsidRPr="00583D0C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sz w:val="22"/>
          <w:szCs w:val="22"/>
        </w:rPr>
        <w:t>Prefeito Municipal</w:t>
      </w:r>
    </w:p>
    <w:sectPr w:rsidR="003D7480" w:rsidRPr="00583D0C" w:rsidSect="00A4259C">
      <w:headerReference w:type="default" r:id="rId9"/>
      <w:pgSz w:w="11906" w:h="16838"/>
      <w:pgMar w:top="-851" w:right="1080" w:bottom="993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74AF" w14:textId="77777777" w:rsidR="008B31BB" w:rsidRDefault="008B31BB">
      <w:pPr>
        <w:spacing w:after="0" w:line="240" w:lineRule="auto"/>
      </w:pPr>
      <w:r>
        <w:separator/>
      </w:r>
    </w:p>
  </w:endnote>
  <w:endnote w:type="continuationSeparator" w:id="0">
    <w:p w14:paraId="3E60D670" w14:textId="77777777" w:rsidR="008B31BB" w:rsidRDefault="008B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A232" w14:textId="77777777" w:rsidR="008B31BB" w:rsidRDefault="008B31BB">
      <w:pPr>
        <w:spacing w:after="0" w:line="240" w:lineRule="auto"/>
      </w:pPr>
      <w:r>
        <w:separator/>
      </w:r>
    </w:p>
  </w:footnote>
  <w:footnote w:type="continuationSeparator" w:id="0">
    <w:p w14:paraId="061B91F2" w14:textId="77777777" w:rsidR="008B31BB" w:rsidRDefault="008B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E9"/>
    <w:rsid w:val="00012DB6"/>
    <w:rsid w:val="000158AD"/>
    <w:rsid w:val="00015A08"/>
    <w:rsid w:val="00022C3C"/>
    <w:rsid w:val="0002406C"/>
    <w:rsid w:val="00024B9C"/>
    <w:rsid w:val="0003213B"/>
    <w:rsid w:val="0003276F"/>
    <w:rsid w:val="0003701E"/>
    <w:rsid w:val="000414F3"/>
    <w:rsid w:val="000419A2"/>
    <w:rsid w:val="00047351"/>
    <w:rsid w:val="000508DC"/>
    <w:rsid w:val="00051771"/>
    <w:rsid w:val="0005480A"/>
    <w:rsid w:val="00054BC7"/>
    <w:rsid w:val="0005532C"/>
    <w:rsid w:val="000554D8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6CAC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45F1"/>
    <w:rsid w:val="000E6C56"/>
    <w:rsid w:val="000F066A"/>
    <w:rsid w:val="000F1F8F"/>
    <w:rsid w:val="000F27C2"/>
    <w:rsid w:val="000F46EA"/>
    <w:rsid w:val="000F5160"/>
    <w:rsid w:val="000F6206"/>
    <w:rsid w:val="000F7F08"/>
    <w:rsid w:val="00104841"/>
    <w:rsid w:val="00104D63"/>
    <w:rsid w:val="00105A11"/>
    <w:rsid w:val="001071F5"/>
    <w:rsid w:val="001108C1"/>
    <w:rsid w:val="00111E1D"/>
    <w:rsid w:val="00112FF4"/>
    <w:rsid w:val="001149B5"/>
    <w:rsid w:val="00114C9D"/>
    <w:rsid w:val="0011529A"/>
    <w:rsid w:val="00117562"/>
    <w:rsid w:val="0012050E"/>
    <w:rsid w:val="00120CAD"/>
    <w:rsid w:val="001221A8"/>
    <w:rsid w:val="00122ED3"/>
    <w:rsid w:val="00125C7E"/>
    <w:rsid w:val="001262A1"/>
    <w:rsid w:val="00126D46"/>
    <w:rsid w:val="00130FA9"/>
    <w:rsid w:val="0013224A"/>
    <w:rsid w:val="001337C5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6306"/>
    <w:rsid w:val="00170193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1B86"/>
    <w:rsid w:val="00193D98"/>
    <w:rsid w:val="00194F27"/>
    <w:rsid w:val="001951BE"/>
    <w:rsid w:val="00195C6D"/>
    <w:rsid w:val="001978BC"/>
    <w:rsid w:val="001A1625"/>
    <w:rsid w:val="001A2ABA"/>
    <w:rsid w:val="001A3819"/>
    <w:rsid w:val="001A67FD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AD3"/>
    <w:rsid w:val="00271D7F"/>
    <w:rsid w:val="00272CF1"/>
    <w:rsid w:val="002733D5"/>
    <w:rsid w:val="00274B8D"/>
    <w:rsid w:val="00275D24"/>
    <w:rsid w:val="00281847"/>
    <w:rsid w:val="00282FE4"/>
    <w:rsid w:val="0028391E"/>
    <w:rsid w:val="00285062"/>
    <w:rsid w:val="002873B0"/>
    <w:rsid w:val="0029034E"/>
    <w:rsid w:val="002A1109"/>
    <w:rsid w:val="002A797C"/>
    <w:rsid w:val="002B5275"/>
    <w:rsid w:val="002B5A03"/>
    <w:rsid w:val="002B6293"/>
    <w:rsid w:val="002C019E"/>
    <w:rsid w:val="002C0362"/>
    <w:rsid w:val="002C2813"/>
    <w:rsid w:val="002C69C5"/>
    <w:rsid w:val="002D0BDD"/>
    <w:rsid w:val="002D1D6E"/>
    <w:rsid w:val="002D2AC4"/>
    <w:rsid w:val="002D2D39"/>
    <w:rsid w:val="002D2EC3"/>
    <w:rsid w:val="002D3653"/>
    <w:rsid w:val="002D55C3"/>
    <w:rsid w:val="002D7547"/>
    <w:rsid w:val="002E0D02"/>
    <w:rsid w:val="002E0E35"/>
    <w:rsid w:val="002E4E3B"/>
    <w:rsid w:val="002E4EF2"/>
    <w:rsid w:val="002E5BCF"/>
    <w:rsid w:val="002E60D1"/>
    <w:rsid w:val="002E7AA2"/>
    <w:rsid w:val="002F03E4"/>
    <w:rsid w:val="002F1CC3"/>
    <w:rsid w:val="002F60F1"/>
    <w:rsid w:val="002F70D1"/>
    <w:rsid w:val="003000C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6F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3645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EBB"/>
    <w:rsid w:val="00344F7E"/>
    <w:rsid w:val="00347003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1A14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1CF1"/>
    <w:rsid w:val="003D2204"/>
    <w:rsid w:val="003D2FC5"/>
    <w:rsid w:val="003D37DE"/>
    <w:rsid w:val="003D5F82"/>
    <w:rsid w:val="003D6A54"/>
    <w:rsid w:val="003D71C0"/>
    <w:rsid w:val="003D7480"/>
    <w:rsid w:val="003E02CA"/>
    <w:rsid w:val="003E183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47F8"/>
    <w:rsid w:val="003F4FEE"/>
    <w:rsid w:val="00402189"/>
    <w:rsid w:val="00403B0E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2F27"/>
    <w:rsid w:val="0043312C"/>
    <w:rsid w:val="00433C01"/>
    <w:rsid w:val="004358CC"/>
    <w:rsid w:val="00441ADB"/>
    <w:rsid w:val="00442942"/>
    <w:rsid w:val="00446264"/>
    <w:rsid w:val="00451414"/>
    <w:rsid w:val="00453995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5DF6"/>
    <w:rsid w:val="004764B9"/>
    <w:rsid w:val="004778C5"/>
    <w:rsid w:val="004803D1"/>
    <w:rsid w:val="00480586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17F"/>
    <w:rsid w:val="0051794F"/>
    <w:rsid w:val="005219E5"/>
    <w:rsid w:val="00521EFD"/>
    <w:rsid w:val="005235AA"/>
    <w:rsid w:val="005239CF"/>
    <w:rsid w:val="0052608E"/>
    <w:rsid w:val="0052751A"/>
    <w:rsid w:val="00527BBE"/>
    <w:rsid w:val="00530DB8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F5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3D0C"/>
    <w:rsid w:val="00585848"/>
    <w:rsid w:val="00590162"/>
    <w:rsid w:val="00592FD3"/>
    <w:rsid w:val="005A0FCB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E7530"/>
    <w:rsid w:val="006F0172"/>
    <w:rsid w:val="006F5B1A"/>
    <w:rsid w:val="006F6762"/>
    <w:rsid w:val="006F7D26"/>
    <w:rsid w:val="00700779"/>
    <w:rsid w:val="00700CC3"/>
    <w:rsid w:val="0070100C"/>
    <w:rsid w:val="0070224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57BA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24EA0"/>
    <w:rsid w:val="00830B37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4A34"/>
    <w:rsid w:val="0087573D"/>
    <w:rsid w:val="00876A7A"/>
    <w:rsid w:val="00876C77"/>
    <w:rsid w:val="0088113F"/>
    <w:rsid w:val="008840A7"/>
    <w:rsid w:val="00884219"/>
    <w:rsid w:val="0088462A"/>
    <w:rsid w:val="00884E25"/>
    <w:rsid w:val="00884FB9"/>
    <w:rsid w:val="00885B21"/>
    <w:rsid w:val="00886C7A"/>
    <w:rsid w:val="00891526"/>
    <w:rsid w:val="008921DC"/>
    <w:rsid w:val="008926C0"/>
    <w:rsid w:val="00892781"/>
    <w:rsid w:val="008929A3"/>
    <w:rsid w:val="0089390F"/>
    <w:rsid w:val="00894A03"/>
    <w:rsid w:val="0089738F"/>
    <w:rsid w:val="00897421"/>
    <w:rsid w:val="00897C98"/>
    <w:rsid w:val="008A1135"/>
    <w:rsid w:val="008A189B"/>
    <w:rsid w:val="008A1DE0"/>
    <w:rsid w:val="008A211C"/>
    <w:rsid w:val="008A2E47"/>
    <w:rsid w:val="008A7853"/>
    <w:rsid w:val="008B0FD2"/>
    <w:rsid w:val="008B1735"/>
    <w:rsid w:val="008B31BB"/>
    <w:rsid w:val="008B56BA"/>
    <w:rsid w:val="008C1DF8"/>
    <w:rsid w:val="008C267D"/>
    <w:rsid w:val="008C43E1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819"/>
    <w:rsid w:val="008E0B03"/>
    <w:rsid w:val="008E276B"/>
    <w:rsid w:val="008E308D"/>
    <w:rsid w:val="008E45CF"/>
    <w:rsid w:val="008E722C"/>
    <w:rsid w:val="008F084D"/>
    <w:rsid w:val="008F1972"/>
    <w:rsid w:val="00900B93"/>
    <w:rsid w:val="00901B1A"/>
    <w:rsid w:val="0090279B"/>
    <w:rsid w:val="0090338F"/>
    <w:rsid w:val="0090396B"/>
    <w:rsid w:val="009057B2"/>
    <w:rsid w:val="00907F25"/>
    <w:rsid w:val="0091089B"/>
    <w:rsid w:val="00911A42"/>
    <w:rsid w:val="00911BE8"/>
    <w:rsid w:val="00912E93"/>
    <w:rsid w:val="00913487"/>
    <w:rsid w:val="009137DB"/>
    <w:rsid w:val="00913B08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939"/>
    <w:rsid w:val="00992D7E"/>
    <w:rsid w:val="009946F5"/>
    <w:rsid w:val="00994B7C"/>
    <w:rsid w:val="00994D25"/>
    <w:rsid w:val="00994D4D"/>
    <w:rsid w:val="00997439"/>
    <w:rsid w:val="00997ACE"/>
    <w:rsid w:val="00997E70"/>
    <w:rsid w:val="009A0906"/>
    <w:rsid w:val="009A1791"/>
    <w:rsid w:val="009A2401"/>
    <w:rsid w:val="009A2D05"/>
    <w:rsid w:val="009A429F"/>
    <w:rsid w:val="009A6418"/>
    <w:rsid w:val="009A7001"/>
    <w:rsid w:val="009B1B29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1F83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259C"/>
    <w:rsid w:val="00A47158"/>
    <w:rsid w:val="00A47A6B"/>
    <w:rsid w:val="00A50E1C"/>
    <w:rsid w:val="00A5281E"/>
    <w:rsid w:val="00A53DCA"/>
    <w:rsid w:val="00A540C5"/>
    <w:rsid w:val="00A54665"/>
    <w:rsid w:val="00A55546"/>
    <w:rsid w:val="00A566C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13E9"/>
    <w:rsid w:val="00AC23CC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0455"/>
    <w:rsid w:val="00B31358"/>
    <w:rsid w:val="00B3192E"/>
    <w:rsid w:val="00B323B8"/>
    <w:rsid w:val="00B33D89"/>
    <w:rsid w:val="00B3576B"/>
    <w:rsid w:val="00B36E2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3DFD"/>
    <w:rsid w:val="00B64DA0"/>
    <w:rsid w:val="00B66252"/>
    <w:rsid w:val="00B673D2"/>
    <w:rsid w:val="00B718E1"/>
    <w:rsid w:val="00B729EF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6513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28F3"/>
    <w:rsid w:val="00C3337F"/>
    <w:rsid w:val="00C339B7"/>
    <w:rsid w:val="00C34E6B"/>
    <w:rsid w:val="00C40C5F"/>
    <w:rsid w:val="00C40D5F"/>
    <w:rsid w:val="00C41402"/>
    <w:rsid w:val="00C4224F"/>
    <w:rsid w:val="00C473C5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60D5"/>
    <w:rsid w:val="00CF62DE"/>
    <w:rsid w:val="00D03304"/>
    <w:rsid w:val="00D0367F"/>
    <w:rsid w:val="00D05FC1"/>
    <w:rsid w:val="00D072FB"/>
    <w:rsid w:val="00D07EB7"/>
    <w:rsid w:val="00D11236"/>
    <w:rsid w:val="00D121B7"/>
    <w:rsid w:val="00D122C4"/>
    <w:rsid w:val="00D1358B"/>
    <w:rsid w:val="00D16D92"/>
    <w:rsid w:val="00D2073F"/>
    <w:rsid w:val="00D2202E"/>
    <w:rsid w:val="00D226FA"/>
    <w:rsid w:val="00D22CF5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5E0"/>
    <w:rsid w:val="00D7003A"/>
    <w:rsid w:val="00D70229"/>
    <w:rsid w:val="00D71AD5"/>
    <w:rsid w:val="00D72B14"/>
    <w:rsid w:val="00D72E89"/>
    <w:rsid w:val="00D75B75"/>
    <w:rsid w:val="00D75F6A"/>
    <w:rsid w:val="00D80120"/>
    <w:rsid w:val="00D81E95"/>
    <w:rsid w:val="00D8271F"/>
    <w:rsid w:val="00D86406"/>
    <w:rsid w:val="00D864DA"/>
    <w:rsid w:val="00D86FAF"/>
    <w:rsid w:val="00D909F3"/>
    <w:rsid w:val="00D93DC1"/>
    <w:rsid w:val="00D940F6"/>
    <w:rsid w:val="00DA0FAC"/>
    <w:rsid w:val="00DA4BD8"/>
    <w:rsid w:val="00DA4C1F"/>
    <w:rsid w:val="00DA793A"/>
    <w:rsid w:val="00DB01C7"/>
    <w:rsid w:val="00DB0DFC"/>
    <w:rsid w:val="00DB4229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3864"/>
    <w:rsid w:val="00DD3F1C"/>
    <w:rsid w:val="00DD4CC2"/>
    <w:rsid w:val="00DD5398"/>
    <w:rsid w:val="00DD540E"/>
    <w:rsid w:val="00DE25CD"/>
    <w:rsid w:val="00DE2CC9"/>
    <w:rsid w:val="00DE643D"/>
    <w:rsid w:val="00DF09B8"/>
    <w:rsid w:val="00DF2DAF"/>
    <w:rsid w:val="00DF3247"/>
    <w:rsid w:val="00DF4170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5AB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13A7"/>
    <w:rsid w:val="00EB14F8"/>
    <w:rsid w:val="00EB1B28"/>
    <w:rsid w:val="00EB1EEB"/>
    <w:rsid w:val="00EB3FD9"/>
    <w:rsid w:val="00EB4090"/>
    <w:rsid w:val="00EB68A0"/>
    <w:rsid w:val="00EB696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1692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23AC"/>
    <w:rsid w:val="00F95A2A"/>
    <w:rsid w:val="00FA02BF"/>
    <w:rsid w:val="00FA0A70"/>
    <w:rsid w:val="00FA1225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685C"/>
    <w:rsid w:val="00FC691B"/>
    <w:rsid w:val="00FD01BC"/>
    <w:rsid w:val="00FD2A35"/>
    <w:rsid w:val="00FD6052"/>
    <w:rsid w:val="00FD6120"/>
    <w:rsid w:val="00FE15C7"/>
    <w:rsid w:val="00FE1DEC"/>
    <w:rsid w:val="00FE36C2"/>
    <w:rsid w:val="00FE7B1D"/>
    <w:rsid w:val="00FF046A"/>
    <w:rsid w:val="00FF3F0C"/>
    <w:rsid w:val="00FF3F9E"/>
    <w:rsid w:val="00FF55CA"/>
    <w:rsid w:val="00FF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21</cp:revision>
  <cp:lastPrinted>2023-04-24T12:27:00Z</cp:lastPrinted>
  <dcterms:created xsi:type="dcterms:W3CDTF">2023-05-22T11:59:00Z</dcterms:created>
  <dcterms:modified xsi:type="dcterms:W3CDTF">2023-05-22T12:04:00Z</dcterms:modified>
</cp:coreProperties>
</file>