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34/2023.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Em nome do município e a fim de providenciar para que as atividades municipais, e aqui, as das escolas se realizem a contento, encaminho lhes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Informo que o projeto de lei 34/2023 tem por finalidade propor autorização legal para o município contratar em caráter emergencial e temporário de um(a) professor(a) de matemática para as séries finais do ensino fundamental, a ser levado a efeito na Escola Benjamin Constant.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Trata-se de buscar um(a) profissional dessa área para substituir a professora Janise Rodrigues Pereira que está em licença saúde e teve esse período prorrogado. Esta prorrogação de acordo com a informação prestada pelo INSS é até 04 de abril de 2023.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Como não é sabido se haverá nova prorrogação ou não, e, como nos contratos administrativos para contratação de pessoal celebrados pelo município contém uma cláusula em que estabelece que havendo o retorno do servidor titular as suas atividades ou cessada a necessidade que motivou a contratação, que o contrato será encerrado, o Poder Executivo entende e propõe que a lei que resultar da presente proposta legislativa, tenha alcance durante o ano letivo de 2023.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Isto porque esta proposta, se a licença saúde da professora Janise for prorrogada, vai evitar que um novo projeto de lei tenha que ser enviado a Câmara de Vereadores e uma nova contratação ser providenciada, mantendo-se a contratação em curso.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Com a responsabilidade que norteia as ações do Poder Executivo, aguarda-se aprovação de mais este projeto de lei, ao qual pede-se ainda tramitação em regime de urgência.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Sendo o que havia. 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</w:t>
      </w:r>
      <w:r>
        <w:rPr>
          <w:rFonts w:cs="Arial" w:ascii="Arial" w:hAnsi="Arial"/>
          <w:shd w:fill="FFFFFF" w:val="clear"/>
        </w:rPr>
        <w:t>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10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34, DE 10 DE FEVEREIRO DE 2023.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52"/>
        <w:ind w:left="3828" w:firstLine="567"/>
        <w:jc w:val="both"/>
        <w:rPr/>
      </w:pPr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 xml:space="preserve">determinado para atender a necessidade de excepcional interesse público para o cargo de </w:t>
      </w:r>
      <w:r>
        <w:rPr>
          <w:rFonts w:cs="Arial" w:ascii="Arial" w:hAnsi="Arial"/>
        </w:rPr>
        <w:t>Professor - II.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6"/>
        <w:jc w:val="both"/>
        <w:rPr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Educação, Cultura, Esporte e Turismo.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05 (cinco) meses</w:t>
      </w:r>
      <w:r>
        <w:rPr>
          <w:rFonts w:cs="Arial" w:ascii="Arial" w:hAnsi="Arial"/>
          <w:color w:val="auto"/>
        </w:rPr>
        <w:t>, prorrogável por mais 04 (quatro) meses,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 Professor de Matemática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Educação, Cultura, Esporte e Turismo,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quadro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abaixo:</w:t>
      </w:r>
    </w:p>
    <w:tbl>
      <w:tblPr>
        <w:tblStyle w:val="Tabelacomgrade"/>
        <w:tblW w:w="960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2550"/>
        <w:gridCol w:w="2410"/>
        <w:gridCol w:w="2666"/>
      </w:tblGrid>
      <w:tr>
        <w:trPr>
          <w:trHeight w:val="372" w:hRule="atLeast"/>
        </w:trPr>
        <w:tc>
          <w:tcPr>
            <w:tcW w:w="198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Nº de Cargos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Denominação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Remuneração Mensal</w:t>
            </w:r>
          </w:p>
        </w:tc>
        <w:tc>
          <w:tcPr>
            <w:tcW w:w="2666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Carga Horária Semanal</w:t>
            </w:r>
          </w:p>
        </w:tc>
      </w:tr>
      <w:tr>
        <w:trPr>
          <w:trHeight w:val="353" w:hRule="atLeast"/>
        </w:trPr>
        <w:tc>
          <w:tcPr>
            <w:tcW w:w="198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01 profissional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Professor – II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 xml:space="preserve">R$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en-US"/>
              </w:rPr>
              <w:t>2.034,08</w:t>
            </w:r>
          </w:p>
        </w:tc>
        <w:tc>
          <w:tcPr>
            <w:tcW w:w="2666" w:type="dxa"/>
            <w:tcBorders/>
            <w:shd w:fill="auto" w:val="clea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eastAsia="Calibri" w:cs="Arial" w:ascii="Arial" w:hAnsi="Arial"/>
                <w:szCs w:val="22"/>
                <w:lang w:eastAsia="en-US"/>
              </w:rPr>
              <w:t>20 horas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municipais, </w:t>
      </w:r>
      <w:r>
        <w:rPr>
          <w:rFonts w:cs="Arial" w:ascii="Arial" w:hAnsi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Parágrafo Único: Quando esgotada a lista de aprovados em concurso público e não houver interessados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cabendo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Educação, Cultura, Esporte e Turismo 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  <w:sz w:val="20"/>
          <w:szCs w:val="20"/>
        </w:rPr>
        <w:t>Arroio do Padre, 11 de janeiro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Secretário de Administração, Planejamento, </w:t>
      </w:r>
    </w:p>
    <w:p>
      <w:pPr>
        <w:pStyle w:val="Normal"/>
        <w:spacing w:before="0" w:after="0"/>
        <w:rPr>
          <w:rFonts w:ascii="Arial" w:hAnsi="Arial" w:cs="Arial"/>
          <w:highlight w:val="white"/>
        </w:rPr>
      </w:pPr>
      <w:r>
        <w:rPr>
          <w:rFonts w:cs="Arial" w:ascii="Arial" w:hAnsi="Arial"/>
          <w:sz w:val="20"/>
          <w:szCs w:val="20"/>
        </w:rPr>
        <w:t xml:space="preserve">Finanças, Gestão e Tributos.                                      </w:t>
        <w:tab/>
        <w:t xml:space="preserve">   </w:t>
      </w:r>
      <w:r>
        <w:rPr>
          <w:rFonts w:cs="Arial" w:ascii="Arial" w:hAnsi="Arial"/>
          <w:sz w:val="20"/>
          <w:szCs w:val="20"/>
          <w:shd w:fill="FFFFFF" w:val="clear"/>
        </w:rPr>
        <w:t>Edegar Henke</w:t>
      </w:r>
    </w:p>
    <w:p>
      <w:pPr>
        <w:pStyle w:val="Normal"/>
        <w:spacing w:before="0" w:after="0"/>
        <w:ind w:left="1416" w:firstLine="708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 xml:space="preserve">                 </w:t>
      </w:r>
      <w:r>
        <w:rPr>
          <w:rFonts w:cs="Arial" w:ascii="Arial" w:hAnsi="Arial"/>
          <w:sz w:val="20"/>
          <w:szCs w:val="20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3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34/2023</w:t>
      </w:r>
    </w:p>
    <w:p>
      <w:pPr>
        <w:pStyle w:val="Corpodotexto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CARGO: PROFESSOR - II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ATRIBUIÇÕES</w:t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0" w:after="0"/>
        <w:ind w:left="835" w:hanging="0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lang w:eastAsia="en-US"/>
        </w:rPr>
        <w:t xml:space="preserve"> </w:t>
      </w:r>
      <w:r>
        <w:rPr>
          <w:rFonts w:cs="Arial" w:ascii="Arial" w:hAnsi="Arial"/>
          <w:b/>
          <w:lang w:eastAsia="en-US"/>
        </w:rPr>
        <w:tab/>
        <w:t>Síntese de Deveres:</w:t>
      </w:r>
      <w:r>
        <w:rPr>
          <w:rFonts w:cs="Arial" w:ascii="Arial" w:hAnsi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ab/>
      </w:r>
      <w:r>
        <w:rPr>
          <w:rFonts w:cs="Arial" w:ascii="Arial" w:hAnsi="Arial"/>
          <w:b/>
          <w:bCs/>
          <w:lang w:eastAsia="en-US"/>
        </w:rPr>
        <w:t xml:space="preserve">Exemplo </w:t>
      </w:r>
      <w:r>
        <w:rPr>
          <w:rFonts w:cs="Arial" w:ascii="Arial" w:hAnsi="Arial"/>
          <w:b/>
          <w:lang w:eastAsia="en-US"/>
        </w:rPr>
        <w:t>de Atribuições</w:t>
      </w:r>
      <w:r>
        <w:rPr>
          <w:rFonts w:cs="Arial" w:ascii="Arial" w:hAnsi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tabs>
          <w:tab w:val="clear" w:pos="708"/>
          <w:tab w:val="left" w:pos="9072" w:leader="none"/>
          <w:tab w:val="left" w:pos="12191" w:leader="none"/>
        </w:tabs>
        <w:spacing w:lineRule="auto" w:line="240" w:before="120" w:after="0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Condições de Trabalho:</w:t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lang w:eastAsia="en-US"/>
        </w:rPr>
        <w:t xml:space="preserve">a) </w:t>
      </w:r>
      <w:r>
        <w:rPr>
          <w:rFonts w:cs="Arial" w:ascii="Arial" w:hAnsi="Arial"/>
          <w:lang w:eastAsia="en-US"/>
        </w:rPr>
        <w:t>Carga horária semanal de: 20 (vinte) horas semanais</w:t>
        <w:tab/>
      </w:r>
    </w:p>
    <w:p>
      <w:pPr>
        <w:pStyle w:val="Normal"/>
        <w:tabs>
          <w:tab w:val="clear" w:pos="708"/>
          <w:tab w:val="left" w:pos="1134" w:leader="none"/>
          <w:tab w:val="left" w:pos="4253" w:leader="none"/>
        </w:tabs>
        <w:spacing w:lineRule="auto" w:line="240" w:before="120" w:after="0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Requisitos para preenchimento do cargo:</w:t>
      </w:r>
    </w:p>
    <w:p>
      <w:pPr>
        <w:pStyle w:val="Normal"/>
        <w:tabs>
          <w:tab w:val="clear" w:pos="708"/>
          <w:tab w:val="left" w:pos="9072" w:leader="none"/>
          <w:tab w:val="left" w:pos="12191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lang w:eastAsia="en-US"/>
        </w:rPr>
        <w:t xml:space="preserve">a) </w:t>
      </w:r>
      <w:r>
        <w:rPr>
          <w:rFonts w:cs="Arial" w:ascii="Arial" w:hAnsi="Arial"/>
          <w:lang w:eastAsia="en-US"/>
        </w:rPr>
        <w:t xml:space="preserve">Idade mínima de 18 anos </w:t>
      </w:r>
    </w:p>
    <w:p>
      <w:pPr>
        <w:pStyle w:val="Normal"/>
        <w:tabs>
          <w:tab w:val="clear" w:pos="708"/>
          <w:tab w:val="left" w:pos="9072" w:leader="none"/>
          <w:tab w:val="left" w:pos="12191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bCs/>
          <w:lang w:eastAsia="en-US"/>
        </w:rPr>
        <w:t>b)</w:t>
      </w:r>
      <w:r>
        <w:rPr>
          <w:rFonts w:cs="Arial" w:ascii="Arial" w:hAnsi="Arial"/>
          <w:lang w:eastAsia="en-US"/>
        </w:rPr>
        <w:t xml:space="preserve"> Formação:</w:t>
      </w:r>
    </w:p>
    <w:p>
      <w:pPr>
        <w:pStyle w:val="Normal"/>
        <w:tabs>
          <w:tab w:val="clear" w:pos="708"/>
          <w:tab w:val="left" w:pos="10286" w:leader="none"/>
          <w:tab w:val="left" w:pos="13405" w:leader="none"/>
        </w:tabs>
        <w:spacing w:lineRule="auto" w:line="240" w:before="120" w:after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bCs/>
          <w:lang w:eastAsia="en-US"/>
        </w:rPr>
        <w:t>b.1)</w:t>
      </w:r>
      <w:r>
        <w:rPr>
          <w:rFonts w:cs="Arial" w:ascii="Arial" w:hAnsi="Arial"/>
          <w:lang w:eastAsia="en-US"/>
        </w:rPr>
        <w:t xml:space="preserve"> para a docência na Educação Infantil:</w:t>
      </w:r>
      <w:r>
        <w:rPr>
          <w:rFonts w:cs="Arial" w:ascii="Arial" w:hAnsi="Arial"/>
          <w:b/>
          <w:lang w:eastAsia="en-US"/>
        </w:rPr>
        <w:t xml:space="preserve"> </w:t>
      </w:r>
      <w:r>
        <w:rPr>
          <w:rFonts w:cs="Arial" w:ascii="Arial" w:hAnsi="Arial"/>
          <w:lang w:eastAsia="en-US"/>
        </w:rPr>
        <w:t>curso superior de licenciatura plena.</w:t>
      </w:r>
    </w:p>
    <w:p>
      <w:pPr>
        <w:pStyle w:val="Normal"/>
        <w:tabs>
          <w:tab w:val="clear" w:pos="708"/>
          <w:tab w:val="left" w:pos="10286" w:leader="none"/>
          <w:tab w:val="left" w:pos="13405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bCs/>
          <w:lang w:eastAsia="en-US"/>
        </w:rPr>
        <w:t xml:space="preserve">b.2) </w:t>
      </w:r>
      <w:r>
        <w:rPr>
          <w:rFonts w:cs="Arial" w:ascii="Arial" w:hAnsi="Arial"/>
          <w:lang w:eastAsia="en-US"/>
        </w:rPr>
        <w:t>para a docência nas Séries ou Anos iniciais do Ensino Fundamental: curso superior de licenciatura plena.</w:t>
      </w:r>
    </w:p>
    <w:p>
      <w:pPr>
        <w:pStyle w:val="Padro"/>
        <w:spacing w:lineRule="auto" w:line="240"/>
        <w:jc w:val="both"/>
        <w:rPr>
          <w:rFonts w:ascii="Arial" w:hAnsi="Arial" w:cs="Arial"/>
          <w:color w:val="auto"/>
        </w:rPr>
      </w:pPr>
      <w:r>
        <w:rPr>
          <w:rFonts w:eastAsia="Times New Roman" w:cs="Arial" w:ascii="Arial" w:hAnsi="Arial"/>
          <w:b/>
          <w:bCs/>
          <w:color w:val="auto"/>
        </w:rPr>
        <w:t>b.3)</w:t>
      </w:r>
      <w:r>
        <w:rPr>
          <w:rFonts w:eastAsia="Times New Roman" w:cs="Arial" w:ascii="Arial" w:hAnsi="Arial"/>
          <w:color w:val="auto"/>
        </w:rPr>
        <w:t xml:space="preserve"> para a docência nas Séries ou Anos Finais do Ensino Fundamental:</w:t>
      </w:r>
      <w:r>
        <w:rPr>
          <w:rFonts w:eastAsia="Times New Roman" w:cs="Arial" w:ascii="Arial" w:hAnsi="Arial"/>
          <w:b/>
          <w:color w:val="auto"/>
        </w:rPr>
        <w:t xml:space="preserve"> </w:t>
      </w:r>
      <w:r>
        <w:rPr>
          <w:rFonts w:eastAsia="Times New Roman" w:cs="Arial" w:ascii="Arial" w:hAnsi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>
      <w:pPr>
        <w:pStyle w:val="Normal"/>
        <w:spacing w:before="0" w:after="200"/>
        <w:ind w:left="3969" w:firstLine="709"/>
        <w:jc w:val="both"/>
        <w:rPr/>
      </w:pPr>
      <w:r>
        <w:rPr/>
      </w:r>
    </w:p>
    <w:sectPr>
      <w:headerReference w:type="default" r:id="rId5"/>
      <w:type w:val="nextPage"/>
      <w:pgSz w:w="11906" w:h="16838"/>
      <w:pgMar w:left="1080" w:right="1080" w:header="708" w:top="765" w:footer="0" w:bottom="56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LibreOffice/6.2.5.2$Windows_X86_64 LibreOffice_project/1ec314fa52f458adc18c4f025c545a4e8b22c159</Application>
  <Pages>3</Pages>
  <Words>1056</Words>
  <Characters>5873</Characters>
  <CharactersWithSpaces>7020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2023-02-10T16:24:00Z</dcterms:created>
  <dc:creator>Adm-04</dc:creator>
  <dc:description/>
  <dc:language>pt-BR</dc:language>
  <cp:lastModifiedBy/>
  <cp:lastPrinted>2023-02-13T13:50:42Z</cp:lastPrinted>
  <dcterms:modified xsi:type="dcterms:W3CDTF">2023-02-13T13:56:58Z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