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cs="Arial"/>
          <w:color w:val="FFFF00"/>
          <w:sz w:val="22"/>
          <w:szCs w:val="22"/>
        </w:rPr>
      </w:pPr>
      <w:r>
        <w:rPr>
          <w:rFonts w:cs="Arial" w:ascii="Arial" w:hAnsi="Arial"/>
          <w:color w:val="FFFF00"/>
          <w:sz w:val="22"/>
          <w:szCs w:val="22"/>
        </w:rPr>
        <w:t xml:space="preserve"> </w:t>
      </w:r>
    </w:p>
    <w:p>
      <w:pPr>
        <w:pStyle w:val="Padro"/>
        <w:tabs>
          <w:tab w:val="left" w:pos="708" w:leader="none"/>
          <w:tab w:val="left" w:pos="5355" w:leader="none"/>
        </w:tabs>
        <w:spacing w:lineRule="auto" w:line="240" w:before="0" w:after="120"/>
        <w:jc w:val="both"/>
        <w:rPr>
          <w:rFonts w:ascii="Arial" w:hAnsi="Arial" w:cs="Arial"/>
          <w:color w:val="auto"/>
        </w:rPr>
      </w:pPr>
      <w:r>
        <w:rPr>
          <w:rFonts w:cs="Arial" w:ascii="Arial" w:hAnsi="Arial"/>
          <w:color w:val="auto"/>
        </w:rPr>
        <w:drawing>
          <wp:anchor behindDoc="0" distT="0" distB="0" distL="0" distR="0" simplePos="0" locked="0" layoutInCell="1" allowOverlap="1" relativeHeight="2">
            <wp:simplePos x="0" y="0"/>
            <wp:positionH relativeFrom="character">
              <wp:posOffset>2466975</wp:posOffset>
            </wp:positionH>
            <wp:positionV relativeFrom="paragraph">
              <wp:posOffset>8255</wp:posOffset>
            </wp:positionV>
            <wp:extent cx="1057275" cy="1114425"/>
            <wp:effectExtent l="0" t="0" r="0" b="0"/>
            <wp:wrapSquare wrapText="bothSides"/>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A description..."/>
                    <pic:cNvPicPr>
                      <a:picLocks noChangeAspect="1" noChangeArrowheads="1"/>
                    </pic:cNvPicPr>
                  </pic:nvPicPr>
                  <pic:blipFill>
                    <a:blip r:embed="rId2"/>
                    <a:stretch>
                      <a:fillRect/>
                    </a:stretch>
                  </pic:blipFill>
                  <pic:spPr bwMode="auto">
                    <a:xfrm>
                      <a:off x="0" y="0"/>
                      <a:ext cx="1057275" cy="1114425"/>
                    </a:xfrm>
                    <a:prstGeom prst="rect">
                      <a:avLst/>
                    </a:prstGeom>
                  </pic:spPr>
                </pic:pic>
              </a:graphicData>
            </a:graphic>
          </wp:anchor>
        </w:drawing>
      </w:r>
    </w:p>
    <w:p>
      <w:pPr>
        <w:pStyle w:val="Padro"/>
        <w:tabs>
          <w:tab w:val="left" w:pos="708" w:leader="none"/>
          <w:tab w:val="right" w:pos="3191" w:leader="none"/>
        </w:tabs>
        <w:spacing w:lineRule="auto" w:line="240"/>
        <w:rPr>
          <w:rFonts w:ascii="Arial" w:hAnsi="Arial" w:cs="Arial"/>
          <w:color w:val="auto"/>
        </w:rPr>
      </w:pPr>
      <w:r>
        <w:rPr>
          <w:rFonts w:cs="Arial" w:ascii="Arial" w:hAnsi="Arial"/>
          <w:color w:val="auto"/>
        </w:rPr>
      </w:r>
    </w:p>
    <w:p>
      <w:pPr>
        <w:pStyle w:val="Padro"/>
        <w:spacing w:lineRule="auto" w:line="240"/>
        <w:jc w:val="center"/>
        <w:rPr>
          <w:rFonts w:ascii="Arial" w:hAnsi="Arial" w:cs="Arial"/>
          <w:color w:val="auto"/>
        </w:rPr>
      </w:pPr>
      <w:r>
        <w:rPr>
          <w:rFonts w:cs="Arial" w:ascii="Arial" w:hAnsi="Arial"/>
          <w:color w:val="auto"/>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ESTADO DO RIO GRANDE DO SUL</w:t>
      </w:r>
    </w:p>
    <w:p>
      <w:pPr>
        <w:pStyle w:val="Normal"/>
        <w:spacing w:lineRule="auto" w:line="240" w:before="0" w:after="0"/>
        <w:jc w:val="center"/>
        <w:rPr>
          <w:rFonts w:ascii="Arial" w:hAnsi="Arial" w:cs="Arial"/>
          <w:b/>
          <w:b/>
        </w:rPr>
      </w:pPr>
      <w:r>
        <w:rPr>
          <w:rFonts w:cs="Arial" w:ascii="Arial" w:hAnsi="Arial"/>
          <w:b/>
        </w:rPr>
        <w:t>MUNICÍPIO DE ARROIO DO PADRE</w:t>
      </w:r>
    </w:p>
    <w:p>
      <w:pPr>
        <w:pStyle w:val="Normal"/>
        <w:spacing w:lineRule="auto" w:line="240" w:before="0" w:after="0"/>
        <w:jc w:val="center"/>
        <w:rPr>
          <w:rFonts w:ascii="Arial" w:hAnsi="Arial" w:cs="Arial"/>
          <w:b/>
          <w:b/>
        </w:rPr>
      </w:pPr>
      <w:r>
        <w:rPr>
          <w:rFonts w:cs="Arial" w:ascii="Arial" w:hAnsi="Arial"/>
          <w:b/>
        </w:rPr>
        <w:t>GABINETE DO PREFEITO</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lineRule="auto" w:line="240" w:before="0" w:after="0"/>
        <w:jc w:val="right"/>
        <w:rPr>
          <w:rFonts w:ascii="Arial" w:hAnsi="Arial" w:cs="Arial"/>
          <w:b/>
          <w:b/>
          <w:bCs/>
          <w:color w:val="auto"/>
        </w:rPr>
      </w:pPr>
      <w:r>
        <w:rPr>
          <w:rFonts w:cs="Arial" w:ascii="Arial" w:hAnsi="Arial"/>
          <w:b/>
          <w:bCs/>
          <w:color w:val="auto"/>
        </w:rPr>
        <w:t>À</w:t>
        <w:tab/>
        <w:tab/>
        <w:tab/>
      </w:r>
      <w:r>
        <w:rPr>
          <w:rFonts w:cs="Arial" w:ascii="Arial" w:hAnsi="Arial"/>
          <w:b/>
          <w:bCs/>
          <w:color w:val="auto"/>
          <w:u w:val="single"/>
        </w:rPr>
        <w:t>Mensagem 29/2023.</w:t>
      </w:r>
    </w:p>
    <w:p>
      <w:pPr>
        <w:pStyle w:val="Padro"/>
        <w:tabs>
          <w:tab w:val="left" w:pos="708" w:leader="none"/>
          <w:tab w:val="left" w:pos="3831" w:leader="none"/>
          <w:tab w:val="right" w:pos="9746" w:leader="none"/>
        </w:tabs>
        <w:spacing w:lineRule="auto" w:line="240" w:before="0" w:after="0"/>
        <w:rPr>
          <w:rFonts w:ascii="Arial" w:hAnsi="Arial" w:cs="Arial"/>
          <w:b/>
          <w:b/>
          <w:bCs/>
          <w:color w:val="auto"/>
        </w:rPr>
      </w:pPr>
      <w:r>
        <w:rPr>
          <w:rFonts w:cs="Arial" w:ascii="Arial" w:hAnsi="Arial"/>
          <w:b/>
          <w:bCs/>
          <w:color w:val="auto"/>
        </w:rPr>
        <w:t>Câmara Municipal de Vereadores</w:t>
      </w:r>
    </w:p>
    <w:p>
      <w:pPr>
        <w:pStyle w:val="Padro"/>
        <w:tabs>
          <w:tab w:val="left" w:pos="708" w:leader="none"/>
          <w:tab w:val="left" w:pos="3831" w:leader="none"/>
          <w:tab w:val="right" w:pos="9746" w:leader="none"/>
        </w:tabs>
        <w:spacing w:lineRule="auto" w:line="240" w:before="0" w:after="0"/>
        <w:rPr>
          <w:rFonts w:ascii="Arial" w:hAnsi="Arial" w:cs="Arial"/>
          <w:b/>
          <w:b/>
          <w:bCs/>
          <w:color w:val="auto"/>
        </w:rPr>
      </w:pPr>
      <w:r>
        <w:rPr>
          <w:rFonts w:cs="Arial" w:ascii="Arial" w:hAnsi="Arial"/>
          <w:b/>
          <w:bCs/>
          <w:color w:val="auto"/>
        </w:rPr>
        <w:t>Senhora Presidente</w:t>
      </w:r>
    </w:p>
    <w:p>
      <w:pPr>
        <w:pStyle w:val="Padro"/>
        <w:tabs>
          <w:tab w:val="left" w:pos="708" w:leader="none"/>
          <w:tab w:val="left" w:pos="3831" w:leader="none"/>
          <w:tab w:val="right" w:pos="9746" w:leader="none"/>
        </w:tabs>
        <w:spacing w:lineRule="auto" w:line="240" w:before="0" w:after="0"/>
        <w:rPr>
          <w:rFonts w:ascii="Arial" w:hAnsi="Arial" w:cs="Arial"/>
          <w:b/>
          <w:b/>
          <w:bCs/>
          <w:color w:val="auto"/>
        </w:rPr>
      </w:pPr>
      <w:r>
        <w:rPr>
          <w:rFonts w:cs="Arial" w:ascii="Arial" w:hAnsi="Arial"/>
          <w:b/>
          <w:bCs/>
          <w:color w:val="auto"/>
        </w:rPr>
        <w:t>Senhores Vereadores</w:t>
      </w:r>
    </w:p>
    <w:p>
      <w:pPr>
        <w:pStyle w:val="Padro"/>
        <w:tabs>
          <w:tab w:val="left" w:pos="708" w:leader="none"/>
          <w:tab w:val="left" w:pos="3831" w:leader="none"/>
          <w:tab w:val="right" w:pos="9746" w:leader="none"/>
        </w:tabs>
        <w:spacing w:lineRule="auto" w:line="240" w:before="120" w:after="120"/>
        <w:rPr>
          <w:rFonts w:ascii="Arial" w:hAnsi="Arial" w:cs="Arial"/>
          <w:b/>
          <w:b/>
          <w:bCs/>
          <w:color w:val="auto"/>
        </w:rPr>
      </w:pPr>
      <w:r>
        <w:rPr>
          <w:rFonts w:cs="Arial" w:ascii="Arial" w:hAnsi="Arial"/>
          <w:b/>
          <w:bCs/>
          <w:color w:val="auto"/>
        </w:rPr>
      </w:r>
    </w:p>
    <w:p>
      <w:pPr>
        <w:pStyle w:val="Standard"/>
        <w:spacing w:lineRule="auto" w:line="276" w:before="0" w:after="120"/>
        <w:ind w:firstLine="708"/>
        <w:jc w:val="both"/>
        <w:rPr>
          <w:rFonts w:ascii="Arial" w:hAnsi="Arial"/>
          <w:sz w:val="22"/>
          <w:szCs w:val="22"/>
        </w:rPr>
      </w:pPr>
      <w:r>
        <w:rPr>
          <w:rFonts w:ascii="Arial" w:hAnsi="Arial"/>
          <w:sz w:val="22"/>
          <w:szCs w:val="22"/>
        </w:rPr>
        <w:t>Quero em nome do município lhes encaminhar mais um importante projeto de lei.</w:t>
      </w:r>
    </w:p>
    <w:p>
      <w:pPr>
        <w:pStyle w:val="Standard"/>
        <w:spacing w:lineRule="auto" w:line="276" w:before="0" w:after="120"/>
        <w:jc w:val="both"/>
        <w:rPr>
          <w:rFonts w:ascii="Arial" w:hAnsi="Arial"/>
          <w:sz w:val="22"/>
          <w:szCs w:val="22"/>
        </w:rPr>
      </w:pPr>
      <w:r>
        <w:rPr>
          <w:rFonts w:ascii="Arial" w:hAnsi="Arial"/>
          <w:sz w:val="22"/>
          <w:szCs w:val="22"/>
        </w:rPr>
        <w:t xml:space="preserve">           </w:t>
      </w:r>
      <w:r>
        <w:rPr>
          <w:rFonts w:ascii="Arial" w:hAnsi="Arial"/>
          <w:sz w:val="22"/>
          <w:szCs w:val="22"/>
        </w:rPr>
        <w:t>Trata-se do projeto de lei 29/2023, que também dispõe sobre a inclusão novamente de ação ( projeto/atividade ) na Lei  de Diretrizes Orçamentárias para 2023, em seu anexo correspondente e como também no orçamento para este ano.</w:t>
      </w:r>
    </w:p>
    <w:p>
      <w:pPr>
        <w:pStyle w:val="Standard"/>
        <w:spacing w:lineRule="auto" w:line="276" w:before="0" w:after="120"/>
        <w:jc w:val="both"/>
        <w:rPr>
          <w:rFonts w:ascii="Arial" w:hAnsi="Arial"/>
          <w:sz w:val="22"/>
          <w:szCs w:val="22"/>
        </w:rPr>
      </w:pPr>
      <w:r>
        <w:rPr>
          <w:rFonts w:ascii="Arial" w:hAnsi="Arial"/>
          <w:sz w:val="22"/>
          <w:szCs w:val="22"/>
        </w:rPr>
        <w:t xml:space="preserve">          </w:t>
      </w:r>
      <w:r>
        <w:rPr>
          <w:rFonts w:ascii="Arial" w:hAnsi="Arial"/>
          <w:sz w:val="22"/>
          <w:szCs w:val="22"/>
        </w:rPr>
        <w:t>Digo novamente, por que também se trata de um projeto que esteve já incluso nas leis orçamentárias de 2022 mas que por circunstâncias que fogem do controle da gestão municipal não pôde ser confirmado.</w:t>
      </w:r>
    </w:p>
    <w:p>
      <w:pPr>
        <w:pStyle w:val="Standard"/>
        <w:spacing w:lineRule="auto" w:line="276" w:before="0" w:after="120"/>
        <w:jc w:val="both"/>
        <w:rPr>
          <w:rFonts w:ascii="Arial" w:hAnsi="Arial"/>
          <w:sz w:val="22"/>
          <w:szCs w:val="22"/>
        </w:rPr>
      </w:pPr>
      <w:r>
        <w:rPr>
          <w:rFonts w:ascii="Arial" w:hAnsi="Arial"/>
          <w:sz w:val="22"/>
          <w:szCs w:val="22"/>
        </w:rPr>
        <w:t xml:space="preserve">          </w:t>
      </w:r>
      <w:r>
        <w:rPr>
          <w:rFonts w:ascii="Arial" w:hAnsi="Arial"/>
          <w:sz w:val="22"/>
          <w:szCs w:val="22"/>
        </w:rPr>
        <w:t>Trata-se do projeto de pavimentação com unistein na Rua Imigrantes. Os recursos para a cobertura da execução desta obra em parte serão oriundas da União mediante emenda parlamentar do Dep. Federal Daniel Trzeciak, e outra parte complementada com recursos próprios.</w:t>
      </w:r>
    </w:p>
    <w:p>
      <w:pPr>
        <w:pStyle w:val="Standard"/>
        <w:spacing w:lineRule="auto" w:line="276" w:before="0" w:after="120"/>
        <w:ind w:firstLine="708"/>
        <w:jc w:val="both"/>
        <w:rPr>
          <w:rFonts w:ascii="Arial" w:hAnsi="Arial"/>
          <w:sz w:val="22"/>
          <w:szCs w:val="22"/>
        </w:rPr>
      </w:pPr>
      <w:r>
        <w:rPr>
          <w:rFonts w:ascii="Arial" w:hAnsi="Arial"/>
          <w:sz w:val="22"/>
          <w:szCs w:val="22"/>
        </w:rPr>
        <w:t>Ocorreu uma série de eventos entre os quais a necessidade de estourar e retirar pedras no local e isto, devido os documentos necessários e as respectivas licenças quase sempre atrasa e as vezes o retrabalho também ocupa bastante tempo. E sem que tudo esteja resolvido a Caixa/Regov não libera os recursos que são federais.</w:t>
      </w:r>
    </w:p>
    <w:p>
      <w:pPr>
        <w:pStyle w:val="Standard"/>
        <w:spacing w:lineRule="auto" w:line="276" w:before="0" w:after="120"/>
        <w:ind w:firstLine="708"/>
        <w:jc w:val="both"/>
        <w:rPr>
          <w:rFonts w:ascii="Arial" w:hAnsi="Arial"/>
          <w:sz w:val="22"/>
          <w:szCs w:val="22"/>
        </w:rPr>
      </w:pPr>
      <w:r>
        <w:rPr>
          <w:rFonts w:ascii="Arial" w:hAnsi="Arial"/>
          <w:sz w:val="22"/>
          <w:szCs w:val="22"/>
        </w:rPr>
        <w:t>Sendo isso que se apresenta, e sendo do interesse do município em tocar esta obra submete-se a esta Câmara mais este projeto de lei e onde espera-se o apoio para a sua aprovação.</w:t>
      </w:r>
    </w:p>
    <w:p>
      <w:pPr>
        <w:pStyle w:val="Standard"/>
        <w:spacing w:lineRule="auto" w:line="276" w:before="0" w:after="120"/>
        <w:ind w:firstLine="708"/>
        <w:jc w:val="both"/>
        <w:rPr>
          <w:rFonts w:ascii="Arial" w:hAnsi="Arial" w:cs="Arial"/>
          <w:sz w:val="22"/>
          <w:szCs w:val="22"/>
        </w:rPr>
      </w:pPr>
      <w:r>
        <w:rPr>
          <w:rFonts w:cs="Arial" w:ascii="Arial" w:hAnsi="Arial"/>
          <w:sz w:val="22"/>
          <w:szCs w:val="22"/>
          <w:shd w:fill="FFFFFF" w:val="clear"/>
        </w:rPr>
        <w:t>Atenciosamente.</w:t>
      </w:r>
    </w:p>
    <w:p>
      <w:pPr>
        <w:pStyle w:val="Normal"/>
        <w:spacing w:before="0" w:after="0"/>
        <w:jc w:val="right"/>
        <w:rPr>
          <w:rFonts w:ascii="Arial" w:hAnsi="Arial" w:cs="Arial"/>
        </w:rPr>
      </w:pPr>
      <w:r>
        <w:rPr>
          <w:rFonts w:cs="Arial" w:ascii="Arial" w:hAnsi="Arial"/>
          <w:shd w:fill="FFFFFF" w:val="clear"/>
        </w:rPr>
        <w:t>Arroio do Padre, 08 de fevereiro de 2023</w:t>
      </w:r>
    </w:p>
    <w:p>
      <w:pPr>
        <w:pStyle w:val="Normal"/>
        <w:spacing w:before="0" w:after="0"/>
        <w:jc w:val="right"/>
        <w:rPr>
          <w:rFonts w:ascii="Arial" w:hAnsi="Arial" w:cs="Arial"/>
          <w:highlight w:val="white"/>
        </w:rPr>
      </w:pPr>
      <w:r>
        <w:rPr>
          <w:rFonts w:cs="Arial" w:ascii="Arial" w:hAnsi="Arial"/>
          <w:highlight w:val="white"/>
        </w:rPr>
      </w:r>
    </w:p>
    <w:p>
      <w:pPr>
        <w:pStyle w:val="Normal"/>
        <w:spacing w:before="0" w:after="0"/>
        <w:jc w:val="right"/>
        <w:rPr>
          <w:rFonts w:ascii="Arial" w:hAnsi="Arial" w:cs="Arial"/>
          <w:highlight w:val="white"/>
        </w:rPr>
      </w:pPr>
      <w:r>
        <w:rPr>
          <w:rFonts w:cs="Arial" w:ascii="Arial" w:hAnsi="Arial"/>
          <w:highlight w:val="white"/>
        </w:rPr>
      </w:r>
    </w:p>
    <w:p>
      <w:pPr>
        <w:pStyle w:val="Normal"/>
        <w:spacing w:before="0" w:after="0"/>
        <w:jc w:val="center"/>
        <w:rPr>
          <w:rFonts w:ascii="Arial" w:hAnsi="Arial" w:cs="Arial"/>
          <w:highlight w:val="white"/>
        </w:rPr>
      </w:pPr>
      <w:r>
        <w:rPr>
          <w:rFonts w:cs="Arial" w:ascii="Arial" w:hAnsi="Arial"/>
          <w:highlight w:val="white"/>
        </w:rPr>
        <w:t>_____________________</w:t>
      </w:r>
    </w:p>
    <w:p>
      <w:pPr>
        <w:pStyle w:val="Normal"/>
        <w:spacing w:before="0" w:after="0"/>
        <w:jc w:val="center"/>
        <w:rPr>
          <w:rFonts w:ascii="Arial" w:hAnsi="Arial" w:cs="Arial"/>
          <w:highlight w:val="white"/>
        </w:rPr>
      </w:pPr>
      <w:r>
        <w:rPr>
          <w:rFonts w:cs="Arial" w:ascii="Arial" w:hAnsi="Arial"/>
          <w:shd w:fill="FFFFFF" w:val="clear"/>
        </w:rPr>
        <w:t>Edegar Henke</w:t>
      </w:r>
    </w:p>
    <w:p>
      <w:pPr>
        <w:pStyle w:val="Normal"/>
        <w:spacing w:before="0" w:after="0"/>
        <w:jc w:val="center"/>
        <w:rPr>
          <w:rFonts w:ascii="Arial" w:hAnsi="Arial" w:cs="Arial"/>
          <w:highlight w:val="white"/>
        </w:rPr>
      </w:pPr>
      <w:r>
        <w:rPr>
          <w:rFonts w:cs="Arial" w:ascii="Arial" w:hAnsi="Arial"/>
          <w:shd w:fill="FFFFFF" w:val="clear"/>
        </w:rPr>
        <w:t>Vice Prefeito no exercício do cargo de Prefeito</w:t>
      </w:r>
    </w:p>
    <w:p>
      <w:pPr>
        <w:pStyle w:val="Normal"/>
        <w:spacing w:before="0" w:after="0"/>
        <w:jc w:val="center"/>
        <w:rPr>
          <w:rFonts w:ascii="Arial" w:hAnsi="Arial" w:cs="Arial"/>
          <w:highlight w:val="white"/>
        </w:rPr>
      </w:pPr>
      <w:r>
        <w:rPr>
          <w:rFonts w:cs="Arial" w:ascii="Arial" w:hAnsi="Arial"/>
          <w:shd w:fill="FFFFFF" w:val="clear"/>
        </w:rPr>
      </w:r>
    </w:p>
    <w:p>
      <w:pPr>
        <w:pStyle w:val="Normal"/>
        <w:spacing w:before="0" w:after="0"/>
        <w:jc w:val="center"/>
        <w:rPr>
          <w:rFonts w:ascii="Arial" w:hAnsi="Arial" w:cs="Arial"/>
          <w:highlight w:val="white"/>
        </w:rPr>
      </w:pPr>
      <w:r>
        <w:rPr>
          <w:rFonts w:cs="Arial" w:ascii="Arial" w:hAnsi="Arial"/>
          <w:shd w:fill="FFFFFF" w:val="clear"/>
        </w:rPr>
      </w:r>
    </w:p>
    <w:p>
      <w:pPr>
        <w:pStyle w:val="Normal"/>
        <w:spacing w:lineRule="auto" w:line="240" w:before="0" w:after="0"/>
        <w:rPr>
          <w:rFonts w:ascii="Arial" w:hAnsi="Arial" w:cs="Arial"/>
          <w:b/>
          <w:b/>
          <w:i/>
          <w:i/>
          <w:highlight w:val="white"/>
        </w:rPr>
      </w:pPr>
      <w:r>
        <w:rPr>
          <w:rFonts w:cs="Arial" w:ascii="Arial" w:hAnsi="Arial"/>
          <w:b/>
          <w:i/>
          <w:shd w:fill="FFFFFF" w:val="clear"/>
        </w:rPr>
        <w:t>Ao Sr.</w:t>
      </w:r>
    </w:p>
    <w:p>
      <w:pPr>
        <w:pStyle w:val="Normal"/>
        <w:spacing w:lineRule="auto" w:line="240" w:before="0" w:after="0"/>
        <w:rPr>
          <w:rFonts w:ascii="Arial" w:hAnsi="Arial" w:cs="Arial"/>
          <w:b/>
          <w:b/>
          <w:i/>
          <w:i/>
        </w:rPr>
      </w:pPr>
      <w:r>
        <w:rPr>
          <w:rFonts w:cs="Arial" w:ascii="Arial" w:hAnsi="Arial"/>
          <w:b/>
          <w:i/>
          <w:shd w:fill="FFFFFF" w:val="clear"/>
        </w:rPr>
        <w:t>Juliano Hobuss Buchweitz</w:t>
      </w:r>
    </w:p>
    <w:p>
      <w:pPr>
        <w:pStyle w:val="Normal"/>
        <w:spacing w:lineRule="auto" w:line="240" w:before="0" w:after="0"/>
        <w:rPr>
          <w:rFonts w:ascii="Arial" w:hAnsi="Arial" w:cs="Arial"/>
          <w:b/>
          <w:b/>
          <w:i/>
          <w:i/>
          <w:highlight w:val="white"/>
        </w:rPr>
      </w:pPr>
      <w:r>
        <w:rPr>
          <w:rFonts w:cs="Arial" w:ascii="Arial" w:hAnsi="Arial"/>
          <w:b/>
          <w:i/>
          <w:shd w:fill="FFFFFF" w:val="clear"/>
        </w:rPr>
        <w:t>Presidente da Câmara Municipal de Vereadores</w:t>
      </w:r>
    </w:p>
    <w:p>
      <w:pPr>
        <w:pStyle w:val="Normal"/>
        <w:spacing w:lineRule="auto" w:line="240" w:before="0" w:after="0"/>
        <w:rPr>
          <w:rFonts w:ascii="Arial" w:hAnsi="Arial" w:cs="Arial"/>
          <w:b/>
          <w:b/>
          <w:i/>
          <w:i/>
          <w:highlight w:val="white"/>
        </w:rPr>
      </w:pPr>
      <w:r>
        <w:rPr>
          <w:rFonts w:cs="Arial" w:ascii="Arial" w:hAnsi="Arial"/>
          <w:b/>
          <w:i/>
          <w:shd w:fill="FFFFFF" w:val="clear"/>
        </w:rPr>
        <w:t>Arroio do Padre/RS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drawing>
          <wp:anchor behindDoc="0" distT="0" distB="0" distL="0" distR="0" simplePos="0" locked="0" layoutInCell="1" allowOverlap="1" relativeHeight="3">
            <wp:simplePos x="0" y="0"/>
            <wp:positionH relativeFrom="column">
              <wp:posOffset>2589530</wp:posOffset>
            </wp:positionH>
            <wp:positionV relativeFrom="paragraph">
              <wp:posOffset>28575</wp:posOffset>
            </wp:positionV>
            <wp:extent cx="1076325" cy="1096010"/>
            <wp:effectExtent l="0" t="0" r="0" b="0"/>
            <wp:wrapSquare wrapText="bothSides"/>
            <wp:docPr id="2" name="Figura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A description..."/>
                    <pic:cNvPicPr>
                      <a:picLocks noChangeAspect="1" noChangeArrowheads="1"/>
                    </pic:cNvPicPr>
                  </pic:nvPicPr>
                  <pic:blipFill>
                    <a:blip r:embed="rId3"/>
                    <a:stretch>
                      <a:fillRect/>
                    </a:stretch>
                  </pic:blipFill>
                  <pic:spPr bwMode="auto">
                    <a:xfrm>
                      <a:off x="0" y="0"/>
                      <a:ext cx="1076325" cy="1096010"/>
                    </a:xfrm>
                    <a:prstGeom prst="rect">
                      <a:avLst/>
                    </a:prstGeom>
                  </pic:spPr>
                </pic:pic>
              </a:graphicData>
            </a:graphic>
          </wp:anchor>
        </w:drawing>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
    </w:p>
    <w:p>
      <w:pPr>
        <w:pStyle w:val="Normal"/>
        <w:spacing w:lineRule="auto" w:line="240" w:before="0" w:after="0"/>
        <w:jc w:val="center"/>
        <w:rPr>
          <w:rFonts w:ascii="Arial" w:hAnsi="Arial" w:cs="Arial"/>
          <w:b/>
          <w:b/>
        </w:rPr>
      </w:pPr>
      <w:r>
        <w:rPr/>
      </w:r>
    </w:p>
    <w:p>
      <w:pPr>
        <w:pStyle w:val="Normal"/>
        <w:spacing w:lineRule="auto" w:line="240" w:before="0" w:after="0"/>
        <w:jc w:val="center"/>
        <w:rPr>
          <w:rFonts w:ascii="Arial" w:hAnsi="Arial" w:cs="Arial"/>
          <w:b/>
          <w:b/>
        </w:rPr>
      </w:pPr>
      <w:r>
        <w:rPr>
          <w:rFonts w:cs="Arial" w:ascii="Arial" w:hAnsi="Arial"/>
          <w:b/>
        </w:rPr>
        <w:t>ESTADO DO RIO GRANDE DO SUL</w:t>
      </w:r>
    </w:p>
    <w:p>
      <w:pPr>
        <w:pStyle w:val="Normal"/>
        <w:spacing w:lineRule="auto" w:line="240" w:before="0" w:after="0"/>
        <w:jc w:val="center"/>
        <w:rPr>
          <w:rFonts w:ascii="Arial" w:hAnsi="Arial" w:cs="Arial"/>
          <w:b/>
          <w:b/>
        </w:rPr>
      </w:pPr>
      <w:r>
        <w:rPr>
          <w:rFonts w:cs="Arial" w:ascii="Arial" w:hAnsi="Arial"/>
          <w:b/>
        </w:rPr>
        <w:t>MUNICÍPIO DE ARROIO DO PADRE</w:t>
      </w:r>
    </w:p>
    <w:p>
      <w:pPr>
        <w:pStyle w:val="Normal"/>
        <w:spacing w:lineRule="auto" w:line="240" w:before="0" w:after="0"/>
        <w:jc w:val="center"/>
        <w:rPr>
          <w:rFonts w:ascii="Arial" w:hAnsi="Arial" w:cs="Arial"/>
          <w:b/>
          <w:b/>
        </w:rPr>
      </w:pPr>
      <w:r>
        <w:rPr>
          <w:rFonts w:cs="Arial" w:ascii="Arial" w:hAnsi="Arial"/>
          <w:b/>
        </w:rPr>
        <w:t>GABINETE DO PREFEITO</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lineRule="auto" w:line="240" w:before="0" w:after="0"/>
        <w:jc w:val="right"/>
        <w:rPr>
          <w:rFonts w:ascii="Arial" w:hAnsi="Arial" w:cs="Arial"/>
          <w:color w:val="auto"/>
        </w:rPr>
      </w:pPr>
      <w:r>
        <w:rPr>
          <w:rFonts w:cs="Arial" w:ascii="Arial" w:hAnsi="Arial"/>
          <w:b/>
          <w:bCs/>
          <w:color w:val="auto"/>
          <w:u w:val="single"/>
        </w:rPr>
        <w:t>PROJETO DE LEI Nº 29, DE 08 DE FEVEREIRO DE 2023.</w:t>
      </w:r>
    </w:p>
    <w:p>
      <w:pPr>
        <w:pStyle w:val="Normal"/>
        <w:tabs>
          <w:tab w:val="clear" w:pos="708"/>
          <w:tab w:val="left" w:pos="3828" w:leader="none"/>
        </w:tabs>
        <w:spacing w:lineRule="auto" w:line="240"/>
        <w:ind w:left="4253" w:firstLine="425"/>
        <w:jc w:val="both"/>
        <w:rPr>
          <w:rFonts w:ascii="Arial" w:hAnsi="Arial" w:cs="Arial"/>
          <w:color w:val="000000" w:themeColor="text1"/>
        </w:rPr>
      </w:pPr>
      <w:r>
        <w:rPr>
          <w:rFonts w:cs="Arial" w:ascii="Arial" w:hAnsi="Arial"/>
          <w:color w:val="000000" w:themeColor="text1"/>
        </w:rPr>
        <w:t>Inclui nova Ação na Lei de Diretrizes Orçamentárias de 2023, e autoriza o Município a realizar abertura de Crédito Adicional Especial no Orçamento de 2023.</w:t>
      </w:r>
    </w:p>
    <w:p>
      <w:pPr>
        <w:pStyle w:val="Normal"/>
        <w:spacing w:lineRule="auto" w:line="240"/>
        <w:jc w:val="both"/>
        <w:rPr>
          <w:rFonts w:ascii="Arial" w:hAnsi="Arial" w:cs="Arial"/>
        </w:rPr>
      </w:pPr>
      <w:bookmarkStart w:id="0" w:name="artigo_1"/>
      <w:r>
        <w:rPr>
          <w:rFonts w:cs="Arial" w:ascii="Arial" w:hAnsi="Arial"/>
          <w:b/>
          <w:color w:val="000000" w:themeColor="text1"/>
        </w:rPr>
        <w:t>Art. 1º</w:t>
      </w:r>
      <w:bookmarkEnd w:id="0"/>
      <w:r>
        <w:rPr>
          <w:rFonts w:cs="Arial" w:ascii="Arial" w:hAnsi="Arial"/>
          <w:color w:val="000000" w:themeColor="text1"/>
        </w:rPr>
        <w:t> </w:t>
      </w:r>
      <w:r>
        <w:rPr>
          <w:rFonts w:cs="Arial" w:ascii="Arial" w:hAnsi="Arial"/>
        </w:rPr>
        <w:t xml:space="preserve">Fica alterado o “Anexo III – Metas e Prioridades”, da Lei Municipal nº </w:t>
      </w:r>
      <w:r>
        <w:rPr>
          <w:rFonts w:cs="Arial" w:ascii="Arial" w:hAnsi="Arial"/>
          <w:bCs/>
        </w:rPr>
        <w:t>2.431, de 13 de outubro de 2022, que dispõe sobre as</w:t>
      </w:r>
      <w:r>
        <w:rPr>
          <w:rFonts w:cs="Arial" w:ascii="Arial" w:hAnsi="Arial"/>
        </w:rPr>
        <w:t xml:space="preserve"> Diretrizes Orçamentárias para o exercício de 2023, com a inclusão da seguinte ação:</w:t>
      </w:r>
    </w:p>
    <w:tbl>
      <w:tblPr>
        <w:tblW w:w="9634" w:type="dxa"/>
        <w:jc w:val="center"/>
        <w:tblInd w:w="0" w:type="dxa"/>
        <w:tblCellMar>
          <w:top w:w="0" w:type="dxa"/>
          <w:left w:w="70" w:type="dxa"/>
          <w:bottom w:w="0" w:type="dxa"/>
          <w:right w:w="70" w:type="dxa"/>
        </w:tblCellMar>
        <w:tblLook w:firstRow="1" w:noVBand="1" w:lastRow="0" w:firstColumn="1" w:lastColumn="0" w:noHBand="0" w:val="04a0"/>
      </w:tblPr>
      <w:tblGrid>
        <w:gridCol w:w="1427"/>
        <w:gridCol w:w="3631"/>
        <w:gridCol w:w="1504"/>
        <w:gridCol w:w="1229"/>
        <w:gridCol w:w="1843"/>
      </w:tblGrid>
      <w:tr>
        <w:trPr>
          <w:trHeight w:val="296" w:hRule="atLeast"/>
        </w:trPr>
        <w:tc>
          <w:tcPr>
            <w:tcW w:w="1427" w:type="dxa"/>
            <w:tcBorders/>
            <w:shd w:color="auto" w:fill="auto" w:val="clear"/>
            <w:vAlign w:val="center"/>
          </w:tcPr>
          <w:p>
            <w:pPr>
              <w:pStyle w:val="Normal"/>
              <w:spacing w:lineRule="auto" w:line="240" w:before="0" w:after="0"/>
              <w:rPr>
                <w:rFonts w:cs="Calibri"/>
                <w:b/>
                <w:b/>
                <w:bCs/>
                <w:sz w:val="20"/>
                <w:szCs w:val="20"/>
              </w:rPr>
            </w:pPr>
            <w:r>
              <w:rPr>
                <w:rFonts w:cs="Calibri"/>
                <w:b/>
                <w:bCs/>
                <w:sz w:val="20"/>
                <w:szCs w:val="20"/>
              </w:rPr>
              <w:t>PROGRAMA:</w:t>
            </w:r>
          </w:p>
        </w:tc>
        <w:tc>
          <w:tcPr>
            <w:tcW w:w="8207" w:type="dxa"/>
            <w:gridSpan w:val="4"/>
            <w:tcBorders/>
            <w:shd w:color="auto" w:fill="auto" w:val="clear"/>
          </w:tcPr>
          <w:p>
            <w:pPr>
              <w:pStyle w:val="Normal"/>
              <w:spacing w:lineRule="auto" w:line="240" w:before="0" w:after="0"/>
              <w:rPr>
                <w:rFonts w:cs="Calibri"/>
                <w:b/>
                <w:b/>
                <w:bCs/>
                <w:sz w:val="20"/>
                <w:szCs w:val="20"/>
              </w:rPr>
            </w:pPr>
            <w:r>
              <w:rPr>
                <w:rFonts w:cs="Calibri"/>
                <w:b/>
                <w:bCs/>
                <w:sz w:val="20"/>
                <w:szCs w:val="20"/>
              </w:rPr>
              <w:t>0702 - Melhorias no Sistema Viário</w:t>
            </w:r>
          </w:p>
        </w:tc>
      </w:tr>
      <w:tr>
        <w:trPr>
          <w:trHeight w:val="1362" w:hRule="atLeast"/>
        </w:trPr>
        <w:tc>
          <w:tcPr>
            <w:tcW w:w="1427" w:type="dxa"/>
            <w:tcBorders/>
            <w:shd w:color="auto" w:fill="auto" w:val="clear"/>
            <w:vAlign w:val="center"/>
          </w:tcPr>
          <w:p>
            <w:pPr>
              <w:pStyle w:val="Normal"/>
              <w:spacing w:lineRule="auto" w:line="240" w:before="0" w:after="0"/>
              <w:rPr>
                <w:rFonts w:cs="Calibri"/>
                <w:b/>
                <w:b/>
                <w:bCs/>
                <w:sz w:val="20"/>
                <w:szCs w:val="20"/>
              </w:rPr>
            </w:pPr>
            <w:r>
              <w:rPr>
                <w:rFonts w:cs="Calibri"/>
                <w:b/>
                <w:bCs/>
                <w:sz w:val="20"/>
                <w:szCs w:val="20"/>
              </w:rPr>
              <w:t>OBJETIVO:</w:t>
            </w:r>
          </w:p>
        </w:tc>
        <w:tc>
          <w:tcPr>
            <w:tcW w:w="8207" w:type="dxa"/>
            <w:gridSpan w:val="4"/>
            <w:tcBorders/>
            <w:shd w:color="auto" w:fill="auto" w:val="clear"/>
            <w:vAlign w:val="center"/>
          </w:tcPr>
          <w:p>
            <w:pPr>
              <w:pStyle w:val="Normal"/>
              <w:spacing w:lineRule="auto" w:line="240" w:before="0" w:after="0"/>
              <w:jc w:val="both"/>
              <w:rPr>
                <w:rFonts w:cs="Calibri"/>
                <w:sz w:val="20"/>
                <w:szCs w:val="20"/>
              </w:rPr>
            </w:pPr>
            <w:r>
              <w:rPr>
                <w:rFonts w:cs="Calibri"/>
                <w:sz w:val="20"/>
                <w:szCs w:val="20"/>
              </w:rPr>
              <w:t>Manter em boas condições de trafegabilidade as estradas municipais, com ensaibramento, cascalhamento, patrolamento, pavimentação e limpeza; Conservação de pontes e bueiros; Aquisição de equipamentos e máquinas, visando a garantia de níveis de qualidade condizentes com as melhores práticas do setor, contribuindo para a melhoria dos níveis de segurança e reduzindo os custos com restauração; Contratação de serviços especializados para atender as necessidades do programa. Executar ações que visem a melhoria das vias urbanas.</w:t>
            </w:r>
          </w:p>
        </w:tc>
      </w:tr>
      <w:tr>
        <w:trPr>
          <w:trHeight w:val="253" w:hRule="exact"/>
        </w:trPr>
        <w:tc>
          <w:tcPr>
            <w:tcW w:w="1427" w:type="dxa"/>
            <w:tcBorders/>
            <w:shd w:color="auto" w:fill="auto" w:val="clear"/>
            <w:vAlign w:val="center"/>
          </w:tcPr>
          <w:p>
            <w:pPr>
              <w:pStyle w:val="Normal"/>
              <w:spacing w:lineRule="auto" w:line="240" w:before="0" w:after="0"/>
              <w:rPr>
                <w:rFonts w:cs="Calibri"/>
                <w:b/>
                <w:b/>
                <w:bCs/>
                <w:sz w:val="20"/>
                <w:szCs w:val="20"/>
              </w:rPr>
            </w:pPr>
            <w:r>
              <w:rPr>
                <w:rFonts w:cs="Calibri"/>
                <w:b/>
                <w:bCs/>
                <w:sz w:val="20"/>
                <w:szCs w:val="20"/>
              </w:rPr>
            </w:r>
          </w:p>
        </w:tc>
        <w:tc>
          <w:tcPr>
            <w:tcW w:w="3631" w:type="dxa"/>
            <w:tcBorders/>
            <w:shd w:color="auto" w:fill="auto" w:val="clear"/>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504" w:type="dxa"/>
            <w:tcBorders/>
            <w:shd w:color="auto" w:fill="auto" w:val="clear"/>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29" w:type="dxa"/>
            <w:tcBorders/>
            <w:shd w:color="auto" w:fill="auto" w:val="clear"/>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843" w:type="dxa"/>
            <w:tcBorders/>
            <w:shd w:color="auto" w:fill="auto" w:val="clear"/>
            <w:vAlign w:val="cente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239" w:hRule="atLeast"/>
        </w:trPr>
        <w:tc>
          <w:tcPr>
            <w:tcW w:w="1427" w:type="dxa"/>
            <w:vMerge w:val="restart"/>
            <w:tcBorders>
              <w:top w:val="single" w:sz="8" w:space="0" w:color="000000"/>
              <w:left w:val="single" w:sz="8" w:space="0" w:color="000000"/>
              <w:bottom w:val="single" w:sz="8" w:space="0" w:color="000000"/>
              <w:right w:val="single" w:sz="8" w:space="0" w:color="000000"/>
            </w:tcBorders>
            <w:shd w:color="000000" w:fill="FFFFFF" w:val="clear"/>
          </w:tcPr>
          <w:p>
            <w:pPr>
              <w:pStyle w:val="Normal"/>
              <w:spacing w:lineRule="auto" w:line="240" w:before="0" w:after="0"/>
              <w:jc w:val="center"/>
              <w:rPr>
                <w:rFonts w:ascii="Arial" w:hAnsi="Arial" w:cs="Arial"/>
                <w:b/>
                <w:b/>
                <w:bCs/>
                <w:sz w:val="18"/>
                <w:szCs w:val="18"/>
              </w:rPr>
            </w:pPr>
            <w:r>
              <w:rPr>
                <w:rFonts w:cs="Arial" w:ascii="Arial" w:hAnsi="Arial"/>
                <w:b/>
                <w:bCs/>
                <w:sz w:val="18"/>
                <w:szCs w:val="18"/>
              </w:rPr>
              <w:t>TIPO (*)</w:t>
            </w:r>
          </w:p>
        </w:tc>
        <w:tc>
          <w:tcPr>
            <w:tcW w:w="3631" w:type="dxa"/>
            <w:tcBorders>
              <w:top w:val="single" w:sz="8" w:space="0" w:color="000000"/>
              <w:right w:val="single" w:sz="8" w:space="0" w:color="000000"/>
            </w:tcBorders>
            <w:shd w:color="000000" w:fill="FFFFFF" w:val="clear"/>
          </w:tcPr>
          <w:p>
            <w:pPr>
              <w:pStyle w:val="Normal"/>
              <w:spacing w:lineRule="auto" w:line="240" w:before="0" w:after="0"/>
              <w:jc w:val="center"/>
              <w:rPr>
                <w:rFonts w:ascii="Arial" w:hAnsi="Arial" w:cs="Arial"/>
                <w:b/>
                <w:b/>
                <w:bCs/>
                <w:sz w:val="18"/>
                <w:szCs w:val="18"/>
              </w:rPr>
            </w:pPr>
            <w:r>
              <w:rPr>
                <w:rFonts w:cs="Arial" w:ascii="Arial" w:hAnsi="Arial"/>
                <w:b/>
                <w:bCs/>
                <w:sz w:val="18"/>
                <w:szCs w:val="18"/>
              </w:rPr>
              <w:t>Ação</w:t>
            </w:r>
          </w:p>
        </w:tc>
        <w:tc>
          <w:tcPr>
            <w:tcW w:w="1504" w:type="dxa"/>
            <w:vMerge w:val="restart"/>
            <w:tcBorders>
              <w:top w:val="single" w:sz="8" w:space="0" w:color="000000"/>
              <w:left w:val="single" w:sz="8" w:space="0" w:color="000000"/>
              <w:bottom w:val="single" w:sz="8" w:space="0" w:color="000000"/>
              <w:right w:val="single" w:sz="8" w:space="0" w:color="000000"/>
            </w:tcBorders>
            <w:shd w:color="000000" w:fill="FFFFFF" w:val="clear"/>
          </w:tcPr>
          <w:p>
            <w:pPr>
              <w:pStyle w:val="Normal"/>
              <w:spacing w:lineRule="auto" w:line="240" w:before="0" w:after="0"/>
              <w:jc w:val="center"/>
              <w:rPr>
                <w:rFonts w:ascii="Arial" w:hAnsi="Arial" w:cs="Arial"/>
                <w:b/>
                <w:b/>
                <w:bCs/>
                <w:sz w:val="18"/>
                <w:szCs w:val="18"/>
              </w:rPr>
            </w:pPr>
            <w:r>
              <w:rPr>
                <w:rFonts w:cs="Arial" w:ascii="Arial" w:hAnsi="Arial"/>
                <w:b/>
                <w:bCs/>
                <w:sz w:val="18"/>
                <w:szCs w:val="18"/>
              </w:rPr>
              <w:t>Unidade de Medida</w:t>
            </w:r>
          </w:p>
        </w:tc>
        <w:tc>
          <w:tcPr>
            <w:tcW w:w="1229" w:type="dxa"/>
            <w:vMerge w:val="restart"/>
            <w:tcBorders>
              <w:top w:val="single" w:sz="8" w:space="0" w:color="000000"/>
              <w:left w:val="single" w:sz="8" w:space="0" w:color="000000"/>
              <w:bottom w:val="single" w:sz="8" w:space="0" w:color="000000"/>
              <w:right w:val="single" w:sz="8" w:space="0" w:color="000000"/>
            </w:tcBorders>
            <w:shd w:color="000000" w:fill="FFFFFF" w:val="clear"/>
          </w:tcPr>
          <w:p>
            <w:pPr>
              <w:pStyle w:val="Normal"/>
              <w:spacing w:lineRule="auto" w:line="240" w:before="0" w:after="0"/>
              <w:rPr>
                <w:rFonts w:ascii="Arial" w:hAnsi="Arial" w:cs="Arial"/>
                <w:b/>
                <w:b/>
                <w:bCs/>
                <w:sz w:val="18"/>
                <w:szCs w:val="18"/>
              </w:rPr>
            </w:pPr>
            <w:r>
              <w:rPr>
                <w:rFonts w:cs="Arial" w:ascii="Arial" w:hAnsi="Arial"/>
                <w:b/>
                <w:bCs/>
                <w:sz w:val="18"/>
                <w:szCs w:val="18"/>
              </w:rPr>
              <w:t> </w:t>
            </w:r>
          </w:p>
        </w:tc>
        <w:tc>
          <w:tcPr>
            <w:tcW w:w="1843" w:type="dxa"/>
            <w:tcBorders>
              <w:top w:val="single" w:sz="8" w:space="0" w:color="000000"/>
              <w:right w:val="single" w:sz="8" w:space="0" w:color="000000"/>
            </w:tcBorders>
            <w:shd w:color="000000" w:fill="FFFFFF" w:val="clear"/>
          </w:tcPr>
          <w:p>
            <w:pPr>
              <w:pStyle w:val="Normal"/>
              <w:spacing w:lineRule="auto" w:line="240" w:before="0" w:after="0"/>
              <w:jc w:val="center"/>
              <w:rPr>
                <w:rFonts w:ascii="Arial" w:hAnsi="Arial" w:cs="Arial"/>
                <w:b/>
                <w:b/>
                <w:bCs/>
                <w:sz w:val="18"/>
                <w:szCs w:val="18"/>
              </w:rPr>
            </w:pPr>
            <w:r>
              <w:rPr>
                <w:rFonts w:cs="Arial" w:ascii="Arial" w:hAnsi="Arial"/>
                <w:b/>
                <w:bCs/>
                <w:sz w:val="18"/>
                <w:szCs w:val="18"/>
              </w:rPr>
              <w:t> </w:t>
            </w:r>
          </w:p>
        </w:tc>
      </w:tr>
      <w:tr>
        <w:trPr>
          <w:trHeight w:val="239" w:hRule="atLeast"/>
        </w:trPr>
        <w:tc>
          <w:tcPr>
            <w:tcW w:w="1427"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lineRule="auto" w:line="240" w:before="0" w:after="0"/>
              <w:rPr>
                <w:rFonts w:ascii="Arial" w:hAnsi="Arial" w:cs="Arial"/>
                <w:b/>
                <w:b/>
                <w:bCs/>
                <w:sz w:val="18"/>
                <w:szCs w:val="18"/>
              </w:rPr>
            </w:pPr>
            <w:r>
              <w:rPr>
                <w:rFonts w:cs="Arial" w:ascii="Arial" w:hAnsi="Arial"/>
                <w:b/>
                <w:bCs/>
                <w:sz w:val="18"/>
                <w:szCs w:val="18"/>
              </w:rPr>
            </w:r>
          </w:p>
        </w:tc>
        <w:tc>
          <w:tcPr>
            <w:tcW w:w="3631" w:type="dxa"/>
            <w:tcBorders>
              <w:right w:val="single" w:sz="8" w:space="0" w:color="000000"/>
            </w:tcBorders>
            <w:shd w:color="000000" w:fill="FFFFFF" w:val="clear"/>
          </w:tcPr>
          <w:p>
            <w:pPr>
              <w:pStyle w:val="Normal"/>
              <w:spacing w:lineRule="auto" w:line="240" w:before="0" w:after="0"/>
              <w:jc w:val="center"/>
              <w:rPr>
                <w:rFonts w:ascii="Arial" w:hAnsi="Arial" w:cs="Arial"/>
                <w:b/>
                <w:b/>
                <w:bCs/>
                <w:sz w:val="18"/>
                <w:szCs w:val="18"/>
              </w:rPr>
            </w:pPr>
            <w:r>
              <w:rPr>
                <w:rFonts w:cs="Arial" w:ascii="Arial" w:hAnsi="Arial"/>
                <w:b/>
                <w:bCs/>
                <w:sz w:val="18"/>
                <w:szCs w:val="18"/>
              </w:rPr>
              <w:t> </w:t>
            </w:r>
          </w:p>
        </w:tc>
        <w:tc>
          <w:tcPr>
            <w:tcW w:w="150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lineRule="auto" w:line="240" w:before="0" w:after="0"/>
              <w:rPr>
                <w:rFonts w:ascii="Arial" w:hAnsi="Arial" w:cs="Arial"/>
                <w:b/>
                <w:b/>
                <w:bCs/>
                <w:sz w:val="18"/>
                <w:szCs w:val="18"/>
              </w:rPr>
            </w:pPr>
            <w:r>
              <w:rPr>
                <w:rFonts w:cs="Arial" w:ascii="Arial" w:hAnsi="Arial"/>
                <w:b/>
                <w:bCs/>
                <w:sz w:val="18"/>
                <w:szCs w:val="18"/>
              </w:rPr>
            </w:r>
          </w:p>
        </w:tc>
        <w:tc>
          <w:tcPr>
            <w:tcW w:w="122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lineRule="auto" w:line="240" w:before="0" w:after="0"/>
              <w:rPr>
                <w:rFonts w:ascii="Arial" w:hAnsi="Arial" w:cs="Arial"/>
                <w:b/>
                <w:b/>
                <w:bCs/>
                <w:sz w:val="18"/>
                <w:szCs w:val="18"/>
              </w:rPr>
            </w:pPr>
            <w:r>
              <w:rPr>
                <w:rFonts w:cs="Arial" w:ascii="Arial" w:hAnsi="Arial"/>
                <w:b/>
                <w:bCs/>
                <w:sz w:val="18"/>
                <w:szCs w:val="18"/>
              </w:rPr>
            </w:r>
          </w:p>
        </w:tc>
        <w:tc>
          <w:tcPr>
            <w:tcW w:w="1843" w:type="dxa"/>
            <w:tcBorders>
              <w:right w:val="single" w:sz="8" w:space="0" w:color="000000"/>
            </w:tcBorders>
            <w:shd w:color="000000" w:fill="FFFFFF" w:val="clear"/>
          </w:tcPr>
          <w:p>
            <w:pPr>
              <w:pStyle w:val="Normal"/>
              <w:spacing w:lineRule="auto" w:line="240" w:before="0" w:after="0"/>
              <w:jc w:val="center"/>
              <w:rPr>
                <w:rFonts w:ascii="Arial" w:hAnsi="Arial" w:cs="Arial"/>
                <w:b/>
                <w:b/>
                <w:bCs/>
                <w:sz w:val="18"/>
                <w:szCs w:val="18"/>
              </w:rPr>
            </w:pPr>
            <w:r>
              <w:rPr>
                <w:rFonts w:cs="Arial" w:ascii="Arial" w:hAnsi="Arial"/>
                <w:b/>
                <w:bCs/>
                <w:sz w:val="18"/>
                <w:szCs w:val="18"/>
              </w:rPr>
              <w:t>2023</w:t>
            </w:r>
          </w:p>
        </w:tc>
      </w:tr>
      <w:tr>
        <w:trPr>
          <w:trHeight w:val="253" w:hRule="atLeast"/>
        </w:trPr>
        <w:tc>
          <w:tcPr>
            <w:tcW w:w="1427"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lineRule="auto" w:line="240" w:before="0" w:after="0"/>
              <w:rPr>
                <w:rFonts w:ascii="Arial" w:hAnsi="Arial" w:cs="Arial"/>
                <w:b/>
                <w:b/>
                <w:bCs/>
                <w:sz w:val="18"/>
                <w:szCs w:val="18"/>
              </w:rPr>
            </w:pPr>
            <w:r>
              <w:rPr>
                <w:rFonts w:cs="Arial" w:ascii="Arial" w:hAnsi="Arial"/>
                <w:b/>
                <w:bCs/>
                <w:sz w:val="18"/>
                <w:szCs w:val="18"/>
              </w:rPr>
            </w:r>
          </w:p>
        </w:tc>
        <w:tc>
          <w:tcPr>
            <w:tcW w:w="3631" w:type="dxa"/>
            <w:tcBorders>
              <w:bottom w:val="single" w:sz="4" w:space="0" w:color="000000"/>
              <w:right w:val="single" w:sz="8" w:space="0" w:color="000000"/>
            </w:tcBorders>
            <w:shd w:color="000000" w:fill="FFFFFF" w:val="clear"/>
          </w:tcPr>
          <w:p>
            <w:pPr>
              <w:pStyle w:val="Normal"/>
              <w:spacing w:lineRule="auto" w:line="240" w:before="0" w:after="0"/>
              <w:jc w:val="center"/>
              <w:rPr>
                <w:rFonts w:ascii="Arial" w:hAnsi="Arial" w:cs="Arial"/>
                <w:b/>
                <w:b/>
                <w:bCs/>
                <w:sz w:val="18"/>
                <w:szCs w:val="18"/>
              </w:rPr>
            </w:pPr>
            <w:r>
              <w:rPr>
                <w:rFonts w:cs="Arial" w:ascii="Arial" w:hAnsi="Arial"/>
                <w:b/>
                <w:bCs/>
                <w:sz w:val="18"/>
                <w:szCs w:val="18"/>
              </w:rPr>
              <w:t>Produto</w:t>
            </w:r>
          </w:p>
        </w:tc>
        <w:tc>
          <w:tcPr>
            <w:tcW w:w="1504" w:type="dxa"/>
            <w:vMerge w:val="continue"/>
            <w:tcBorders>
              <w:top w:val="single" w:sz="8" w:space="0" w:color="000000"/>
              <w:left w:val="single" w:sz="8" w:space="0" w:color="000000"/>
              <w:bottom w:val="single" w:sz="4" w:space="0" w:color="000000"/>
              <w:right w:val="single" w:sz="8" w:space="0" w:color="000000"/>
            </w:tcBorders>
            <w:shd w:fill="auto" w:val="clear"/>
            <w:vAlign w:val="center"/>
          </w:tcPr>
          <w:p>
            <w:pPr>
              <w:pStyle w:val="Normal"/>
              <w:spacing w:lineRule="auto" w:line="240" w:before="0" w:after="0"/>
              <w:rPr>
                <w:rFonts w:ascii="Arial" w:hAnsi="Arial" w:cs="Arial"/>
                <w:b/>
                <w:b/>
                <w:bCs/>
                <w:sz w:val="18"/>
                <w:szCs w:val="18"/>
              </w:rPr>
            </w:pPr>
            <w:r>
              <w:rPr>
                <w:rFonts w:cs="Arial" w:ascii="Arial" w:hAnsi="Arial"/>
                <w:b/>
                <w:bCs/>
                <w:sz w:val="18"/>
                <w:szCs w:val="18"/>
              </w:rPr>
            </w:r>
          </w:p>
        </w:tc>
        <w:tc>
          <w:tcPr>
            <w:tcW w:w="1229" w:type="dxa"/>
            <w:vMerge w:val="continue"/>
            <w:tcBorders>
              <w:top w:val="single" w:sz="8" w:space="0" w:color="000000"/>
              <w:left w:val="single" w:sz="8" w:space="0" w:color="000000"/>
              <w:bottom w:val="single" w:sz="4" w:space="0" w:color="000000"/>
              <w:right w:val="single" w:sz="8" w:space="0" w:color="000000"/>
            </w:tcBorders>
            <w:shd w:fill="auto" w:val="clear"/>
            <w:vAlign w:val="center"/>
          </w:tcPr>
          <w:p>
            <w:pPr>
              <w:pStyle w:val="Normal"/>
              <w:spacing w:lineRule="auto" w:line="240" w:before="0" w:after="0"/>
              <w:rPr>
                <w:rFonts w:ascii="Arial" w:hAnsi="Arial" w:cs="Arial"/>
                <w:b/>
                <w:b/>
                <w:bCs/>
                <w:sz w:val="18"/>
                <w:szCs w:val="18"/>
              </w:rPr>
            </w:pPr>
            <w:r>
              <w:rPr>
                <w:rFonts w:cs="Arial" w:ascii="Arial" w:hAnsi="Arial"/>
                <w:b/>
                <w:bCs/>
                <w:sz w:val="18"/>
                <w:szCs w:val="18"/>
              </w:rPr>
            </w:r>
          </w:p>
        </w:tc>
        <w:tc>
          <w:tcPr>
            <w:tcW w:w="1843" w:type="dxa"/>
            <w:tcBorders>
              <w:bottom w:val="single" w:sz="4" w:space="0" w:color="000000"/>
              <w:right w:val="single" w:sz="8" w:space="0" w:color="000000"/>
            </w:tcBorders>
            <w:shd w:color="000000" w:fill="FFFFFF" w:val="clear"/>
          </w:tcPr>
          <w:p>
            <w:pPr>
              <w:pStyle w:val="Normal"/>
              <w:spacing w:lineRule="auto" w:line="240" w:before="0" w:after="0"/>
              <w:jc w:val="center"/>
              <w:rPr>
                <w:rFonts w:ascii="Arial" w:hAnsi="Arial" w:cs="Arial"/>
                <w:sz w:val="20"/>
                <w:szCs w:val="20"/>
              </w:rPr>
            </w:pPr>
            <w:r>
              <w:rPr>
                <w:rFonts w:cs="Arial" w:ascii="Arial" w:hAnsi="Arial"/>
                <w:sz w:val="20"/>
                <w:szCs w:val="20"/>
              </w:rPr>
              <w:t> </w:t>
            </w:r>
          </w:p>
        </w:tc>
      </w:tr>
      <w:tr>
        <w:trPr>
          <w:trHeight w:val="420" w:hRule="atLeast"/>
        </w:trPr>
        <w:tc>
          <w:tcPr>
            <w:tcW w:w="1427" w:type="dxa"/>
            <w:vMerge w:val="restart"/>
            <w:tcBorders>
              <w:left w:val="single" w:sz="8"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Arial" w:hAnsi="Arial" w:cs="Arial"/>
                <w:sz w:val="18"/>
                <w:szCs w:val="18"/>
              </w:rPr>
            </w:pPr>
            <w:r>
              <w:rPr>
                <w:rFonts w:cs="Arial" w:ascii="Arial" w:hAnsi="Arial"/>
                <w:sz w:val="18"/>
                <w:szCs w:val="18"/>
              </w:rPr>
              <w:t>P</w:t>
            </w:r>
          </w:p>
        </w:tc>
        <w:tc>
          <w:tcPr>
            <w:tcW w:w="36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cs="Arial"/>
                <w:sz w:val="18"/>
                <w:szCs w:val="18"/>
              </w:rPr>
            </w:pPr>
            <w:r>
              <w:rPr>
                <w:rFonts w:cs="Arial" w:ascii="Arial" w:hAnsi="Arial"/>
                <w:sz w:val="18"/>
                <w:szCs w:val="18"/>
              </w:rPr>
              <w:t>1.718 - Pavimentação da Rua Imigrantes</w:t>
            </w:r>
          </w:p>
        </w:tc>
        <w:tc>
          <w:tcPr>
            <w:tcW w:w="150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cs="Arial"/>
                <w:sz w:val="18"/>
                <w:szCs w:val="18"/>
              </w:rPr>
            </w:pPr>
            <w:r>
              <w:rPr>
                <w:rFonts w:cs="Arial" w:ascii="Arial" w:hAnsi="Arial"/>
                <w:sz w:val="18"/>
                <w:szCs w:val="18"/>
              </w:rPr>
              <w:t>Extensão (Metros Lineares)</w:t>
            </w:r>
          </w:p>
        </w:tc>
        <w:tc>
          <w:tcPr>
            <w:tcW w:w="12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Arial" w:hAnsi="Arial" w:cs="Arial"/>
                <w:b/>
                <w:b/>
                <w:bCs/>
                <w:sz w:val="18"/>
                <w:szCs w:val="18"/>
              </w:rPr>
            </w:pPr>
            <w:r>
              <w:rPr>
                <w:rFonts w:cs="Arial" w:ascii="Arial" w:hAnsi="Arial"/>
                <w:b/>
                <w:bCs/>
                <w:sz w:val="18"/>
                <w:szCs w:val="18"/>
              </w:rPr>
              <w:t>Meta Física</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cs="Arial"/>
                <w:sz w:val="18"/>
                <w:szCs w:val="18"/>
              </w:rPr>
            </w:pPr>
            <w:r>
              <w:rPr>
                <w:rFonts w:cs="Arial" w:ascii="Arial" w:hAnsi="Arial"/>
                <w:sz w:val="18"/>
                <w:szCs w:val="18"/>
              </w:rPr>
              <w:t>320</w:t>
            </w:r>
          </w:p>
        </w:tc>
      </w:tr>
      <w:tr>
        <w:trPr>
          <w:trHeight w:val="397" w:hRule="atLeast"/>
        </w:trPr>
        <w:tc>
          <w:tcPr>
            <w:tcW w:w="1427" w:type="dxa"/>
            <w:vMerge w:val="continue"/>
            <w:tcBorders>
              <w:left w:val="single" w:sz="8" w:space="0" w:color="000000"/>
              <w:bottom w:val="single" w:sz="8" w:space="0" w:color="000000"/>
              <w:right w:val="single" w:sz="4" w:space="0" w:color="000000"/>
            </w:tcBorders>
            <w:shd w:fill="auto" w:val="clear"/>
            <w:vAlign w:val="center"/>
          </w:tcPr>
          <w:p>
            <w:pPr>
              <w:pStyle w:val="Normal"/>
              <w:spacing w:lineRule="auto" w:line="240" w:before="0" w:after="0"/>
              <w:rPr>
                <w:rFonts w:ascii="Arial" w:hAnsi="Arial" w:cs="Arial"/>
                <w:sz w:val="18"/>
                <w:szCs w:val="18"/>
              </w:rPr>
            </w:pPr>
            <w:r>
              <w:rPr>
                <w:rFonts w:cs="Arial" w:ascii="Arial" w:hAnsi="Arial"/>
                <w:sz w:val="18"/>
                <w:szCs w:val="18"/>
              </w:rPr>
            </w:r>
          </w:p>
        </w:tc>
        <w:tc>
          <w:tcPr>
            <w:tcW w:w="36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cs="Arial"/>
                <w:sz w:val="18"/>
                <w:szCs w:val="18"/>
              </w:rPr>
            </w:pPr>
            <w:r>
              <w:rPr>
                <w:rFonts w:cs="Arial" w:ascii="Arial" w:hAnsi="Arial"/>
                <w:sz w:val="18"/>
                <w:szCs w:val="18"/>
              </w:rPr>
              <w:t>Via Pavimentada</w:t>
            </w:r>
          </w:p>
        </w:tc>
        <w:tc>
          <w:tcPr>
            <w:tcW w:w="150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sz w:val="18"/>
                <w:szCs w:val="18"/>
              </w:rPr>
            </w:pPr>
            <w:r>
              <w:rPr>
                <w:rFonts w:cs="Arial" w:ascii="Arial" w:hAnsi="Arial"/>
                <w:sz w:val="18"/>
                <w:szCs w:val="18"/>
              </w:rPr>
            </w:r>
          </w:p>
        </w:tc>
        <w:tc>
          <w:tcPr>
            <w:tcW w:w="122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Arial" w:hAnsi="Arial" w:cs="Arial"/>
                <w:b/>
                <w:b/>
                <w:bCs/>
                <w:sz w:val="18"/>
                <w:szCs w:val="18"/>
              </w:rPr>
            </w:pPr>
            <w:r>
              <w:rPr>
                <w:rFonts w:cs="Arial" w:ascii="Arial" w:hAnsi="Arial"/>
                <w:b/>
                <w:bCs/>
                <w:sz w:val="18"/>
                <w:szCs w:val="18"/>
              </w:rPr>
              <w:t>Valor</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cs="Arial"/>
                <w:sz w:val="18"/>
                <w:szCs w:val="18"/>
              </w:rPr>
            </w:pPr>
            <w:r>
              <w:rPr>
                <w:rFonts w:cs="Arial" w:ascii="Arial" w:hAnsi="Arial"/>
                <w:sz w:val="18"/>
                <w:szCs w:val="18"/>
              </w:rPr>
              <w:t>R$ 800.000,00</w:t>
            </w:r>
          </w:p>
        </w:tc>
      </w:tr>
      <w:tr>
        <w:trPr>
          <w:trHeight w:val="239" w:hRule="atLeast"/>
        </w:trPr>
        <w:tc>
          <w:tcPr>
            <w:tcW w:w="9634" w:type="dxa"/>
            <w:gridSpan w:val="5"/>
            <w:tcBorders>
              <w:top w:val="single" w:sz="8" w:space="0" w:color="000000"/>
            </w:tcBorders>
            <w:shd w:color="auto" w:fill="auto" w:val="clear"/>
            <w:vAlign w:val="bottom"/>
          </w:tcPr>
          <w:p>
            <w:pPr>
              <w:pStyle w:val="Normal"/>
              <w:spacing w:lineRule="auto" w:line="240" w:before="0" w:after="0"/>
              <w:rPr>
                <w:rFonts w:ascii="Times New Roman" w:hAnsi="Times New Roman"/>
                <w:sz w:val="20"/>
                <w:szCs w:val="20"/>
              </w:rPr>
            </w:pPr>
            <w:r>
              <w:rPr>
                <w:rFonts w:cs="Arial" w:ascii="Arial" w:hAnsi="Arial"/>
                <w:sz w:val="16"/>
                <w:szCs w:val="16"/>
              </w:rPr>
              <w:t xml:space="preserve">(*)  Tipo:  P – Projeto    A - Atividade    OE – Operação Especial      NO – Não-orçamentária  </w:t>
            </w:r>
          </w:p>
        </w:tc>
      </w:tr>
    </w:tbl>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 xml:space="preserve"> </w:t>
      </w:r>
    </w:p>
    <w:p>
      <w:pPr>
        <w:pStyle w:val="Standard"/>
        <w:jc w:val="both"/>
        <w:rPr>
          <w:rFonts w:ascii="Arial" w:hAnsi="Arial" w:cs="Arial"/>
          <w:sz w:val="22"/>
          <w:szCs w:val="22"/>
        </w:rPr>
      </w:pPr>
      <w:bookmarkStart w:id="1" w:name="artigo_3"/>
      <w:r>
        <w:rPr>
          <w:rFonts w:cs="Arial" w:ascii="Arial" w:hAnsi="Arial"/>
          <w:b/>
          <w:sz w:val="22"/>
          <w:szCs w:val="22"/>
        </w:rPr>
        <w:t>Art. 2º</w:t>
      </w:r>
      <w:bookmarkEnd w:id="1"/>
      <w:r>
        <w:rPr>
          <w:rFonts w:cs="Arial" w:ascii="Arial" w:hAnsi="Arial"/>
          <w:sz w:val="22"/>
          <w:szCs w:val="22"/>
        </w:rPr>
        <w:t> Fica autorizado o Município de Arroio do Padre, Poder Executivo, a realizar abertura de Crédito Adicional Especial no Orçamento do Município para o exercício de 2023, no seguinte programa de trabalho e respectivas categorias econômicas e conforme as quantias indicadas:</w:t>
      </w:r>
    </w:p>
    <w:p>
      <w:pPr>
        <w:pStyle w:val="Standard"/>
        <w:tabs>
          <w:tab w:val="clear" w:pos="708"/>
          <w:tab w:val="left" w:pos="426" w:leader="none"/>
          <w:tab w:val="left" w:pos="567" w:leader="none"/>
        </w:tabs>
        <w:jc w:val="both"/>
        <w:rPr>
          <w:rFonts w:ascii="Arial" w:hAnsi="Arial" w:cs="Arial"/>
          <w:sz w:val="22"/>
          <w:szCs w:val="22"/>
        </w:rPr>
      </w:pPr>
      <w:r>
        <w:rPr>
          <w:rFonts w:cs="Arial" w:ascii="Arial" w:hAnsi="Arial"/>
          <w:sz w:val="22"/>
          <w:szCs w:val="22"/>
        </w:rPr>
      </w:r>
    </w:p>
    <w:p>
      <w:pPr>
        <w:pStyle w:val="Normal"/>
        <w:spacing w:lineRule="auto" w:line="240" w:before="0" w:after="0"/>
        <w:ind w:right="-1" w:hanging="0"/>
        <w:jc w:val="both"/>
        <w:rPr>
          <w:rFonts w:ascii="Arial" w:hAnsi="Arial" w:cs="Arial"/>
          <w:color w:val="000000" w:themeColor="text1"/>
        </w:rPr>
      </w:pPr>
      <w:r>
        <w:rPr>
          <w:rFonts w:cs="Arial" w:ascii="Arial" w:hAnsi="Arial"/>
          <w:color w:val="000000" w:themeColor="text1"/>
        </w:rPr>
        <w:t>07 - Secretaria de Obras, Infraestrutura e Saneamento</w:t>
      </w:r>
    </w:p>
    <w:p>
      <w:pPr>
        <w:pStyle w:val="Normal"/>
        <w:spacing w:lineRule="auto" w:line="240" w:before="0" w:after="0"/>
        <w:ind w:right="-1" w:hanging="0"/>
        <w:jc w:val="both"/>
        <w:rPr>
          <w:rFonts w:ascii="Arial" w:hAnsi="Arial" w:cs="Arial"/>
          <w:color w:val="000000" w:themeColor="text1"/>
        </w:rPr>
      </w:pPr>
      <w:r>
        <w:rPr>
          <w:rFonts w:cs="Arial" w:ascii="Arial" w:hAnsi="Arial"/>
          <w:color w:val="000000" w:themeColor="text1"/>
        </w:rPr>
        <w:t>02 – Manutenção das Estradas Municipais</w:t>
      </w:r>
    </w:p>
    <w:p>
      <w:pPr>
        <w:pStyle w:val="Normal"/>
        <w:spacing w:lineRule="auto" w:line="240" w:before="0" w:after="0"/>
        <w:ind w:right="-1" w:hanging="0"/>
        <w:jc w:val="both"/>
        <w:rPr>
          <w:rFonts w:ascii="Arial" w:hAnsi="Arial" w:cs="Arial"/>
          <w:color w:val="000000" w:themeColor="text1"/>
        </w:rPr>
      </w:pPr>
      <w:r>
        <w:rPr>
          <w:rFonts w:cs="Arial" w:ascii="Arial" w:hAnsi="Arial"/>
          <w:color w:val="000000" w:themeColor="text1"/>
        </w:rPr>
        <w:t>26 - Transporte</w:t>
      </w:r>
    </w:p>
    <w:p>
      <w:pPr>
        <w:pStyle w:val="Normal"/>
        <w:spacing w:lineRule="auto" w:line="240" w:before="0" w:after="0"/>
        <w:ind w:right="-1" w:hanging="0"/>
        <w:jc w:val="both"/>
        <w:rPr>
          <w:rFonts w:ascii="Arial" w:hAnsi="Arial" w:cs="Arial"/>
          <w:color w:val="000000" w:themeColor="text1"/>
        </w:rPr>
      </w:pPr>
      <w:r>
        <w:rPr>
          <w:rFonts w:cs="Arial" w:ascii="Arial" w:hAnsi="Arial"/>
          <w:color w:val="000000" w:themeColor="text1"/>
        </w:rPr>
        <w:t>782 - Transporte Rodoviário</w:t>
      </w:r>
    </w:p>
    <w:p>
      <w:pPr>
        <w:pStyle w:val="Normal"/>
        <w:spacing w:lineRule="auto" w:line="240" w:before="0" w:after="0"/>
        <w:ind w:right="-1" w:hanging="0"/>
        <w:jc w:val="both"/>
        <w:rPr>
          <w:rFonts w:ascii="Arial" w:hAnsi="Arial" w:cs="Arial"/>
          <w:color w:val="000000" w:themeColor="text1"/>
        </w:rPr>
      </w:pPr>
      <w:r>
        <w:rPr>
          <w:rFonts w:cs="Arial" w:ascii="Arial" w:hAnsi="Arial"/>
          <w:color w:val="000000" w:themeColor="text1"/>
        </w:rPr>
        <w:t>0702 - Melhorias no Sistema Viário</w:t>
      </w:r>
    </w:p>
    <w:p>
      <w:pPr>
        <w:pStyle w:val="Normal"/>
        <w:spacing w:lineRule="auto" w:line="240" w:before="0" w:after="0"/>
        <w:jc w:val="both"/>
        <w:rPr>
          <w:rFonts w:ascii="Arial" w:hAnsi="Arial" w:cs="Arial"/>
          <w:color w:val="000000" w:themeColor="text1"/>
        </w:rPr>
      </w:pPr>
      <w:r>
        <w:rPr>
          <w:rFonts w:cs="Arial" w:ascii="Arial" w:hAnsi="Arial"/>
          <w:color w:val="000000" w:themeColor="text1"/>
        </w:rPr>
        <w:t>1.718 - Pavimentação da Rua Imigrantes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t>4.4.90.51.00.00.00 – Obras e Instalações. R$ 287.306,00 (duzentos e oitenta e sete mil, trezentos e seis reais)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t>Fonte de Recurso: 1.700.0000 - Outras Transferências de Convênios ou Instrumentos Congêneres da União</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4.4.90.51.00.00.00 – Obras e Instalações. R$ 512.694,00 (quinhentos e doze mil, seiscentos e noventa e quatro reais)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Fonte de Recurso: </w:t>
      </w:r>
      <w:r>
        <w:rPr>
          <w:rFonts w:cs="Arial" w:ascii="Arial" w:hAnsi="Arial"/>
        </w:rPr>
        <w:t>2</w:t>
      </w:r>
      <w:r>
        <w:rPr>
          <w:rFonts w:cs="Arial" w:ascii="Arial" w:hAnsi="Arial"/>
          <w:color w:val="000000"/>
        </w:rPr>
        <w:t>.500.0000 - Recursos Não Vinculados de Impostos</w:t>
      </w:r>
    </w:p>
    <w:p>
      <w:pPr>
        <w:pStyle w:val="Normal"/>
        <w:spacing w:before="0" w:after="0"/>
        <w:jc w:val="both"/>
        <w:rPr>
          <w:rFonts w:ascii="Arial" w:hAnsi="Arial" w:cs="Arial"/>
          <w:color w:val="000000" w:themeColor="text1"/>
        </w:rPr>
      </w:pPr>
      <w:r>
        <w:rPr>
          <w:rFonts w:cs="Arial" w:ascii="Arial" w:hAnsi="Arial"/>
          <w:color w:val="000000" w:themeColor="text1"/>
        </w:rPr>
      </w:r>
    </w:p>
    <w:p>
      <w:pPr>
        <w:pStyle w:val="Normal"/>
        <w:spacing w:before="0" w:after="0"/>
        <w:jc w:val="both"/>
        <w:rPr>
          <w:rFonts w:ascii="Arial" w:hAnsi="Arial" w:cs="Arial"/>
          <w:color w:val="000000" w:themeColor="text1"/>
        </w:rPr>
      </w:pPr>
      <w:r>
        <w:rPr>
          <w:rFonts w:cs="Arial" w:ascii="Arial" w:hAnsi="Arial"/>
          <w:color w:val="000000" w:themeColor="text1"/>
        </w:rPr>
        <w:t>Valor total do Crédito Adicional Especial: R$ 800.000,00 (oitocentos mil reais)</w:t>
      </w:r>
    </w:p>
    <w:p>
      <w:pPr>
        <w:pStyle w:val="Normal"/>
        <w:spacing w:before="0" w:after="0"/>
        <w:jc w:val="both"/>
        <w:rPr>
          <w:rFonts w:ascii="Arial" w:hAnsi="Arial" w:cs="Arial"/>
          <w:color w:val="000000" w:themeColor="text1"/>
        </w:rPr>
      </w:pPr>
      <w:r>
        <w:rPr>
          <w:rFonts w:cs="Arial" w:ascii="Arial" w:hAnsi="Arial"/>
          <w:color w:val="000000" w:themeColor="text1"/>
        </w:rPr>
      </w:r>
    </w:p>
    <w:p>
      <w:pPr>
        <w:pStyle w:val="Standard"/>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rPr>
      </w:pPr>
      <w:r>
        <w:rPr>
          <w:rFonts w:cs="Arial" w:ascii="Arial" w:hAnsi="Arial"/>
          <w:b/>
          <w:bCs/>
        </w:rPr>
        <w:t xml:space="preserve">Art. 3° </w:t>
      </w:r>
      <w:r>
        <w:rPr>
          <w:rFonts w:cs="Arial" w:ascii="Arial" w:hAnsi="Arial"/>
        </w:rPr>
        <w:t xml:space="preserve">Servirão de cobertura para o Crédito Adicional </w:t>
      </w:r>
      <w:r>
        <w:rPr>
          <w:rFonts w:cs="Arial" w:ascii="Arial" w:hAnsi="Arial"/>
          <w:color w:val="000000" w:themeColor="text1"/>
        </w:rPr>
        <w:t>Especial</w:t>
      </w:r>
      <w:r>
        <w:rPr>
          <w:rFonts w:cs="Arial" w:ascii="Arial" w:hAnsi="Arial"/>
        </w:rPr>
        <w:t xml:space="preserve"> de que trata o art. 2° desta Lei, recursos financeiros provenientes do superávit financeiro verificado no exercício de 2022, na </w:t>
      </w:r>
      <w:r>
        <w:rPr>
          <w:rFonts w:cs="Arial" w:ascii="Arial" w:hAnsi="Arial"/>
          <w:color w:val="000000"/>
        </w:rPr>
        <w:t xml:space="preserve">Fonte de Recurso: 2.500 – Recursos Não Vinculados de Impostos, no valor de R$ </w:t>
      </w:r>
      <w:r>
        <w:rPr>
          <w:rFonts w:cs="Arial" w:ascii="Arial" w:hAnsi="Arial"/>
          <w:color w:val="000000" w:themeColor="text1"/>
        </w:rPr>
        <w:t>512.694,00 (quinhentos e doze mil, seiscentos e noventa e quatro reais).</w:t>
      </w:r>
    </w:p>
    <w:p>
      <w:pPr>
        <w:pStyle w:val="Normal"/>
        <w:spacing w:lineRule="auto" w:line="240" w:before="0" w:after="0"/>
        <w:jc w:val="both"/>
        <w:rPr>
          <w:rFonts w:ascii="Arial" w:hAnsi="Arial" w:cs="Arial"/>
          <w:color w:val="000000"/>
        </w:rPr>
      </w:pPr>
      <w:r>
        <w:rPr>
          <w:rFonts w:cs="Arial" w:ascii="Arial" w:hAnsi="Arial"/>
          <w:color w:val="000000"/>
        </w:rPr>
      </w:r>
    </w:p>
    <w:p>
      <w:pPr>
        <w:pStyle w:val="Standard"/>
        <w:tabs>
          <w:tab w:val="clear" w:pos="708"/>
          <w:tab w:val="left" w:pos="142" w:leader="none"/>
        </w:tabs>
        <w:ind w:right="-1" w:hanging="0"/>
        <w:jc w:val="both"/>
        <w:rPr>
          <w:rFonts w:ascii="Arial" w:hAnsi="Arial" w:cs="Arial"/>
          <w:color w:val="000000" w:themeColor="text1"/>
          <w:sz w:val="22"/>
          <w:szCs w:val="22"/>
        </w:rPr>
      </w:pPr>
      <w:r>
        <w:rPr>
          <w:rFonts w:cs="Arial" w:ascii="Arial" w:hAnsi="Arial"/>
          <w:b/>
          <w:bCs/>
          <w:sz w:val="22"/>
          <w:szCs w:val="22"/>
        </w:rPr>
        <w:t xml:space="preserve">Art. 4° </w:t>
      </w:r>
      <w:r>
        <w:rPr>
          <w:rFonts w:cs="Arial" w:ascii="Arial" w:hAnsi="Arial"/>
          <w:color w:val="000000" w:themeColor="text1"/>
          <w:sz w:val="22"/>
          <w:szCs w:val="22"/>
        </w:rPr>
        <w:t>Servirão ainda de cobertura para o Crédito Adicional Especial de que trata o Art. 2° desta Lei, recursos financeiros provenientes do excesso de arrecadação projetados para o exercício de 2022 na Fonte de Recurso: 1.700 - Outras Transferências de Convênios ou Instrumentos Congêneres da União no valor de R$ 287.306,00 (duzentos e oitenta e sete mil, trezentos e seis reais).</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b/>
          <w:bCs/>
          <w:sz w:val="22"/>
          <w:szCs w:val="22"/>
        </w:rPr>
        <w:t xml:space="preserve">Art. 5° </w:t>
      </w:r>
      <w:r>
        <w:rPr>
          <w:rFonts w:cs="Arial" w:ascii="Arial" w:hAnsi="Arial"/>
          <w:sz w:val="22"/>
          <w:szCs w:val="22"/>
        </w:rPr>
        <w:t>Esta Lei entra em vigor na data de sua publicação.</w:t>
      </w:r>
    </w:p>
    <w:p>
      <w:pPr>
        <w:pStyle w:val="Normal"/>
        <w:tabs>
          <w:tab w:val="clear" w:pos="708"/>
          <w:tab w:val="left" w:pos="0" w:leader="none"/>
        </w:tabs>
        <w:spacing w:lineRule="auto" w:line="240" w:before="0" w:after="120"/>
        <w:ind w:right="-1" w:hanging="0"/>
        <w:jc w:val="both"/>
        <w:rPr>
          <w:rFonts w:ascii="Arial" w:hAnsi="Arial" w:cs="Arial"/>
          <w:b/>
          <w:b/>
          <w:bCs/>
        </w:rPr>
      </w:pPr>
      <w:r>
        <w:rPr>
          <w:rFonts w:cs="Arial" w:ascii="Arial" w:hAnsi="Arial"/>
          <w:b/>
          <w:bCs/>
        </w:rPr>
      </w:r>
    </w:p>
    <w:p>
      <w:pPr>
        <w:pStyle w:val="Normal"/>
        <w:tabs>
          <w:tab w:val="clear" w:pos="708"/>
          <w:tab w:val="left" w:pos="0" w:leader="none"/>
        </w:tabs>
        <w:spacing w:lineRule="auto" w:line="240" w:before="0" w:after="0"/>
        <w:ind w:right="-1" w:hanging="0"/>
        <w:jc w:val="right"/>
        <w:rPr>
          <w:rFonts w:ascii="Arial" w:hAnsi="Arial" w:cs="Arial"/>
        </w:rPr>
      </w:pPr>
      <w:r>
        <w:rPr>
          <w:rFonts w:cs="Arial" w:ascii="Arial" w:hAnsi="Arial"/>
        </w:rPr>
        <w:t xml:space="preserve">            </w:t>
      </w:r>
      <w:r>
        <w:rPr>
          <w:rFonts w:cs="Arial" w:ascii="Arial" w:hAnsi="Arial"/>
        </w:rPr>
        <w:t>Arroio do Padre, 08 de fevereiro de 2023.</w:t>
      </w:r>
    </w:p>
    <w:p>
      <w:pPr>
        <w:pStyle w:val="Normal"/>
        <w:tabs>
          <w:tab w:val="clear" w:pos="708"/>
          <w:tab w:val="left" w:pos="0" w:leader="none"/>
        </w:tabs>
        <w:spacing w:lineRule="auto" w:line="240" w:before="0" w:after="0"/>
        <w:rPr>
          <w:rFonts w:ascii="Arial" w:hAnsi="Arial" w:cs="Arial"/>
        </w:rPr>
      </w:pPr>
      <w:r>
        <w:rPr>
          <w:rFonts w:cs="Arial" w:ascii="Arial" w:hAnsi="Arial"/>
        </w:rPr>
        <w:t>Visto técnico:</w:t>
      </w:r>
    </w:p>
    <w:p>
      <w:pPr>
        <w:pStyle w:val="Normal"/>
        <w:tabs>
          <w:tab w:val="clear" w:pos="708"/>
          <w:tab w:val="left" w:pos="0" w:leader="none"/>
        </w:tabs>
        <w:spacing w:lineRule="auto" w:line="240" w:before="0" w:after="0"/>
        <w:rPr>
          <w:rFonts w:ascii="Arial" w:hAnsi="Arial" w:cs="Arial"/>
        </w:rPr>
      </w:pPr>
      <w:r>
        <w:rPr>
          <w:rFonts w:cs="Arial" w:ascii="Arial" w:hAnsi="Arial"/>
        </w:rPr>
      </w:r>
    </w:p>
    <w:p>
      <w:pPr>
        <w:pStyle w:val="Normal"/>
        <w:tabs>
          <w:tab w:val="clear" w:pos="708"/>
          <w:tab w:val="left" w:pos="0" w:leader="none"/>
        </w:tabs>
        <w:spacing w:lineRule="auto" w:line="240" w:before="0" w:after="0"/>
        <w:rPr>
          <w:rFonts w:ascii="Arial" w:hAnsi="Arial" w:cs="Arial"/>
        </w:rPr>
      </w:pPr>
      <w:r>
        <w:rPr>
          <w:rFonts w:cs="Arial" w:ascii="Arial" w:hAnsi="Arial"/>
        </w:rPr>
      </w:r>
    </w:p>
    <w:p>
      <w:pPr>
        <w:pStyle w:val="Normal"/>
        <w:tabs>
          <w:tab w:val="clear" w:pos="708"/>
          <w:tab w:val="left" w:pos="0" w:leader="none"/>
        </w:tabs>
        <w:spacing w:lineRule="auto" w:line="240" w:before="0" w:after="0"/>
        <w:rPr>
          <w:rFonts w:ascii="Arial" w:hAnsi="Arial" w:cs="Arial"/>
        </w:rPr>
      </w:pPr>
      <w:r>
        <w:rPr>
          <w:rFonts w:cs="Arial" w:ascii="Arial" w:hAnsi="Arial"/>
        </w:rPr>
        <w:t>Loutar Prieb</w:t>
      </w:r>
    </w:p>
    <w:p>
      <w:pPr>
        <w:pStyle w:val="Normal"/>
        <w:tabs>
          <w:tab w:val="clear" w:pos="708"/>
          <w:tab w:val="left" w:pos="0" w:leader="none"/>
        </w:tabs>
        <w:spacing w:lineRule="auto" w:line="240" w:before="0" w:after="0"/>
        <w:rPr>
          <w:rFonts w:ascii="Arial" w:hAnsi="Arial" w:cs="Arial"/>
        </w:rPr>
      </w:pPr>
      <w:r>
        <w:rPr>
          <w:rFonts w:cs="Arial" w:ascii="Arial" w:hAnsi="Arial"/>
        </w:rPr>
        <w:t xml:space="preserve">Secretário de Administração, Planejamento, </w:t>
      </w:r>
    </w:p>
    <w:p>
      <w:pPr>
        <w:pStyle w:val="Normal"/>
        <w:tabs>
          <w:tab w:val="clear" w:pos="708"/>
          <w:tab w:val="left" w:pos="0" w:leader="none"/>
        </w:tabs>
        <w:spacing w:lineRule="auto" w:line="240" w:before="0" w:after="0"/>
        <w:rPr>
          <w:rFonts w:ascii="Arial" w:hAnsi="Arial" w:cs="Arial"/>
        </w:rPr>
      </w:pPr>
      <w:r>
        <w:rPr>
          <w:rFonts w:cs="Arial" w:ascii="Arial" w:hAnsi="Arial"/>
        </w:rPr>
        <w:t xml:space="preserve">Finanças, Gestão e Tributos.                         </w:t>
      </w:r>
    </w:p>
    <w:p>
      <w:pPr>
        <w:pStyle w:val="Normal"/>
        <w:tabs>
          <w:tab w:val="clear" w:pos="708"/>
          <w:tab w:val="left" w:pos="0" w:leader="none"/>
        </w:tabs>
        <w:spacing w:lineRule="auto" w:line="240" w:before="0" w:after="0"/>
        <w:rPr>
          <w:rFonts w:ascii="Arial" w:hAnsi="Arial" w:cs="Arial"/>
        </w:rPr>
      </w:pPr>
      <w:r>
        <w:rPr>
          <w:rFonts w:cs="Arial" w:ascii="Arial" w:hAnsi="Arial"/>
        </w:rPr>
      </w:r>
    </w:p>
    <w:p>
      <w:pPr>
        <w:pStyle w:val="Normal"/>
        <w:tabs>
          <w:tab w:val="clear" w:pos="708"/>
          <w:tab w:val="left" w:pos="0" w:leader="none"/>
        </w:tabs>
        <w:spacing w:lineRule="auto" w:line="240" w:before="0" w:after="0"/>
        <w:rPr>
          <w:rFonts w:ascii="Arial" w:hAnsi="Arial" w:cs="Arial"/>
        </w:rPr>
      </w:pPr>
      <w:r>
        <w:rPr>
          <w:rFonts w:cs="Arial" w:ascii="Arial" w:hAnsi="Arial"/>
        </w:rPr>
        <w:t xml:space="preserve">                  </w:t>
      </w:r>
    </w:p>
    <w:p>
      <w:pPr>
        <w:pStyle w:val="Normal"/>
        <w:spacing w:before="0" w:after="0"/>
        <w:jc w:val="center"/>
        <w:rPr>
          <w:rFonts w:ascii="Arial" w:hAnsi="Arial" w:cs="Arial"/>
          <w:highlight w:val="white"/>
        </w:rPr>
      </w:pPr>
      <w:r>
        <w:rPr>
          <w:rFonts w:cs="Arial" w:ascii="Arial" w:hAnsi="Arial"/>
          <w:shd w:fill="FFFFFF" w:val="clear"/>
        </w:rPr>
        <w:t>Edegar Henke</w:t>
      </w:r>
    </w:p>
    <w:p>
      <w:pPr>
        <w:pStyle w:val="Normal"/>
        <w:spacing w:before="0" w:after="0"/>
        <w:jc w:val="center"/>
        <w:rPr>
          <w:rFonts w:ascii="Arial" w:hAnsi="Arial" w:cs="Arial"/>
          <w:highlight w:val="white"/>
        </w:rPr>
      </w:pPr>
      <w:r>
        <w:rPr>
          <w:rFonts w:cs="Arial" w:ascii="Arial" w:hAnsi="Arial"/>
          <w:shd w:fill="FFFFFF" w:val="clear"/>
        </w:rPr>
        <w:t>Vice Prefeito no exercício do cargo de Prefeito</w:t>
      </w:r>
    </w:p>
    <w:p>
      <w:pPr>
        <w:pStyle w:val="Normal"/>
        <w:tabs>
          <w:tab w:val="clear" w:pos="708"/>
          <w:tab w:val="left" w:pos="993" w:leader="none"/>
        </w:tabs>
        <w:spacing w:lineRule="auto" w:line="240" w:before="0" w:after="0"/>
        <w:ind w:left="1418" w:hanging="0"/>
        <w:jc w:val="center"/>
        <w:rPr/>
      </w:pPr>
      <w:r>
        <w:rPr/>
      </w:r>
    </w:p>
    <w:sectPr>
      <w:headerReference w:type="default" r:id="rId4"/>
      <w:type w:val="nextPage"/>
      <w:pgSz w:w="11906" w:h="16838"/>
      <w:pgMar w:left="1080" w:right="1080" w:header="708" w:top="765" w:footer="0" w:bottom="993"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1cc9"/>
    <w:pPr>
      <w:widowControl/>
      <w:bidi w:val="0"/>
      <w:spacing w:lineRule="auto" w:line="276" w:before="0" w:after="200"/>
      <w:jc w:val="left"/>
    </w:pPr>
    <w:rPr>
      <w:rFonts w:ascii="Calibri" w:hAnsi="Calibri" w:eastAsia="Times New Roman" w:cs="Times New Roman"/>
      <w:color w:val="auto"/>
      <w:kern w:val="0"/>
      <w:sz w:val="22"/>
      <w:szCs w:val="22"/>
      <w:lang w:val="pt-BR" w:eastAsia="pt-BR" w:bidi="ar-SA"/>
    </w:rPr>
  </w:style>
  <w:style w:type="paragraph" w:styleId="Ttulo1">
    <w:name w:val="Heading 1"/>
    <w:next w:val="Corpodotexto"/>
    <w:link w:val="Ttulo1Char"/>
    <w:qFormat/>
    <w:rsid w:val="007b3be2"/>
    <w:pPr>
      <w:keepNext w:val="true"/>
      <w:widowControl/>
      <w:bidi w:val="0"/>
      <w:spacing w:before="240" w:after="60"/>
      <w:ind w:left="835" w:hanging="0"/>
      <w:jc w:val="left"/>
      <w:outlineLvl w:val="0"/>
    </w:pPr>
    <w:rPr>
      <w:rFonts w:ascii="Arial" w:hAnsi="Arial" w:cs="Arial" w:eastAsia="Times New Roman"/>
      <w:b/>
      <w:bCs/>
      <w:color w:val="auto"/>
      <w:kern w:val="0"/>
      <w:sz w:val="32"/>
      <w:szCs w:val="32"/>
      <w:lang w:val="pt-BR" w:eastAsia="pt-BR" w:bidi="ar-SA"/>
    </w:rPr>
  </w:style>
  <w:style w:type="paragraph" w:styleId="Ttulo7">
    <w:name w:val="Heading 7"/>
    <w:basedOn w:val="Normal"/>
    <w:next w:val="Normal"/>
    <w:link w:val="Ttulo7Char"/>
    <w:uiPriority w:val="9"/>
    <w:semiHidden/>
    <w:unhideWhenUsed/>
    <w:qFormat/>
    <w:rsid w:val="00d2319d"/>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LinkdaInternet" w:customStyle="1">
    <w:name w:val="Link da Internet"/>
    <w:rsid w:val="00e21cc9"/>
    <w:rPr>
      <w:color w:val="0000FF"/>
      <w:u w:val="single"/>
      <w:lang w:val="pt-BR" w:eastAsia="pt-BR" w:bidi="pt-BR"/>
    </w:rPr>
  </w:style>
  <w:style w:type="character" w:styleId="CabealhoChar" w:customStyle="1">
    <w:name w:val="Cabeçalho Char"/>
    <w:basedOn w:val="DefaultParagraphFont"/>
    <w:qFormat/>
    <w:rsid w:val="00e21cc9"/>
    <w:rPr/>
  </w:style>
  <w:style w:type="character" w:styleId="RodapChar" w:customStyle="1">
    <w:name w:val="Rodapé Char"/>
    <w:basedOn w:val="DefaultParagraphFont"/>
    <w:qFormat/>
    <w:rsid w:val="00e21cc9"/>
    <w:rPr/>
  </w:style>
  <w:style w:type="character" w:styleId="TextodebaloChar" w:customStyle="1">
    <w:name w:val="Texto de balão Char"/>
    <w:qFormat/>
    <w:rsid w:val="00e21cc9"/>
    <w:rPr>
      <w:rFonts w:ascii="Tahoma" w:hAnsi="Tahoma" w:cs="Tahoma"/>
      <w:sz w:val="16"/>
      <w:szCs w:val="16"/>
    </w:rPr>
  </w:style>
  <w:style w:type="character" w:styleId="ListLabel1" w:customStyle="1">
    <w:name w:val="ListLabel 1"/>
    <w:qFormat/>
    <w:rsid w:val="00e21cc9"/>
    <w:rPr>
      <w:sz w:val="20"/>
    </w:rPr>
  </w:style>
  <w:style w:type="character" w:styleId="ListLabel2" w:customStyle="1">
    <w:name w:val="ListLabel 2"/>
    <w:qFormat/>
    <w:rsid w:val="00e21cc9"/>
    <w:rPr>
      <w:rFonts w:cs="Times New Roman"/>
    </w:rPr>
  </w:style>
  <w:style w:type="character" w:styleId="Ttulo1Char" w:customStyle="1">
    <w:name w:val="Título 1 Char"/>
    <w:link w:val="Ttulo1"/>
    <w:qFormat/>
    <w:rsid w:val="007b3be2"/>
    <w:rPr>
      <w:rFonts w:ascii="Arial" w:hAnsi="Arial" w:eastAsia="SimSun" w:cs="Arial"/>
      <w:b/>
      <w:bCs/>
      <w:color w:val="00000A"/>
      <w:sz w:val="32"/>
      <w:szCs w:val="32"/>
      <w:lang w:eastAsia="en-US"/>
    </w:rPr>
  </w:style>
  <w:style w:type="character" w:styleId="Ttulo7Char" w:customStyle="1">
    <w:name w:val="Título 7 Char"/>
    <w:basedOn w:val="DefaultParagraphFont"/>
    <w:link w:val="Ttulo7"/>
    <w:uiPriority w:val="9"/>
    <w:semiHidden/>
    <w:qFormat/>
    <w:rsid w:val="00d2319d"/>
    <w:rPr>
      <w:rFonts w:ascii="Cambria" w:hAnsi="Cambria" w:eastAsia="" w:cs="" w:asciiTheme="majorHAnsi" w:cstheme="majorBidi" w:eastAsiaTheme="majorEastAsia" w:hAnsiTheme="majorHAnsi"/>
      <w:i/>
      <w:iCs/>
      <w:color w:val="404040" w:themeColor="text1" w:themeTint="bf"/>
      <w:sz w:val="22"/>
      <w:szCs w:val="22"/>
    </w:rPr>
  </w:style>
  <w:style w:type="character" w:styleId="CorpodetextoChar" w:customStyle="1">
    <w:name w:val="Corpo de texto Char"/>
    <w:basedOn w:val="DefaultParagraphFont"/>
    <w:link w:val="Corpodetexto"/>
    <w:qFormat/>
    <w:rsid w:val="00600c00"/>
    <w:rPr>
      <w:rFonts w:eastAsia="SimSun"/>
      <w:color w:val="00000A"/>
      <w:sz w:val="22"/>
      <w:szCs w:val="22"/>
      <w:lang w:eastAsia="en-US"/>
    </w:rPr>
  </w:style>
  <w:style w:type="character" w:styleId="ListLabel3">
    <w:name w:val="ListLabel 3"/>
    <w:qFormat/>
    <w:rPr>
      <w:rFonts w:cs="Arial"/>
      <w:b/>
      <w:sz w:val="24"/>
      <w:szCs w:val="24"/>
    </w:rPr>
  </w:style>
  <w:style w:type="character" w:styleId="ListLabel4">
    <w:name w:val="ListLabel 4"/>
    <w:qFormat/>
    <w:rPr>
      <w:rFonts w:eastAsia="SimSun"/>
      <w:b/>
      <w:color w:val="auto"/>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Padro"/>
    <w:link w:val="CorpodetextoChar"/>
    <w:rsid w:val="00e21cc9"/>
    <w:pPr>
      <w:spacing w:before="0" w:after="120"/>
    </w:pPr>
    <w:rPr/>
  </w:style>
  <w:style w:type="paragraph" w:styleId="Lista">
    <w:name w:val="List"/>
    <w:basedOn w:val="Corpodotexto"/>
    <w:rsid w:val="00e21cc9"/>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Padro"/>
    <w:qFormat/>
    <w:rsid w:val="00e21cc9"/>
    <w:pPr>
      <w:suppressLineNumbers/>
    </w:pPr>
    <w:rPr>
      <w:rFonts w:cs="Mangal"/>
    </w:rPr>
  </w:style>
  <w:style w:type="paragraph" w:styleId="Padro" w:customStyle="1">
    <w:name w:val="Padrão"/>
    <w:qFormat/>
    <w:rsid w:val="00e21cc9"/>
    <w:pPr>
      <w:widowControl/>
      <w:tabs>
        <w:tab w:val="left" w:pos="708" w:leader="none"/>
      </w:tabs>
      <w:suppressAutoHyphens w:val="true"/>
      <w:bidi w:val="0"/>
      <w:spacing w:lineRule="auto" w:line="276" w:before="0" w:after="200"/>
      <w:jc w:val="left"/>
    </w:pPr>
    <w:rPr>
      <w:rFonts w:eastAsia="SimSun" w:ascii="Calibri" w:hAnsi="Calibri" w:cs="Times New Roman"/>
      <w:color w:val="00000A"/>
      <w:kern w:val="0"/>
      <w:sz w:val="22"/>
      <w:szCs w:val="22"/>
      <w:lang w:eastAsia="en-US" w:val="pt-BR" w:bidi="ar-SA"/>
    </w:rPr>
  </w:style>
  <w:style w:type="paragraph" w:styleId="Ttulododocumento">
    <w:name w:val="Title"/>
    <w:basedOn w:val="Padro"/>
    <w:next w:val="Corpodotexto"/>
    <w:qFormat/>
    <w:rsid w:val="00e21cc9"/>
    <w:pPr>
      <w:keepNext w:val="true"/>
      <w:spacing w:before="240" w:after="120"/>
    </w:pPr>
    <w:rPr>
      <w:rFonts w:ascii="Arial" w:hAnsi="Arial" w:eastAsia="Microsoft YaHei" w:cs="Mangal"/>
      <w:sz w:val="28"/>
      <w:szCs w:val="28"/>
    </w:rPr>
  </w:style>
  <w:style w:type="paragraph" w:styleId="Caption">
    <w:name w:val="caption"/>
    <w:basedOn w:val="Padro"/>
    <w:qFormat/>
    <w:rsid w:val="00e21cc9"/>
    <w:pPr>
      <w:suppressLineNumbers/>
      <w:spacing w:before="120" w:after="120"/>
    </w:pPr>
    <w:rPr>
      <w:rFonts w:cs="Mangal"/>
      <w:i/>
      <w:iCs/>
      <w:sz w:val="24"/>
      <w:szCs w:val="24"/>
    </w:rPr>
  </w:style>
  <w:style w:type="paragraph" w:styleId="Cabealho">
    <w:name w:val="Header"/>
    <w:basedOn w:val="Padro"/>
    <w:rsid w:val="00e21cc9"/>
    <w:pPr>
      <w:suppressLineNumbers/>
      <w:tabs>
        <w:tab w:val="left" w:pos="708" w:leader="none"/>
        <w:tab w:val="center" w:pos="4252" w:leader="none"/>
        <w:tab w:val="right" w:pos="8504" w:leader="none"/>
      </w:tabs>
      <w:spacing w:lineRule="atLeast" w:line="100" w:before="0" w:after="0"/>
    </w:pPr>
    <w:rPr/>
  </w:style>
  <w:style w:type="paragraph" w:styleId="Rodap">
    <w:name w:val="Footer"/>
    <w:basedOn w:val="Padro"/>
    <w:rsid w:val="00e21cc9"/>
    <w:pPr>
      <w:suppressLineNumbers/>
      <w:tabs>
        <w:tab w:val="left" w:pos="708" w:leader="none"/>
        <w:tab w:val="center" w:pos="4252" w:leader="none"/>
        <w:tab w:val="right" w:pos="8504" w:leader="none"/>
      </w:tabs>
      <w:spacing w:lineRule="atLeast" w:line="100" w:before="0" w:after="0"/>
    </w:pPr>
    <w:rPr/>
  </w:style>
  <w:style w:type="paragraph" w:styleId="BalloonText">
    <w:name w:val="Balloon Text"/>
    <w:basedOn w:val="Padro"/>
    <w:qFormat/>
    <w:rsid w:val="00e21cc9"/>
    <w:pPr>
      <w:spacing w:lineRule="atLeast" w:line="100" w:before="0" w:after="0"/>
    </w:pPr>
    <w:rPr>
      <w:rFonts w:ascii="Tahoma" w:hAnsi="Tahoma" w:cs="Tahoma"/>
      <w:sz w:val="16"/>
      <w:szCs w:val="16"/>
    </w:rPr>
  </w:style>
  <w:style w:type="paragraph" w:styleId="Standard" w:customStyle="1">
    <w:name w:val="Standard"/>
    <w:qFormat/>
    <w:rsid w:val="00543bb8"/>
    <w:pPr>
      <w:widowControl w:val="false"/>
      <w:suppressAutoHyphens w:val="true"/>
      <w:bidi w:val="0"/>
      <w:jc w:val="left"/>
    </w:pPr>
    <w:rPr>
      <w:rFonts w:ascii="Times New Roman" w:hAnsi="Times New Roman" w:eastAsia="SimSun" w:cs="Mangal"/>
      <w:color w:val="auto"/>
      <w:kern w:val="2"/>
      <w:sz w:val="24"/>
      <w:szCs w:val="24"/>
      <w:lang w:eastAsia="zh-CN" w:bidi="hi-IN" w:val="pt-BR"/>
    </w:rPr>
  </w:style>
  <w:style w:type="paragraph" w:styleId="Textbody" w:customStyle="1">
    <w:name w:val="Text body"/>
    <w:basedOn w:val="Standard"/>
    <w:qFormat/>
    <w:rsid w:val="00543bb8"/>
    <w:pPr>
      <w:spacing w:before="0" w:after="120"/>
    </w:pPr>
    <w:rPr/>
  </w:style>
  <w:style w:type="paragraph" w:styleId="ListParagraph">
    <w:name w:val="List Paragraph"/>
    <w:basedOn w:val="Padro"/>
    <w:qFormat/>
    <w:rsid w:val="007b3be2"/>
    <w:pPr>
      <w:ind w:left="720" w:hanging="0"/>
    </w:pPr>
    <w:rPr/>
  </w:style>
  <w:style w:type="paragraph" w:styleId="WWPadro" w:customStyle="1">
    <w:name w:val="WW-Padrão"/>
    <w:qFormat/>
    <w:rsid w:val="00d864da"/>
    <w:pPr>
      <w:widowControl/>
      <w:tabs>
        <w:tab w:val="left" w:pos="708" w:leader="none"/>
      </w:tabs>
      <w:suppressAutoHyphens w:val="true"/>
      <w:bidi w:val="0"/>
      <w:spacing w:lineRule="auto" w:line="276" w:before="0" w:after="200"/>
      <w:jc w:val="left"/>
    </w:pPr>
    <w:rPr>
      <w:rFonts w:eastAsia="SimSun" w:cs="Calibri" w:ascii="Calibri" w:hAnsi="Calibri"/>
      <w:color w:val="00000A"/>
      <w:kern w:val="0"/>
      <w:sz w:val="22"/>
      <w:szCs w:val="22"/>
      <w:lang w:eastAsia="zh-CN" w:val="pt-BR" w:bidi="ar-SA"/>
    </w:rPr>
  </w:style>
  <w:style w:type="paragraph" w:styleId="CabealhoeRodap" w:customStyle="1">
    <w:name w:val="Cabeçalho e Rodapé"/>
    <w:basedOn w:val="Normal"/>
    <w:qFormat/>
    <w:rsid w:val="00d1358b"/>
    <w:pPr>
      <w:suppressAutoHyphens w:val="true"/>
    </w:pPr>
    <w:rPr>
      <w:rFonts w:eastAsia="" w:cs="" w:cstheme="minorBidi" w:eastAsiaTheme="minorEastAsia"/>
      <w:color w:val="00000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a8438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Application>LibreOffice/6.2.5.2$Windows_X86_64 LibreOffice_project/1ec314fa52f458adc18c4f025c545a4e8b22c159</Application>
  <Pages>3</Pages>
  <Words>776</Words>
  <Characters>4177</Characters>
  <CharactersWithSpaces>5004</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2023-01-27T12:12:00Z</dcterms:created>
  <dc:creator>Adm-04</dc:creator>
  <dc:description/>
  <dc:language>pt-BR</dc:language>
  <cp:lastModifiedBy/>
  <cp:lastPrinted>2023-02-13T13:09:50Z</cp:lastPrinted>
  <dcterms:modified xsi:type="dcterms:W3CDTF">2023-02-13T13:09:55Z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