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D2" w:rsidRPr="00C90CB1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90CB1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106680</wp:posOffset>
            </wp:positionV>
            <wp:extent cx="960755" cy="100965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90CB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90CB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90CB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90CB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90CB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90CB1">
        <w:rPr>
          <w:rFonts w:ascii="Arial" w:hAnsi="Arial" w:cs="Arial"/>
          <w:b/>
        </w:rPr>
        <w:t>ESTADO DO RIO GRANDE DO SUL</w:t>
      </w:r>
    </w:p>
    <w:p w:rsidR="00DF54AC" w:rsidRPr="00C90CB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90CB1">
        <w:rPr>
          <w:rFonts w:ascii="Arial" w:hAnsi="Arial" w:cs="Arial"/>
          <w:b/>
        </w:rPr>
        <w:t>MUNICÍPIO DE ARROIO DO PADRE</w:t>
      </w:r>
    </w:p>
    <w:p w:rsidR="00DF54AC" w:rsidRPr="00C90CB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90CB1">
        <w:rPr>
          <w:rFonts w:ascii="Arial" w:hAnsi="Arial" w:cs="Arial"/>
          <w:b/>
        </w:rPr>
        <w:t>GABINETE DO PREFEITO</w:t>
      </w:r>
    </w:p>
    <w:p w:rsidR="00C9145A" w:rsidRPr="00C90CB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C90CB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90CB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C90CB1">
        <w:rPr>
          <w:rFonts w:ascii="Arial" w:hAnsi="Arial" w:cs="Arial"/>
          <w:b/>
          <w:bCs/>
          <w:color w:val="auto"/>
        </w:rPr>
        <w:t>A</w:t>
      </w:r>
      <w:r w:rsidR="00800085" w:rsidRPr="00C90CB1">
        <w:rPr>
          <w:rFonts w:ascii="Arial" w:hAnsi="Arial" w:cs="Arial"/>
          <w:b/>
          <w:bCs/>
          <w:color w:val="auto"/>
        </w:rPr>
        <w:tab/>
      </w:r>
      <w:r w:rsidR="00800085" w:rsidRPr="00C90CB1">
        <w:rPr>
          <w:rFonts w:ascii="Arial" w:hAnsi="Arial" w:cs="Arial"/>
          <w:b/>
          <w:bCs/>
          <w:color w:val="auto"/>
        </w:rPr>
        <w:tab/>
      </w:r>
      <w:r w:rsidR="00800085" w:rsidRPr="00C90CB1">
        <w:rPr>
          <w:rFonts w:ascii="Arial" w:hAnsi="Arial" w:cs="Arial"/>
          <w:b/>
          <w:bCs/>
          <w:color w:val="auto"/>
        </w:rPr>
        <w:tab/>
      </w:r>
      <w:r w:rsidR="00800085" w:rsidRPr="00C90CB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65996">
        <w:rPr>
          <w:rFonts w:ascii="Arial" w:hAnsi="Arial" w:cs="Arial"/>
          <w:b/>
          <w:bCs/>
          <w:color w:val="auto"/>
          <w:u w:val="single"/>
        </w:rPr>
        <w:t>70</w:t>
      </w:r>
      <w:r w:rsidR="005377C8" w:rsidRPr="00C90CB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C90CB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90CB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90CB1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90CB1">
        <w:rPr>
          <w:rFonts w:ascii="Arial" w:hAnsi="Arial" w:cs="Arial"/>
          <w:b/>
          <w:bCs/>
          <w:color w:val="auto"/>
        </w:rPr>
        <w:t>Senhor Presidente</w:t>
      </w:r>
    </w:p>
    <w:p w:rsidR="009826CC" w:rsidRPr="00C90CB1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90CB1">
        <w:rPr>
          <w:rFonts w:ascii="Arial" w:hAnsi="Arial" w:cs="Arial"/>
          <w:b/>
          <w:bCs/>
          <w:color w:val="auto"/>
        </w:rPr>
        <w:t>Senhores Vereadores</w:t>
      </w:r>
    </w:p>
    <w:p w:rsidR="00AB1053" w:rsidRPr="00C90CB1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606A13" w:rsidRPr="000D07F3" w:rsidRDefault="00606A13" w:rsidP="00891731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:rsidR="00965996" w:rsidRPr="000D07F3" w:rsidRDefault="00A85165" w:rsidP="000D07F3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0D07F3">
        <w:rPr>
          <w:rFonts w:ascii="Arial" w:hAnsi="Arial" w:cs="Arial"/>
          <w:sz w:val="22"/>
          <w:szCs w:val="22"/>
        </w:rPr>
        <w:tab/>
      </w:r>
      <w:r w:rsidR="00965996" w:rsidRPr="000D07F3">
        <w:rPr>
          <w:rFonts w:ascii="Arial" w:hAnsi="Arial"/>
          <w:sz w:val="22"/>
          <w:szCs w:val="22"/>
        </w:rPr>
        <w:t>Quero cumprimentá-los nesta oportunidade quando lhes encaminho o projeto de lei 70/2021 que dispõ</w:t>
      </w:r>
      <w:r w:rsidR="00576140">
        <w:rPr>
          <w:rFonts w:ascii="Arial" w:hAnsi="Arial"/>
          <w:sz w:val="22"/>
          <w:szCs w:val="22"/>
        </w:rPr>
        <w:t>e</w:t>
      </w:r>
      <w:r w:rsidR="00484418">
        <w:rPr>
          <w:rFonts w:ascii="Arial" w:hAnsi="Arial"/>
          <w:sz w:val="22"/>
          <w:szCs w:val="22"/>
        </w:rPr>
        <w:t xml:space="preserve"> sobre o Plano Plurianual 2022</w:t>
      </w:r>
      <w:r w:rsidR="00965996" w:rsidRPr="000D07F3">
        <w:rPr>
          <w:rFonts w:ascii="Arial" w:hAnsi="Arial"/>
          <w:sz w:val="22"/>
          <w:szCs w:val="22"/>
        </w:rPr>
        <w:t>/2025.</w:t>
      </w:r>
    </w:p>
    <w:p w:rsidR="00965996" w:rsidRPr="000D07F3" w:rsidRDefault="00965996" w:rsidP="00965996">
      <w:pPr>
        <w:pStyle w:val="Standard"/>
        <w:spacing w:after="120"/>
        <w:jc w:val="both"/>
        <w:rPr>
          <w:sz w:val="22"/>
          <w:szCs w:val="22"/>
        </w:rPr>
      </w:pPr>
      <w:r w:rsidRPr="000D07F3">
        <w:rPr>
          <w:rFonts w:ascii="Arial" w:hAnsi="Arial"/>
          <w:sz w:val="22"/>
          <w:szCs w:val="22"/>
        </w:rPr>
        <w:tab/>
        <w:t>A elaboração e</w:t>
      </w:r>
      <w:r w:rsidR="00576140">
        <w:rPr>
          <w:rFonts w:ascii="Arial" w:hAnsi="Arial"/>
          <w:sz w:val="22"/>
          <w:szCs w:val="22"/>
        </w:rPr>
        <w:t xml:space="preserve"> a consequente constituição do P</w:t>
      </w:r>
      <w:r w:rsidRPr="000D07F3">
        <w:rPr>
          <w:rFonts w:ascii="Arial" w:hAnsi="Arial"/>
          <w:sz w:val="22"/>
          <w:szCs w:val="22"/>
        </w:rPr>
        <w:t>lano Plurianual atende determinação Constitucional e tem por finalidade abarcar através de suas disposições e anexos ainda que estimado, o planeja</w:t>
      </w:r>
      <w:r w:rsidR="00576140">
        <w:rPr>
          <w:rFonts w:ascii="Arial" w:hAnsi="Arial"/>
          <w:sz w:val="22"/>
          <w:szCs w:val="22"/>
        </w:rPr>
        <w:t>mento municipal ao longo de quatr</w:t>
      </w:r>
      <w:r w:rsidRPr="000D07F3">
        <w:rPr>
          <w:rFonts w:ascii="Arial" w:hAnsi="Arial"/>
          <w:sz w:val="22"/>
          <w:szCs w:val="22"/>
        </w:rPr>
        <w:t>o exercícios a contar do início de 2022.</w:t>
      </w:r>
    </w:p>
    <w:p w:rsidR="00965996" w:rsidRPr="000D07F3" w:rsidRDefault="00965996" w:rsidP="00965996">
      <w:pPr>
        <w:pStyle w:val="Standard"/>
        <w:spacing w:after="120"/>
        <w:jc w:val="both"/>
        <w:rPr>
          <w:sz w:val="22"/>
          <w:szCs w:val="22"/>
        </w:rPr>
      </w:pPr>
      <w:r w:rsidRPr="000D07F3">
        <w:rPr>
          <w:rFonts w:ascii="Arial" w:hAnsi="Arial"/>
          <w:sz w:val="22"/>
          <w:szCs w:val="22"/>
        </w:rPr>
        <w:tab/>
        <w:t>Portanto, o presente projeto de lei traz o que pretende-se</w:t>
      </w:r>
      <w:r w:rsidR="005E427D">
        <w:rPr>
          <w:rFonts w:ascii="Arial" w:hAnsi="Arial"/>
          <w:sz w:val="22"/>
          <w:szCs w:val="22"/>
        </w:rPr>
        <w:t>,</w:t>
      </w:r>
      <w:r w:rsidRPr="000D07F3">
        <w:rPr>
          <w:rFonts w:ascii="Arial" w:hAnsi="Arial"/>
          <w:sz w:val="22"/>
          <w:szCs w:val="22"/>
        </w:rPr>
        <w:t xml:space="preserve"> dentro das possibilidades que temos, executar no período aprazado as atividades e projetos que tem por finalidade primeira e última de bem atender e servir a população de nosso município.</w:t>
      </w:r>
    </w:p>
    <w:p w:rsidR="00965996" w:rsidRPr="000D07F3" w:rsidRDefault="00965996" w:rsidP="00965996">
      <w:pPr>
        <w:pStyle w:val="Standard"/>
        <w:spacing w:after="120"/>
        <w:jc w:val="both"/>
        <w:rPr>
          <w:sz w:val="22"/>
          <w:szCs w:val="22"/>
        </w:rPr>
      </w:pPr>
      <w:r w:rsidRPr="000D07F3">
        <w:rPr>
          <w:rFonts w:ascii="Arial" w:hAnsi="Arial"/>
          <w:sz w:val="22"/>
          <w:szCs w:val="22"/>
        </w:rPr>
        <w:tab/>
        <w:t>Para tanto, com satisfa</w:t>
      </w:r>
      <w:r w:rsidR="000514C1">
        <w:rPr>
          <w:rFonts w:ascii="Arial" w:hAnsi="Arial"/>
          <w:sz w:val="22"/>
          <w:szCs w:val="22"/>
        </w:rPr>
        <w:t xml:space="preserve">ção, dentro dos limites que </w:t>
      </w:r>
      <w:proofErr w:type="spellStart"/>
      <w:r w:rsidR="000514C1">
        <w:rPr>
          <w:rFonts w:ascii="Arial" w:hAnsi="Arial"/>
          <w:sz w:val="22"/>
          <w:szCs w:val="22"/>
        </w:rPr>
        <w:t>nos</w:t>
      </w:r>
      <w:proofErr w:type="spellEnd"/>
      <w:r w:rsidR="000514C1">
        <w:rPr>
          <w:rFonts w:ascii="Arial" w:hAnsi="Arial"/>
          <w:sz w:val="22"/>
          <w:szCs w:val="22"/>
        </w:rPr>
        <w:t xml:space="preserve"> </w:t>
      </w:r>
      <w:r w:rsidR="00F46FB8">
        <w:rPr>
          <w:rFonts w:ascii="Arial" w:hAnsi="Arial"/>
          <w:sz w:val="22"/>
          <w:szCs w:val="22"/>
        </w:rPr>
        <w:t xml:space="preserve">são </w:t>
      </w:r>
      <w:r w:rsidRPr="000D07F3">
        <w:rPr>
          <w:rFonts w:ascii="Arial" w:hAnsi="Arial"/>
          <w:sz w:val="22"/>
          <w:szCs w:val="22"/>
        </w:rPr>
        <w:t xml:space="preserve">colocados, com atenção ao equilíbrio fiscal, entre a receita e despesas e com isso assegurar o desenvolvimento de nosso município e </w:t>
      </w:r>
      <w:r w:rsidR="00972667">
        <w:rPr>
          <w:rFonts w:ascii="Arial" w:hAnsi="Arial"/>
          <w:sz w:val="22"/>
          <w:szCs w:val="22"/>
        </w:rPr>
        <w:t>assim</w:t>
      </w:r>
      <w:bookmarkStart w:id="0" w:name="_GoBack"/>
      <w:bookmarkEnd w:id="0"/>
      <w:r w:rsidRPr="000D07F3">
        <w:rPr>
          <w:rFonts w:ascii="Arial" w:hAnsi="Arial"/>
          <w:sz w:val="22"/>
          <w:szCs w:val="22"/>
        </w:rPr>
        <w:t xml:space="preserve"> agregar valor e renda as </w:t>
      </w:r>
      <w:r w:rsidR="00F46FB8">
        <w:rPr>
          <w:rFonts w:ascii="Arial" w:hAnsi="Arial"/>
          <w:sz w:val="22"/>
          <w:szCs w:val="22"/>
        </w:rPr>
        <w:t>pessoas e assim o seu bem estar. Estão contempladas</w:t>
      </w:r>
      <w:r w:rsidRPr="000D07F3">
        <w:rPr>
          <w:rFonts w:ascii="Arial" w:hAnsi="Arial"/>
          <w:sz w:val="22"/>
          <w:szCs w:val="22"/>
        </w:rPr>
        <w:t xml:space="preserve"> as áreas administrativas e projetos importantes para que os objetivos propostos possam ser alcançados.</w:t>
      </w:r>
    </w:p>
    <w:p w:rsidR="00965996" w:rsidRPr="000D07F3" w:rsidRDefault="00965996" w:rsidP="00965996">
      <w:pPr>
        <w:pStyle w:val="Standard"/>
        <w:spacing w:after="120"/>
        <w:jc w:val="both"/>
        <w:rPr>
          <w:sz w:val="22"/>
          <w:szCs w:val="22"/>
        </w:rPr>
      </w:pPr>
      <w:r w:rsidRPr="000D07F3">
        <w:rPr>
          <w:rFonts w:ascii="Arial" w:hAnsi="Arial"/>
          <w:sz w:val="22"/>
          <w:szCs w:val="22"/>
        </w:rPr>
        <w:tab/>
        <w:t>Evidentemente, quando se faz um planejamento amplo como é o caso do Plano Plurianual</w:t>
      </w:r>
      <w:r w:rsidR="00F46FB8">
        <w:rPr>
          <w:rFonts w:ascii="Arial" w:hAnsi="Arial"/>
          <w:sz w:val="22"/>
          <w:szCs w:val="22"/>
        </w:rPr>
        <w:t>,</w:t>
      </w:r>
      <w:r w:rsidRPr="000D07F3">
        <w:rPr>
          <w:rFonts w:ascii="Arial" w:hAnsi="Arial"/>
          <w:sz w:val="22"/>
          <w:szCs w:val="22"/>
        </w:rPr>
        <w:t xml:space="preserve"> objeto do presente projeto de lei, não ser</w:t>
      </w:r>
      <w:r w:rsidR="007D2063">
        <w:rPr>
          <w:rFonts w:ascii="Arial" w:hAnsi="Arial"/>
          <w:sz w:val="22"/>
          <w:szCs w:val="22"/>
        </w:rPr>
        <w:t>á</w:t>
      </w:r>
      <w:r w:rsidRPr="000D07F3">
        <w:rPr>
          <w:rFonts w:ascii="Arial" w:hAnsi="Arial"/>
          <w:sz w:val="22"/>
          <w:szCs w:val="22"/>
        </w:rPr>
        <w:t xml:space="preserve"> possível atender tudo o que a administração municipal gostaria de ver contemplado</w:t>
      </w:r>
      <w:r w:rsidR="00F46FB8">
        <w:rPr>
          <w:rFonts w:ascii="Arial" w:hAnsi="Arial"/>
          <w:sz w:val="22"/>
          <w:szCs w:val="22"/>
        </w:rPr>
        <w:t>, contudo</w:t>
      </w:r>
      <w:r w:rsidRPr="000D07F3">
        <w:rPr>
          <w:rFonts w:ascii="Arial" w:hAnsi="Arial"/>
          <w:sz w:val="22"/>
          <w:szCs w:val="22"/>
        </w:rPr>
        <w:t xml:space="preserve"> temos certeza de </w:t>
      </w:r>
      <w:r w:rsidR="00F46FB8">
        <w:rPr>
          <w:rFonts w:ascii="Arial" w:hAnsi="Arial"/>
          <w:sz w:val="22"/>
          <w:szCs w:val="22"/>
        </w:rPr>
        <w:t xml:space="preserve">que </w:t>
      </w:r>
      <w:r w:rsidRPr="000D07F3">
        <w:rPr>
          <w:rFonts w:ascii="Arial" w:hAnsi="Arial"/>
          <w:sz w:val="22"/>
          <w:szCs w:val="22"/>
        </w:rPr>
        <w:t>faremos, sempre, o que estiver a</w:t>
      </w:r>
      <w:r w:rsidR="00D96AB2">
        <w:rPr>
          <w:rFonts w:ascii="Arial" w:hAnsi="Arial"/>
          <w:sz w:val="22"/>
          <w:szCs w:val="22"/>
        </w:rPr>
        <w:t>o</w:t>
      </w:r>
      <w:r w:rsidRPr="000D07F3">
        <w:rPr>
          <w:rFonts w:ascii="Arial" w:hAnsi="Arial"/>
          <w:sz w:val="22"/>
          <w:szCs w:val="22"/>
        </w:rPr>
        <w:t xml:space="preserve"> nosso alcance, para o atendimento a nossa população.</w:t>
      </w:r>
      <w:r w:rsidRPr="000D07F3">
        <w:rPr>
          <w:rFonts w:ascii="Arial" w:hAnsi="Arial"/>
          <w:sz w:val="22"/>
          <w:szCs w:val="22"/>
        </w:rPr>
        <w:tab/>
      </w:r>
    </w:p>
    <w:p w:rsidR="00965996" w:rsidRPr="000D07F3" w:rsidRDefault="00965996" w:rsidP="00965996">
      <w:pPr>
        <w:pStyle w:val="Standard"/>
        <w:spacing w:after="120"/>
        <w:jc w:val="both"/>
        <w:rPr>
          <w:sz w:val="22"/>
          <w:szCs w:val="22"/>
        </w:rPr>
      </w:pPr>
      <w:r w:rsidRPr="000D07F3">
        <w:rPr>
          <w:rFonts w:ascii="Arial" w:hAnsi="Arial"/>
          <w:sz w:val="22"/>
          <w:szCs w:val="22"/>
        </w:rPr>
        <w:tab/>
        <w:t xml:space="preserve">Por outro lado, o próprio projeto de lei estabelece que as informações constantes nos respectivos anexos tem caráter informativo e não normativo podendo ser alterados, ou seja, adequados de acordo com a situação vigente, sobre tudo no momento da elaboração das propostas orçamentárias anuais </w:t>
      </w:r>
      <w:r w:rsidR="00625310">
        <w:rPr>
          <w:rFonts w:ascii="Arial" w:hAnsi="Arial"/>
          <w:sz w:val="22"/>
          <w:szCs w:val="22"/>
        </w:rPr>
        <w:t xml:space="preserve">e de seus créditos adicionais, </w:t>
      </w:r>
      <w:r w:rsidRPr="000D07F3">
        <w:rPr>
          <w:rFonts w:ascii="Arial" w:hAnsi="Arial"/>
          <w:sz w:val="22"/>
          <w:szCs w:val="22"/>
        </w:rPr>
        <w:t>do período abrangido pelo planejamento plurianual.</w:t>
      </w:r>
    </w:p>
    <w:p w:rsidR="00F34F24" w:rsidRPr="000D07F3" w:rsidRDefault="00965996" w:rsidP="00965996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D07F3">
        <w:rPr>
          <w:rFonts w:ascii="Arial" w:hAnsi="Arial"/>
          <w:sz w:val="22"/>
          <w:szCs w:val="22"/>
        </w:rPr>
        <w:tab/>
        <w:t>Sendo o que se tinha para o momento, despeço-me aguardando a tramitação regu</w:t>
      </w:r>
      <w:r w:rsidR="000D07F3" w:rsidRPr="000D07F3">
        <w:rPr>
          <w:rFonts w:ascii="Arial" w:hAnsi="Arial"/>
          <w:sz w:val="22"/>
          <w:szCs w:val="22"/>
        </w:rPr>
        <w:t>l</w:t>
      </w:r>
      <w:r w:rsidRPr="000D07F3">
        <w:rPr>
          <w:rFonts w:ascii="Arial" w:hAnsi="Arial"/>
          <w:sz w:val="22"/>
          <w:szCs w:val="22"/>
        </w:rPr>
        <w:t xml:space="preserve">ar do projeto de lei e </w:t>
      </w:r>
      <w:proofErr w:type="spellStart"/>
      <w:r w:rsidRPr="000D07F3">
        <w:rPr>
          <w:rFonts w:ascii="Arial" w:hAnsi="Arial"/>
          <w:sz w:val="22"/>
          <w:szCs w:val="22"/>
        </w:rPr>
        <w:t>por</w:t>
      </w:r>
      <w:proofErr w:type="spellEnd"/>
      <w:r w:rsidRPr="000D07F3">
        <w:rPr>
          <w:rFonts w:ascii="Arial" w:hAnsi="Arial"/>
          <w:sz w:val="22"/>
          <w:szCs w:val="22"/>
        </w:rPr>
        <w:t xml:space="preserve"> fim a sua aprovação, sem mais.</w:t>
      </w:r>
    </w:p>
    <w:p w:rsidR="00CC32F4" w:rsidRPr="000D07F3" w:rsidRDefault="00A85165" w:rsidP="00965996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D07F3">
        <w:rPr>
          <w:rFonts w:ascii="Arial" w:hAnsi="Arial" w:cs="Arial"/>
          <w:bCs/>
          <w:sz w:val="22"/>
          <w:szCs w:val="22"/>
        </w:rPr>
        <w:tab/>
      </w:r>
      <w:r w:rsidR="001A1625" w:rsidRPr="000D07F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:rsidR="00CC32F4" w:rsidRPr="000D07F3" w:rsidRDefault="00C90CB1" w:rsidP="00CC32F4">
      <w:pPr>
        <w:spacing w:after="0"/>
        <w:jc w:val="right"/>
        <w:rPr>
          <w:rFonts w:ascii="Arial" w:hAnsi="Arial" w:cs="Arial"/>
        </w:rPr>
      </w:pPr>
      <w:r w:rsidRPr="000D07F3">
        <w:rPr>
          <w:rFonts w:ascii="Arial" w:hAnsi="Arial" w:cs="Arial"/>
          <w:shd w:val="clear" w:color="auto" w:fill="FFFFFF"/>
        </w:rPr>
        <w:t>Arroio do Padre, 2</w:t>
      </w:r>
      <w:r w:rsidR="00F34F24" w:rsidRPr="000D07F3">
        <w:rPr>
          <w:rFonts w:ascii="Arial" w:hAnsi="Arial" w:cs="Arial"/>
          <w:shd w:val="clear" w:color="auto" w:fill="FFFFFF"/>
        </w:rPr>
        <w:t>5</w:t>
      </w:r>
      <w:r w:rsidR="0078358E" w:rsidRPr="000D07F3">
        <w:rPr>
          <w:rFonts w:ascii="Arial" w:hAnsi="Arial" w:cs="Arial"/>
          <w:shd w:val="clear" w:color="auto" w:fill="FFFFFF"/>
        </w:rPr>
        <w:t xml:space="preserve"> de maio</w:t>
      </w:r>
      <w:r w:rsidR="00CC32F4" w:rsidRPr="000D07F3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0D07F3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D07F3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D07F3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D07F3">
        <w:rPr>
          <w:rFonts w:ascii="Arial" w:hAnsi="Arial" w:cs="Arial"/>
          <w:highlight w:val="white"/>
        </w:rPr>
        <w:t>_____________________</w:t>
      </w:r>
    </w:p>
    <w:p w:rsidR="00CC32F4" w:rsidRPr="000D07F3" w:rsidRDefault="00CC32F4" w:rsidP="00CC32F4">
      <w:pPr>
        <w:spacing w:after="0"/>
        <w:jc w:val="center"/>
        <w:rPr>
          <w:rFonts w:ascii="Arial" w:hAnsi="Arial" w:cs="Arial"/>
        </w:rPr>
      </w:pPr>
      <w:r w:rsidRPr="000D07F3">
        <w:rPr>
          <w:rFonts w:ascii="Arial" w:hAnsi="Arial" w:cs="Arial"/>
          <w:shd w:val="clear" w:color="auto" w:fill="FFFFFF"/>
        </w:rPr>
        <w:t>Rui Carlos Peter</w:t>
      </w:r>
    </w:p>
    <w:p w:rsidR="00CC32F4" w:rsidRPr="00C90CB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C90CB1">
        <w:rPr>
          <w:rFonts w:ascii="Arial" w:hAnsi="Arial" w:cs="Arial"/>
          <w:shd w:val="clear" w:color="auto" w:fill="FFFFFF"/>
        </w:rPr>
        <w:t>Prefeito Municipal</w:t>
      </w:r>
    </w:p>
    <w:p w:rsidR="00CC32F4" w:rsidRPr="00C90CB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C90CB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C90CB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C90CB1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C90CB1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C90CB1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C90CB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C90CB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C90CB1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C90CB1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C90CB1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B6061C" w:rsidRPr="00C90CB1" w:rsidRDefault="00FE79A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90CB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0450859D" wp14:editId="2022849F">
            <wp:simplePos x="0" y="0"/>
            <wp:positionH relativeFrom="margin">
              <wp:posOffset>2476500</wp:posOffset>
            </wp:positionH>
            <wp:positionV relativeFrom="paragraph">
              <wp:posOffset>10795</wp:posOffset>
            </wp:positionV>
            <wp:extent cx="1059815" cy="1019175"/>
            <wp:effectExtent l="0" t="0" r="6985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C90CB1" w:rsidRDefault="00813533" w:rsidP="00C51379">
      <w:pPr>
        <w:spacing w:after="0" w:line="240" w:lineRule="auto"/>
        <w:rPr>
          <w:rFonts w:ascii="Arial" w:hAnsi="Arial" w:cs="Arial"/>
        </w:rPr>
      </w:pPr>
    </w:p>
    <w:p w:rsidR="00813533" w:rsidRPr="00C90CB1" w:rsidRDefault="00813533" w:rsidP="00C51379">
      <w:pPr>
        <w:spacing w:after="0" w:line="240" w:lineRule="auto"/>
        <w:rPr>
          <w:rFonts w:ascii="Arial" w:hAnsi="Arial" w:cs="Arial"/>
        </w:rPr>
      </w:pPr>
    </w:p>
    <w:p w:rsidR="00DD3447" w:rsidRPr="00C90CB1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C90CB1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C90CB1" w:rsidRDefault="00DD3447" w:rsidP="00C51379">
      <w:pPr>
        <w:spacing w:after="0" w:line="240" w:lineRule="auto"/>
        <w:rPr>
          <w:rFonts w:ascii="Arial" w:hAnsi="Arial" w:cs="Arial"/>
        </w:rPr>
      </w:pPr>
    </w:p>
    <w:p w:rsidR="00D864DA" w:rsidRPr="00C90CB1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C90CB1">
        <w:rPr>
          <w:rFonts w:ascii="Arial" w:hAnsi="Arial" w:cs="Arial"/>
          <w:b/>
        </w:rPr>
        <w:t>ESTADO DO RIO GRANDE DO SUL</w:t>
      </w:r>
    </w:p>
    <w:p w:rsidR="00D864DA" w:rsidRPr="00C90CB1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C90CB1">
        <w:rPr>
          <w:rFonts w:ascii="Arial" w:hAnsi="Arial" w:cs="Arial"/>
          <w:b/>
        </w:rPr>
        <w:t>MUNICÍPIO DE ARROIO DO PADRE</w:t>
      </w:r>
    </w:p>
    <w:p w:rsidR="00D864DA" w:rsidRPr="00C90CB1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C90CB1">
        <w:rPr>
          <w:rFonts w:ascii="Arial" w:hAnsi="Arial" w:cs="Arial"/>
          <w:b/>
        </w:rPr>
        <w:t>GABINETE DO PREFEITO</w:t>
      </w:r>
    </w:p>
    <w:p w:rsidR="003A2199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FA6057" w:rsidRPr="00C90CB1" w:rsidRDefault="00FA6057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34F24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34F2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34F24">
        <w:rPr>
          <w:rFonts w:ascii="Arial" w:hAnsi="Arial" w:cs="Arial"/>
          <w:b/>
          <w:bCs/>
          <w:color w:val="auto"/>
          <w:u w:val="single"/>
        </w:rPr>
        <w:t>70</w:t>
      </w:r>
      <w:r w:rsidR="00755419" w:rsidRPr="00F34F2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34F2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34F24">
        <w:rPr>
          <w:rFonts w:ascii="Arial" w:hAnsi="Arial" w:cs="Arial"/>
          <w:b/>
          <w:bCs/>
          <w:color w:val="auto"/>
          <w:u w:val="single"/>
        </w:rPr>
        <w:t>25</w:t>
      </w:r>
      <w:r w:rsidR="006E713B" w:rsidRPr="00F34F2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61360" w:rsidRPr="00F34F24">
        <w:rPr>
          <w:rFonts w:ascii="Arial" w:hAnsi="Arial" w:cs="Arial"/>
          <w:b/>
          <w:bCs/>
          <w:color w:val="auto"/>
          <w:u w:val="single"/>
        </w:rPr>
        <w:t>DE MAIO</w:t>
      </w:r>
      <w:r w:rsidR="00AD2D89" w:rsidRPr="00F34F24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F34F24">
        <w:rPr>
          <w:rFonts w:ascii="Arial" w:hAnsi="Arial" w:cs="Arial"/>
          <w:b/>
          <w:bCs/>
          <w:color w:val="auto"/>
          <w:u w:val="single"/>
        </w:rPr>
        <w:t>.</w:t>
      </w:r>
    </w:p>
    <w:p w:rsidR="00F34F24" w:rsidRDefault="00F34F24" w:rsidP="00FA6057">
      <w:pPr>
        <w:spacing w:after="0" w:line="240" w:lineRule="auto"/>
        <w:ind w:left="4678" w:firstLine="1"/>
        <w:jc w:val="both"/>
        <w:rPr>
          <w:rFonts w:ascii="Arial" w:hAnsi="Arial" w:cs="Arial"/>
          <w:b/>
          <w:bCs/>
          <w:snapToGrid w:val="0"/>
        </w:rPr>
      </w:pPr>
      <w:r w:rsidRPr="00F34F24">
        <w:rPr>
          <w:rFonts w:ascii="Arial" w:hAnsi="Arial" w:cs="Arial"/>
          <w:b/>
          <w:bCs/>
          <w:snapToGrid w:val="0"/>
        </w:rPr>
        <w:t>Dispõe sobre o Plano Plurianual</w:t>
      </w:r>
      <w:r>
        <w:rPr>
          <w:rFonts w:ascii="Arial" w:hAnsi="Arial" w:cs="Arial"/>
          <w:b/>
          <w:bCs/>
          <w:snapToGrid w:val="0"/>
        </w:rPr>
        <w:t xml:space="preserve"> para o quadriênio </w:t>
      </w:r>
      <w:r w:rsidRPr="00F34F24">
        <w:rPr>
          <w:rFonts w:ascii="Arial" w:hAnsi="Arial" w:cs="Arial"/>
          <w:b/>
          <w:bCs/>
          <w:snapToGrid w:val="0"/>
        </w:rPr>
        <w:t>2022-2025</w:t>
      </w:r>
      <w:r>
        <w:rPr>
          <w:rFonts w:ascii="Arial" w:hAnsi="Arial" w:cs="Arial"/>
          <w:b/>
          <w:bCs/>
          <w:snapToGrid w:val="0"/>
        </w:rPr>
        <w:t xml:space="preserve"> e dá </w:t>
      </w:r>
      <w:r w:rsidRPr="00F34F24">
        <w:rPr>
          <w:rFonts w:ascii="Arial" w:hAnsi="Arial" w:cs="Arial"/>
          <w:b/>
          <w:bCs/>
          <w:snapToGrid w:val="0"/>
        </w:rPr>
        <w:t>outras providências.</w:t>
      </w:r>
    </w:p>
    <w:p w:rsidR="00FA6057" w:rsidRDefault="00FA6057" w:rsidP="00FA6057">
      <w:pPr>
        <w:spacing w:after="0" w:line="240" w:lineRule="auto"/>
        <w:ind w:left="4678" w:firstLine="1"/>
        <w:jc w:val="both"/>
        <w:rPr>
          <w:rFonts w:ascii="Arial" w:hAnsi="Arial" w:cs="Arial"/>
          <w:b/>
          <w:bCs/>
          <w:snapToGrid w:val="0"/>
        </w:rPr>
      </w:pPr>
    </w:p>
    <w:p w:rsidR="00FA6057" w:rsidRPr="00F34F24" w:rsidRDefault="00FA6057" w:rsidP="00FA6057">
      <w:pPr>
        <w:spacing w:after="0" w:line="240" w:lineRule="auto"/>
        <w:ind w:left="4678" w:firstLine="1"/>
        <w:jc w:val="both"/>
        <w:rPr>
          <w:rFonts w:ascii="Arial" w:hAnsi="Arial" w:cs="Arial"/>
          <w:b/>
          <w:bCs/>
          <w:snapToGrid w:val="0"/>
        </w:rPr>
      </w:pP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BD193C">
        <w:rPr>
          <w:rFonts w:ascii="Arial" w:hAnsi="Arial" w:cs="Arial"/>
          <w:b/>
        </w:rPr>
        <w:t>Art. 1º</w:t>
      </w:r>
      <w:r w:rsidRPr="00F34F24">
        <w:rPr>
          <w:rFonts w:ascii="Arial" w:hAnsi="Arial" w:cs="Arial"/>
        </w:rPr>
        <w:t xml:space="preserve"> Esta lei institui o Plano Plurianual para o quadriênio 2022/2025, em cumprimento ao disposto no art. 165, I, § 1º, da Constituição Federal, estabelecendo, para o período, os programas com as respectivas diretrizes, objetivos e metas para as despesas de capital e outras delas decorrentes e para os programas de duração continuada, na forma dos Anexos I, II e III, que integram esta lei.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BD193C">
        <w:rPr>
          <w:rFonts w:ascii="Arial" w:hAnsi="Arial" w:cs="Arial"/>
          <w:b/>
        </w:rPr>
        <w:t>Art. 2º</w:t>
      </w:r>
      <w:r w:rsidRPr="00F34F24">
        <w:rPr>
          <w:rFonts w:ascii="Arial" w:hAnsi="Arial" w:cs="Arial"/>
        </w:rPr>
        <w:t xml:space="preserve"> Para efeitos desta Lei, entende-se por: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F34F24">
        <w:rPr>
          <w:rFonts w:ascii="Arial" w:hAnsi="Arial" w:cs="Arial"/>
        </w:rPr>
        <w:t>I - Programa, o instrumento de organização da atuação governamental, que articula um conjunto de ações que concorrem para um objetivo comum pré-estabelecido, mensurado por indicadores, visando à solução de um problema ou ao atendimento de uma necessidade ou demanda da sociedade;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F34F24">
        <w:rPr>
          <w:rFonts w:ascii="Arial" w:hAnsi="Arial" w:cs="Arial"/>
        </w:rPr>
        <w:t>II - Programa Finalístico: aquele que resulta em bens ou serviços ofertados diretamente à sociedade;</w:t>
      </w:r>
    </w:p>
    <w:p w:rsid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F34F24">
        <w:rPr>
          <w:rFonts w:ascii="Arial" w:hAnsi="Arial" w:cs="Arial"/>
        </w:rPr>
        <w:t xml:space="preserve">III – Programa de Gestão e Manutenção de Serviços:  </w:t>
      </w:r>
      <w:r w:rsidR="00C768D6">
        <w:rPr>
          <w:rFonts w:ascii="Arial" w:hAnsi="Arial" w:cs="Arial"/>
        </w:rPr>
        <w:t>aquele que</w:t>
      </w:r>
      <w:r w:rsidR="00EA56E0">
        <w:rPr>
          <w:rFonts w:ascii="Arial" w:hAnsi="Arial" w:cs="Arial"/>
          <w:bCs/>
          <w:sz w:val="24"/>
          <w:szCs w:val="24"/>
        </w:rPr>
        <w:t xml:space="preserve"> </w:t>
      </w:r>
      <w:r w:rsidR="00EA56E0">
        <w:rPr>
          <w:rFonts w:ascii="Arial" w:hAnsi="Arial" w:cs="Arial"/>
        </w:rPr>
        <w:t>reúne</w:t>
      </w:r>
      <w:r w:rsidRPr="00F34F24">
        <w:rPr>
          <w:rFonts w:ascii="Arial" w:hAnsi="Arial" w:cs="Arial"/>
        </w:rPr>
        <w:t xml:space="preserve"> as ações de planejamento, formulação, gestão, coordenação, avaliação ou controle das políticas públicas, incluindo atividades de natureza tipicamente administrativa, que colaboram para a consecução dos objetivos dos programas finalísticos;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F34F24">
        <w:rPr>
          <w:rFonts w:ascii="Arial" w:hAnsi="Arial" w:cs="Arial"/>
        </w:rPr>
        <w:t xml:space="preserve">IV – Encargos Especiais do Município: programa de cunho orçamentário, que engloba ações de natureza financeira, não associáveis aos programas finalísticos ou ao programa de gestão e manutenção de serviço, </w:t>
      </w:r>
      <w:r w:rsidRPr="00F75D43">
        <w:rPr>
          <w:rFonts w:ascii="Arial" w:hAnsi="Arial" w:cs="Arial"/>
        </w:rPr>
        <w:t>não figurando na programação do PPA 2022-2025,</w:t>
      </w:r>
      <w:r w:rsidRPr="00F34F24">
        <w:rPr>
          <w:rFonts w:ascii="Arial" w:hAnsi="Arial" w:cs="Arial"/>
        </w:rPr>
        <w:t xml:space="preserve"> sendo apenas considerado para fins de estabelecimento do cenário financeiro que orientará a fixação das metas dos demais programas;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F34F24">
        <w:rPr>
          <w:rFonts w:ascii="Arial" w:hAnsi="Arial" w:cs="Arial"/>
        </w:rPr>
        <w:t>IV - Ação, o conjunto de operações cujos produtos contribuem para os objetivos do programa;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F34F24">
        <w:rPr>
          <w:rFonts w:ascii="Arial" w:hAnsi="Arial" w:cs="Arial"/>
        </w:rPr>
        <w:t>V - Produto, bem ou serviço que resulta da ação, destinado ao público-alvo;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F34F24">
        <w:rPr>
          <w:rFonts w:ascii="Arial" w:hAnsi="Arial" w:cs="Arial"/>
        </w:rPr>
        <w:t>VI - Meta, quantidade de produto que se deseja obter em determinado horizonte temporal, expressa na unidade de medida adotada.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BD193C">
        <w:rPr>
          <w:rFonts w:ascii="Arial" w:hAnsi="Arial" w:cs="Arial"/>
          <w:b/>
        </w:rPr>
        <w:t>Art. 3º</w:t>
      </w:r>
      <w:r w:rsidRPr="00F34F24">
        <w:rPr>
          <w:rFonts w:ascii="Arial" w:hAnsi="Arial" w:cs="Arial"/>
        </w:rPr>
        <w:t xml:space="preserve"> A programação constante do PPA será financiada pelos recursos da arrecadação própria dos órgãos da Administração Direta do Município, das operações de crédito, dos convênios, contratos ou instrumentos congêneres celebrados com a União, Estado ou outros Municípios, das transferências legais obrigatórias e, subsidiariamente, recursos de parc</w:t>
      </w:r>
      <w:r w:rsidR="00FA6057">
        <w:rPr>
          <w:rFonts w:ascii="Arial" w:hAnsi="Arial" w:cs="Arial"/>
        </w:rPr>
        <w:t>erias com a iniciativa privada.</w:t>
      </w:r>
    </w:p>
    <w:p w:rsidR="00F34F24" w:rsidRPr="00F75D43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F75D43">
        <w:rPr>
          <w:rFonts w:ascii="Arial" w:hAnsi="Arial" w:cs="Arial"/>
        </w:rPr>
        <w:t>Parágrafo único. Os valores financeiros constantes nos anexos e nas tabelas desta Lei são referenciais e não constituem limite para a programação da despesa na Lei Orçamentária Anual, que deverá obedecer os parâmetros fixados pela Lei de Diretrizes Orçamentárias e as receitas efetivamente previstas em cada ano, consoante a legislação e o cenário econômico em vigor à época.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BD193C">
        <w:rPr>
          <w:rFonts w:ascii="Arial" w:hAnsi="Arial" w:cs="Arial"/>
          <w:b/>
        </w:rPr>
        <w:t>Art. 4º</w:t>
      </w:r>
      <w:r w:rsidRPr="00F34F24">
        <w:rPr>
          <w:rFonts w:ascii="Arial" w:hAnsi="Arial" w:cs="Arial"/>
        </w:rPr>
        <w:t xml:space="preserve"> As metas físicas das ações estabelecidas para o período 2022-2025 se constituem referências a serem observadas pelas leis de diretrizes orçamentárias e pelas leis orçamentárias e suas respectivas alterações.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BD193C">
        <w:rPr>
          <w:rFonts w:ascii="Arial" w:hAnsi="Arial" w:cs="Arial"/>
          <w:b/>
        </w:rPr>
        <w:lastRenderedPageBreak/>
        <w:t>Art. 5º</w:t>
      </w:r>
      <w:r w:rsidRPr="00F34F24">
        <w:rPr>
          <w:rFonts w:ascii="Arial" w:hAnsi="Arial" w:cs="Arial"/>
        </w:rPr>
        <w:t xml:space="preserve"> A inclusão, exclusão ou alteração de programas constantes desta lei, serão propostos pelo Poder Executivo, através de Projeto de Lei de Revisão do Plano ou Projeto de lei específico.</w:t>
      </w:r>
    </w:p>
    <w:p w:rsidR="00F34F24" w:rsidRPr="00C267E6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BD193C">
        <w:rPr>
          <w:rFonts w:ascii="Arial" w:hAnsi="Arial" w:cs="Arial"/>
          <w:b/>
        </w:rPr>
        <w:t>Art.</w:t>
      </w:r>
      <w:r w:rsidR="00C267E6" w:rsidRPr="00BD193C">
        <w:rPr>
          <w:rFonts w:ascii="Arial" w:hAnsi="Arial" w:cs="Arial"/>
          <w:b/>
        </w:rPr>
        <w:t xml:space="preserve"> </w:t>
      </w:r>
      <w:r w:rsidRPr="00BD193C">
        <w:rPr>
          <w:rFonts w:ascii="Arial" w:hAnsi="Arial" w:cs="Arial"/>
          <w:b/>
        </w:rPr>
        <w:t>6º</w:t>
      </w:r>
      <w:r w:rsidRPr="00F34F24">
        <w:rPr>
          <w:rFonts w:ascii="Arial" w:hAnsi="Arial" w:cs="Arial"/>
        </w:rPr>
        <w:t xml:space="preserve"> A inclusão, exclusão ou alteração de ações, produtos e metas no Plano Plurianual poderão </w:t>
      </w:r>
      <w:r w:rsidRPr="00C267E6">
        <w:rPr>
          <w:rFonts w:ascii="Arial" w:hAnsi="Arial" w:cs="Arial"/>
        </w:rPr>
        <w:t>ocorrer por intermédio da Lei de Diretrizes Orçamentárias, da Lei Orçamentária Anual ou de seus créditos adicionais, apropriando-se ao respectivo programa, as modificações consequentes.</w:t>
      </w:r>
    </w:p>
    <w:p w:rsidR="00F34F24" w:rsidRPr="00C267E6" w:rsidRDefault="00F34F24" w:rsidP="00FA6057">
      <w:pPr>
        <w:autoSpaceDE w:val="0"/>
        <w:autoSpaceDN w:val="0"/>
        <w:adjustRightInd w:val="0"/>
        <w:spacing w:after="160" w:line="240" w:lineRule="auto"/>
        <w:jc w:val="both"/>
        <w:rPr>
          <w:rFonts w:ascii="Arial" w:eastAsia="SimSun" w:hAnsi="Arial" w:cs="Arial"/>
          <w:lang w:eastAsia="zh-CN"/>
        </w:rPr>
      </w:pPr>
      <w:r w:rsidRPr="00BD193C">
        <w:rPr>
          <w:rFonts w:ascii="Arial" w:hAnsi="Arial" w:cs="Arial"/>
          <w:b/>
        </w:rPr>
        <w:t>Art.</w:t>
      </w:r>
      <w:r w:rsidR="00C267E6" w:rsidRPr="00BD193C">
        <w:rPr>
          <w:rFonts w:ascii="Arial" w:hAnsi="Arial" w:cs="Arial"/>
          <w:b/>
        </w:rPr>
        <w:t xml:space="preserve"> </w:t>
      </w:r>
      <w:r w:rsidRPr="00BD193C">
        <w:rPr>
          <w:rFonts w:ascii="Arial" w:hAnsi="Arial" w:cs="Arial"/>
          <w:b/>
        </w:rPr>
        <w:t>7º</w:t>
      </w:r>
      <w:r w:rsidRPr="00C267E6">
        <w:rPr>
          <w:rFonts w:ascii="Arial" w:hAnsi="Arial" w:cs="Arial"/>
        </w:rPr>
        <w:t xml:space="preserve"> </w:t>
      </w:r>
      <w:r w:rsidRPr="00C267E6">
        <w:rPr>
          <w:rFonts w:ascii="Arial" w:eastAsia="SimSun" w:hAnsi="Arial" w:cs="Arial"/>
          <w:lang w:eastAsia="zh-CN"/>
        </w:rPr>
        <w:t>O acompanhamento da execução dos programas do PPA será feito com base no desempenho dos indicadores, ou, na falta destes, com base na realização das metas físicas e financeiras, cujas informações serão apuradas periodicamente e terão a finalidade de medir os resultados alcançados.</w:t>
      </w:r>
    </w:p>
    <w:p w:rsidR="00F34F24" w:rsidRPr="00C267E6" w:rsidRDefault="00F34F24" w:rsidP="00FA6057">
      <w:pPr>
        <w:autoSpaceDE w:val="0"/>
        <w:autoSpaceDN w:val="0"/>
        <w:adjustRightInd w:val="0"/>
        <w:spacing w:after="160" w:line="240" w:lineRule="auto"/>
        <w:jc w:val="both"/>
        <w:rPr>
          <w:rFonts w:ascii="Arial" w:eastAsia="SimSun" w:hAnsi="Arial" w:cs="Arial"/>
          <w:lang w:eastAsia="zh-CN"/>
        </w:rPr>
      </w:pPr>
      <w:r w:rsidRPr="00C267E6">
        <w:rPr>
          <w:rFonts w:ascii="Arial" w:eastAsia="SimSun" w:hAnsi="Arial" w:cs="Arial"/>
          <w:lang w:eastAsia="zh-CN"/>
        </w:rPr>
        <w:t xml:space="preserve">Parágrafo único. O acompanhamento da execução dos programas do PPA será feito sob a coordenação da Secretaria de </w:t>
      </w:r>
      <w:r w:rsidR="00C267E6" w:rsidRPr="00C267E6">
        <w:rPr>
          <w:rFonts w:ascii="Arial" w:eastAsia="SimSun" w:hAnsi="Arial" w:cs="Arial"/>
          <w:lang w:eastAsia="zh-CN"/>
        </w:rPr>
        <w:t>Administ</w:t>
      </w:r>
      <w:r w:rsidR="00E20E0C">
        <w:rPr>
          <w:rFonts w:ascii="Arial" w:eastAsia="SimSun" w:hAnsi="Arial" w:cs="Arial"/>
          <w:lang w:eastAsia="zh-CN"/>
        </w:rPr>
        <w:t>ração, Planejamento, Finanças, G</w:t>
      </w:r>
      <w:r w:rsidR="00C267E6" w:rsidRPr="00C267E6">
        <w:rPr>
          <w:rFonts w:ascii="Arial" w:eastAsia="SimSun" w:hAnsi="Arial" w:cs="Arial"/>
          <w:lang w:eastAsia="zh-CN"/>
        </w:rPr>
        <w:t>estão e Tributos</w:t>
      </w:r>
      <w:r w:rsidRPr="00C267E6">
        <w:rPr>
          <w:rFonts w:ascii="Arial" w:eastAsia="SimSun" w:hAnsi="Arial" w:cs="Arial"/>
          <w:lang w:eastAsia="zh-CN"/>
        </w:rPr>
        <w:t>, a quem compete:</w:t>
      </w:r>
    </w:p>
    <w:p w:rsidR="00F34F24" w:rsidRPr="00F34F24" w:rsidRDefault="00F34F24" w:rsidP="00FA6057">
      <w:p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267E6">
        <w:rPr>
          <w:rFonts w:ascii="Arial" w:hAnsi="Arial" w:cs="Arial"/>
        </w:rPr>
        <w:t xml:space="preserve"> I – definir as </w:t>
      </w:r>
      <w:r w:rsidRPr="00F34F24">
        <w:rPr>
          <w:rFonts w:ascii="Arial" w:hAnsi="Arial" w:cs="Arial"/>
        </w:rPr>
        <w:t xml:space="preserve">metodologias a serem utilizadas na elaboração, no acompanhamento e na revisão do PPA a ser observado por todos os órgãos da Administração Municipal; </w:t>
      </w:r>
    </w:p>
    <w:p w:rsidR="00F34F24" w:rsidRPr="00C267E6" w:rsidRDefault="00F34F24" w:rsidP="00FA6057">
      <w:p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267E6">
        <w:rPr>
          <w:rFonts w:ascii="Arial" w:hAnsi="Arial" w:cs="Arial"/>
        </w:rPr>
        <w:t xml:space="preserve"> II - definir a agenda de elaboração, de acompanhamento e, quando for o caso, de revisão do PPA; </w:t>
      </w:r>
    </w:p>
    <w:p w:rsidR="00F34F24" w:rsidRPr="00C267E6" w:rsidRDefault="00F34F24" w:rsidP="00FA6057">
      <w:p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267E6">
        <w:rPr>
          <w:rFonts w:ascii="Arial" w:hAnsi="Arial" w:cs="Arial"/>
        </w:rPr>
        <w:t xml:space="preserve">III - auxiliar os demais órgãos e setores da Administração Municipal nos processos de elaboração, de acompanhamento e de revisão do PPA; e </w:t>
      </w:r>
    </w:p>
    <w:p w:rsidR="00F34F24" w:rsidRPr="00FA6057" w:rsidRDefault="00F34F24" w:rsidP="00FA6057">
      <w:p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  <w:bCs/>
        </w:rPr>
      </w:pPr>
      <w:r w:rsidRPr="00C267E6">
        <w:rPr>
          <w:rFonts w:ascii="Arial" w:hAnsi="Arial" w:cs="Arial"/>
          <w:bCs/>
        </w:rPr>
        <w:t>IV – elaborar anualmente relatório de avaliação dos resultados deste Plano que será encaminhado ao Poder Legislativo, juntamente o Projeto de L</w:t>
      </w:r>
      <w:r w:rsidR="00FA6057">
        <w:rPr>
          <w:rFonts w:ascii="Arial" w:hAnsi="Arial" w:cs="Arial"/>
          <w:bCs/>
        </w:rPr>
        <w:t>ei de Diretrizes Orçamentárias.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BD193C">
        <w:rPr>
          <w:rFonts w:ascii="Arial" w:hAnsi="Arial" w:cs="Arial"/>
          <w:b/>
        </w:rPr>
        <w:t>Art. 8º</w:t>
      </w:r>
      <w:r w:rsidRPr="00F34F24">
        <w:rPr>
          <w:rFonts w:ascii="Arial" w:hAnsi="Arial" w:cs="Arial"/>
        </w:rPr>
        <w:t xml:space="preserve"> Acompanham o Plano Plurianual, as seguintes tabelas, de caráter meramente informativo: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F34F24">
        <w:rPr>
          <w:rFonts w:ascii="Arial" w:hAnsi="Arial" w:cs="Arial"/>
        </w:rPr>
        <w:t>I – Tabela 01 – Memória de Cálculo das Estimativas de Receitas para o período de 2022 a 2025;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F34F24">
        <w:rPr>
          <w:rFonts w:ascii="Arial" w:hAnsi="Arial" w:cs="Arial"/>
        </w:rPr>
        <w:t>II – Tabela 02</w:t>
      </w:r>
      <w:r w:rsidR="00C267E6">
        <w:rPr>
          <w:rFonts w:ascii="Arial" w:hAnsi="Arial" w:cs="Arial"/>
        </w:rPr>
        <w:t xml:space="preserve"> –</w:t>
      </w:r>
      <w:r w:rsidRPr="00F34F24">
        <w:rPr>
          <w:rFonts w:ascii="Arial" w:hAnsi="Arial" w:cs="Arial"/>
        </w:rPr>
        <w:t xml:space="preserve"> Estimativas da Receita Corrente Líquida;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F34F24">
        <w:rPr>
          <w:rFonts w:ascii="Arial" w:hAnsi="Arial" w:cs="Arial"/>
        </w:rPr>
        <w:t>III – Tabela 03 – Estimativa de Limites de Gastos com Pessoal do Poder Executivo e Legislativo para o período de 2022 a 2025;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F34F24">
        <w:rPr>
          <w:rFonts w:ascii="Arial" w:hAnsi="Arial" w:cs="Arial"/>
        </w:rPr>
        <w:t>IV – Tabela 04 – Estimativa de Valores Máximos Disponíveis para as Diretrizes, Objetivos e Metas do Poder Legislativo;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F34F24">
        <w:rPr>
          <w:rFonts w:ascii="Arial" w:hAnsi="Arial" w:cs="Arial"/>
        </w:rPr>
        <w:t>V – Tabela 05 –</w:t>
      </w:r>
      <w:r w:rsidR="00C267E6">
        <w:rPr>
          <w:rFonts w:ascii="Arial" w:hAnsi="Arial" w:cs="Arial"/>
        </w:rPr>
        <w:t xml:space="preserve"> </w:t>
      </w:r>
      <w:r w:rsidRPr="00F34F24">
        <w:rPr>
          <w:rFonts w:ascii="Arial" w:hAnsi="Arial" w:cs="Arial"/>
        </w:rPr>
        <w:t>Estimativa de Valores Disponíveis para as Diretrizes, Objetivos e Metas a serem Financiados com Recursos vinculados à Educação;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F34F24">
        <w:rPr>
          <w:rFonts w:ascii="Arial" w:hAnsi="Arial" w:cs="Arial"/>
        </w:rPr>
        <w:t>VI – Tabela 06 – Estimativa de Valores Disponíveis para as Diretrizes, Objetivos e Metas a serem Financiados com Recursos vinculados à Saúde;</w:t>
      </w:r>
    </w:p>
    <w:p w:rsidR="00F34F24" w:rsidRPr="00F34F24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F34F24">
        <w:rPr>
          <w:rFonts w:ascii="Arial" w:hAnsi="Arial" w:cs="Arial"/>
        </w:rPr>
        <w:t>VII – Tabela 07 – Estimativa de Valores Disponíveis para as Diretrizes, Objetivos e Metas a serem Financiados com Recursos vinculados à Assistência Social;</w:t>
      </w:r>
    </w:p>
    <w:p w:rsidR="00FA6057" w:rsidRDefault="00E20E0C" w:rsidP="00FA6057">
      <w:pPr>
        <w:spacing w:after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VIII – Tabela 08 - </w:t>
      </w:r>
      <w:r w:rsidR="00F34F24" w:rsidRPr="00F34F24">
        <w:rPr>
          <w:rFonts w:ascii="Arial" w:hAnsi="Arial" w:cs="Arial"/>
        </w:rPr>
        <w:t xml:space="preserve">Avaliação Global / Consolidação de Valores Disponíveis para as Diretrizes, Objetivos e </w:t>
      </w:r>
      <w:r w:rsidR="00C267E6">
        <w:rPr>
          <w:rFonts w:ascii="Arial" w:hAnsi="Arial" w:cs="Arial"/>
        </w:rPr>
        <w:t xml:space="preserve">Metas </w:t>
      </w:r>
      <w:r w:rsidR="00FA6057">
        <w:rPr>
          <w:rFonts w:ascii="Arial" w:hAnsi="Arial" w:cs="Arial"/>
        </w:rPr>
        <w:t>do PPA;</w:t>
      </w:r>
    </w:p>
    <w:p w:rsidR="00FA6057" w:rsidRDefault="00F34F24" w:rsidP="00FA6057">
      <w:pPr>
        <w:spacing w:after="160" w:line="240" w:lineRule="auto"/>
        <w:jc w:val="both"/>
        <w:rPr>
          <w:rFonts w:ascii="Arial" w:hAnsi="Arial" w:cs="Arial"/>
        </w:rPr>
      </w:pPr>
      <w:r w:rsidRPr="00BD193C">
        <w:rPr>
          <w:rFonts w:ascii="Arial" w:hAnsi="Arial" w:cs="Arial"/>
          <w:b/>
        </w:rPr>
        <w:t>Art. 9º</w:t>
      </w:r>
      <w:r w:rsidRPr="00F34F24">
        <w:rPr>
          <w:rFonts w:ascii="Arial" w:hAnsi="Arial" w:cs="Arial"/>
        </w:rPr>
        <w:t xml:space="preserve"> Esta Lei entra em vigor na data de sua publicação</w:t>
      </w:r>
      <w:r w:rsidR="00FA6057">
        <w:rPr>
          <w:rFonts w:ascii="Arial" w:hAnsi="Arial" w:cs="Arial"/>
        </w:rPr>
        <w:t>.</w:t>
      </w:r>
    </w:p>
    <w:p w:rsidR="007F6FDC" w:rsidRPr="00F34F24" w:rsidRDefault="00BD4402" w:rsidP="00FA6057">
      <w:pPr>
        <w:spacing w:after="16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25</w:t>
      </w:r>
      <w:r w:rsidR="00402AF8" w:rsidRPr="00F34F24">
        <w:rPr>
          <w:rFonts w:ascii="Arial" w:hAnsi="Arial" w:cs="Arial"/>
        </w:rPr>
        <w:t xml:space="preserve"> de maio</w:t>
      </w:r>
      <w:r w:rsidR="003D7480" w:rsidRPr="00F34F24">
        <w:rPr>
          <w:rFonts w:ascii="Arial" w:hAnsi="Arial" w:cs="Arial"/>
        </w:rPr>
        <w:t xml:space="preserve"> de 2021.</w:t>
      </w:r>
    </w:p>
    <w:p w:rsidR="007F6FDC" w:rsidRPr="00F34F24" w:rsidRDefault="003D7480" w:rsidP="00FA6057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F34F24">
        <w:rPr>
          <w:rFonts w:ascii="Arial" w:hAnsi="Arial" w:cs="Arial"/>
        </w:rPr>
        <w:t>Visto técnico:</w:t>
      </w:r>
    </w:p>
    <w:p w:rsidR="00DC7062" w:rsidRPr="00F34F24" w:rsidRDefault="00DC7062" w:rsidP="00FA6057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</w:p>
    <w:p w:rsidR="003D7480" w:rsidRPr="00F34F24" w:rsidRDefault="003D7480" w:rsidP="00FA6057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F34F24">
        <w:rPr>
          <w:rFonts w:ascii="Arial" w:hAnsi="Arial" w:cs="Arial"/>
        </w:rPr>
        <w:t>Loutar</w:t>
      </w:r>
      <w:proofErr w:type="spellEnd"/>
      <w:r w:rsidRPr="00F34F24">
        <w:rPr>
          <w:rFonts w:ascii="Arial" w:hAnsi="Arial" w:cs="Arial"/>
        </w:rPr>
        <w:t xml:space="preserve"> </w:t>
      </w:r>
      <w:proofErr w:type="spellStart"/>
      <w:r w:rsidRPr="00F34F24">
        <w:rPr>
          <w:rFonts w:ascii="Arial" w:hAnsi="Arial" w:cs="Arial"/>
        </w:rPr>
        <w:t>Prieb</w:t>
      </w:r>
      <w:proofErr w:type="spellEnd"/>
    </w:p>
    <w:p w:rsidR="003D7480" w:rsidRPr="00F34F24" w:rsidRDefault="003D7480" w:rsidP="00FA60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34F24">
        <w:rPr>
          <w:rFonts w:ascii="Arial" w:hAnsi="Arial" w:cs="Arial"/>
        </w:rPr>
        <w:t xml:space="preserve">Secretário de Administração, Planejamento, </w:t>
      </w:r>
    </w:p>
    <w:p w:rsidR="00F21B42" w:rsidRPr="00F34F24" w:rsidRDefault="003D7480" w:rsidP="00FA60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34F24">
        <w:rPr>
          <w:rFonts w:ascii="Arial" w:hAnsi="Arial" w:cs="Arial"/>
        </w:rPr>
        <w:t xml:space="preserve">Finanças, Gestão e Tributos.                                           </w:t>
      </w:r>
    </w:p>
    <w:p w:rsidR="00F21B42" w:rsidRPr="00F34F24" w:rsidRDefault="00F21B42" w:rsidP="00FA605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252341" w:rsidRPr="00F34F24" w:rsidRDefault="00252341" w:rsidP="00FA605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3D7480" w:rsidRPr="00F34F24" w:rsidRDefault="003D7480" w:rsidP="00FA605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34F24">
        <w:rPr>
          <w:rFonts w:ascii="Arial" w:hAnsi="Arial" w:cs="Arial"/>
        </w:rPr>
        <w:t>Rui Carlos Peter</w:t>
      </w:r>
    </w:p>
    <w:p w:rsidR="003D7480" w:rsidRPr="00F34F24" w:rsidRDefault="003D7480" w:rsidP="00FA6057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F34F24">
        <w:rPr>
          <w:rFonts w:ascii="Arial" w:hAnsi="Arial" w:cs="Arial"/>
          <w:sz w:val="22"/>
          <w:szCs w:val="22"/>
        </w:rPr>
        <w:t>Prefeito Municipal</w:t>
      </w:r>
    </w:p>
    <w:p w:rsidR="00F34F24" w:rsidRPr="00F34F24" w:rsidRDefault="00F34F24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sectPr w:rsidR="00F34F24" w:rsidRPr="00F34F24" w:rsidSect="00FA6057">
      <w:headerReference w:type="default" r:id="rId9"/>
      <w:pgSz w:w="11906" w:h="16838"/>
      <w:pgMar w:top="-851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2BA" w:rsidRDefault="000D62BA">
      <w:pPr>
        <w:spacing w:after="0" w:line="240" w:lineRule="auto"/>
      </w:pPr>
      <w:r>
        <w:separator/>
      </w:r>
    </w:p>
  </w:endnote>
  <w:endnote w:type="continuationSeparator" w:id="0">
    <w:p w:rsidR="000D62BA" w:rsidRDefault="000D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2BA" w:rsidRDefault="000D62BA">
      <w:pPr>
        <w:spacing w:after="0" w:line="240" w:lineRule="auto"/>
      </w:pPr>
      <w:r>
        <w:separator/>
      </w:r>
    </w:p>
  </w:footnote>
  <w:footnote w:type="continuationSeparator" w:id="0">
    <w:p w:rsidR="000D62BA" w:rsidRDefault="000D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246E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4C1"/>
    <w:rsid w:val="00051771"/>
    <w:rsid w:val="0005480A"/>
    <w:rsid w:val="00054BC7"/>
    <w:rsid w:val="00055BF4"/>
    <w:rsid w:val="00057EB6"/>
    <w:rsid w:val="00061F24"/>
    <w:rsid w:val="00066EC1"/>
    <w:rsid w:val="00067B83"/>
    <w:rsid w:val="00071027"/>
    <w:rsid w:val="00071CC8"/>
    <w:rsid w:val="00072593"/>
    <w:rsid w:val="00072F5C"/>
    <w:rsid w:val="00074BB8"/>
    <w:rsid w:val="00074D7E"/>
    <w:rsid w:val="00075214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07F3"/>
    <w:rsid w:val="000D10F6"/>
    <w:rsid w:val="000D4E0D"/>
    <w:rsid w:val="000D5434"/>
    <w:rsid w:val="000D62BA"/>
    <w:rsid w:val="000E3FC9"/>
    <w:rsid w:val="000E59AD"/>
    <w:rsid w:val="000F1F8F"/>
    <w:rsid w:val="000F27C2"/>
    <w:rsid w:val="000F46EA"/>
    <w:rsid w:val="000F5160"/>
    <w:rsid w:val="000F6206"/>
    <w:rsid w:val="000F7F08"/>
    <w:rsid w:val="001030B5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194F"/>
    <w:rsid w:val="00135FBC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64E12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29EB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4721"/>
    <w:rsid w:val="0023259C"/>
    <w:rsid w:val="00234FEC"/>
    <w:rsid w:val="002401C0"/>
    <w:rsid w:val="00244851"/>
    <w:rsid w:val="0024510E"/>
    <w:rsid w:val="00251605"/>
    <w:rsid w:val="00252341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43D0"/>
    <w:rsid w:val="002A7229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D77DB"/>
    <w:rsid w:val="002E0E35"/>
    <w:rsid w:val="002E38A6"/>
    <w:rsid w:val="002E4EF2"/>
    <w:rsid w:val="002E5BCF"/>
    <w:rsid w:val="002E60D1"/>
    <w:rsid w:val="002F03E4"/>
    <w:rsid w:val="002F1CC3"/>
    <w:rsid w:val="002F5E5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4D8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1114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2AF8"/>
    <w:rsid w:val="00406BD0"/>
    <w:rsid w:val="00410079"/>
    <w:rsid w:val="004125F5"/>
    <w:rsid w:val="00412A5A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5089"/>
    <w:rsid w:val="00466BFC"/>
    <w:rsid w:val="004706F9"/>
    <w:rsid w:val="0047219B"/>
    <w:rsid w:val="004764B9"/>
    <w:rsid w:val="004778C5"/>
    <w:rsid w:val="004803D1"/>
    <w:rsid w:val="004828A9"/>
    <w:rsid w:val="00483A57"/>
    <w:rsid w:val="00484418"/>
    <w:rsid w:val="004926D7"/>
    <w:rsid w:val="00494470"/>
    <w:rsid w:val="004A215A"/>
    <w:rsid w:val="004A21B3"/>
    <w:rsid w:val="004A25D4"/>
    <w:rsid w:val="004A2D3A"/>
    <w:rsid w:val="004A5C32"/>
    <w:rsid w:val="004A7A7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8C9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5FAF"/>
    <w:rsid w:val="0053711B"/>
    <w:rsid w:val="005377C8"/>
    <w:rsid w:val="0054046B"/>
    <w:rsid w:val="00542724"/>
    <w:rsid w:val="0054360A"/>
    <w:rsid w:val="005436D3"/>
    <w:rsid w:val="00543BB8"/>
    <w:rsid w:val="00545C02"/>
    <w:rsid w:val="00547EB1"/>
    <w:rsid w:val="00550288"/>
    <w:rsid w:val="005545AE"/>
    <w:rsid w:val="0055791A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140"/>
    <w:rsid w:val="00577245"/>
    <w:rsid w:val="005817E9"/>
    <w:rsid w:val="005827C9"/>
    <w:rsid w:val="00585848"/>
    <w:rsid w:val="00590162"/>
    <w:rsid w:val="00592FD3"/>
    <w:rsid w:val="00593568"/>
    <w:rsid w:val="005939AF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442C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427D"/>
    <w:rsid w:val="005E521A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310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360"/>
    <w:rsid w:val="00661418"/>
    <w:rsid w:val="00662427"/>
    <w:rsid w:val="00663A52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1E74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106AE"/>
    <w:rsid w:val="007106CB"/>
    <w:rsid w:val="00720EDE"/>
    <w:rsid w:val="0072101C"/>
    <w:rsid w:val="00722694"/>
    <w:rsid w:val="00723BED"/>
    <w:rsid w:val="00724D28"/>
    <w:rsid w:val="00726493"/>
    <w:rsid w:val="00726F6D"/>
    <w:rsid w:val="00727637"/>
    <w:rsid w:val="0072786E"/>
    <w:rsid w:val="007279C1"/>
    <w:rsid w:val="00727A09"/>
    <w:rsid w:val="0073171A"/>
    <w:rsid w:val="007324AB"/>
    <w:rsid w:val="00734A67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C44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58E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4FA0"/>
    <w:rsid w:val="007C5DAE"/>
    <w:rsid w:val="007C5DC8"/>
    <w:rsid w:val="007D0659"/>
    <w:rsid w:val="007D2063"/>
    <w:rsid w:val="007D2935"/>
    <w:rsid w:val="007D38D9"/>
    <w:rsid w:val="007D4071"/>
    <w:rsid w:val="007D685E"/>
    <w:rsid w:val="007E2B30"/>
    <w:rsid w:val="007E4B8D"/>
    <w:rsid w:val="007E53ED"/>
    <w:rsid w:val="007E7AE4"/>
    <w:rsid w:val="007F221E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36CC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CC5"/>
    <w:rsid w:val="008A4D9D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6446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5996"/>
    <w:rsid w:val="00972667"/>
    <w:rsid w:val="00972AAA"/>
    <w:rsid w:val="00975F31"/>
    <w:rsid w:val="00976711"/>
    <w:rsid w:val="00976D2D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0EC4"/>
    <w:rsid w:val="009C1393"/>
    <w:rsid w:val="009C1588"/>
    <w:rsid w:val="009C2971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5DFA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63BF"/>
    <w:rsid w:val="00A31E6A"/>
    <w:rsid w:val="00A330C6"/>
    <w:rsid w:val="00A3449A"/>
    <w:rsid w:val="00A35F29"/>
    <w:rsid w:val="00A36FB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3904"/>
    <w:rsid w:val="00A76935"/>
    <w:rsid w:val="00A8034C"/>
    <w:rsid w:val="00A82D6F"/>
    <w:rsid w:val="00A8303F"/>
    <w:rsid w:val="00A83479"/>
    <w:rsid w:val="00A8438A"/>
    <w:rsid w:val="00A8499D"/>
    <w:rsid w:val="00A85165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5E9"/>
    <w:rsid w:val="00AF77C0"/>
    <w:rsid w:val="00B01461"/>
    <w:rsid w:val="00B027C7"/>
    <w:rsid w:val="00B03085"/>
    <w:rsid w:val="00B03A6D"/>
    <w:rsid w:val="00B0414D"/>
    <w:rsid w:val="00B04A62"/>
    <w:rsid w:val="00B05624"/>
    <w:rsid w:val="00B065A2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27448"/>
    <w:rsid w:val="00B31358"/>
    <w:rsid w:val="00B3192E"/>
    <w:rsid w:val="00B33D89"/>
    <w:rsid w:val="00B3576B"/>
    <w:rsid w:val="00B37923"/>
    <w:rsid w:val="00B42F4B"/>
    <w:rsid w:val="00B43302"/>
    <w:rsid w:val="00B451DB"/>
    <w:rsid w:val="00B46B6E"/>
    <w:rsid w:val="00B47896"/>
    <w:rsid w:val="00B52467"/>
    <w:rsid w:val="00B556E5"/>
    <w:rsid w:val="00B56B48"/>
    <w:rsid w:val="00B5754B"/>
    <w:rsid w:val="00B6061C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875B9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193C"/>
    <w:rsid w:val="00BD2EE3"/>
    <w:rsid w:val="00BD3758"/>
    <w:rsid w:val="00BD3EFA"/>
    <w:rsid w:val="00BD4402"/>
    <w:rsid w:val="00BD55B9"/>
    <w:rsid w:val="00BD63EC"/>
    <w:rsid w:val="00BD7597"/>
    <w:rsid w:val="00BD7BB0"/>
    <w:rsid w:val="00BD7EA9"/>
    <w:rsid w:val="00BF6123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7E6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768D6"/>
    <w:rsid w:val="00C81DD0"/>
    <w:rsid w:val="00C82D36"/>
    <w:rsid w:val="00C857D8"/>
    <w:rsid w:val="00C90817"/>
    <w:rsid w:val="00C90CB1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C6FD2"/>
    <w:rsid w:val="00CD0A99"/>
    <w:rsid w:val="00CD6323"/>
    <w:rsid w:val="00CE1D00"/>
    <w:rsid w:val="00CE5B8F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7E9"/>
    <w:rsid w:val="00D70229"/>
    <w:rsid w:val="00D71AD5"/>
    <w:rsid w:val="00D72B14"/>
    <w:rsid w:val="00D72E89"/>
    <w:rsid w:val="00D75B75"/>
    <w:rsid w:val="00D851B7"/>
    <w:rsid w:val="00D86406"/>
    <w:rsid w:val="00D864DA"/>
    <w:rsid w:val="00D86FAF"/>
    <w:rsid w:val="00D909F3"/>
    <w:rsid w:val="00D93DC1"/>
    <w:rsid w:val="00D940F6"/>
    <w:rsid w:val="00D96AB2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06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32D3"/>
    <w:rsid w:val="00DF51E8"/>
    <w:rsid w:val="00DF54AC"/>
    <w:rsid w:val="00DF6A46"/>
    <w:rsid w:val="00DF6E62"/>
    <w:rsid w:val="00DF7D01"/>
    <w:rsid w:val="00E00663"/>
    <w:rsid w:val="00E042D5"/>
    <w:rsid w:val="00E06B1A"/>
    <w:rsid w:val="00E10EEC"/>
    <w:rsid w:val="00E11540"/>
    <w:rsid w:val="00E13369"/>
    <w:rsid w:val="00E1402D"/>
    <w:rsid w:val="00E15996"/>
    <w:rsid w:val="00E201F1"/>
    <w:rsid w:val="00E20E0C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0EAE"/>
    <w:rsid w:val="00EA2176"/>
    <w:rsid w:val="00EA2395"/>
    <w:rsid w:val="00EA494F"/>
    <w:rsid w:val="00EA56E0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35F6"/>
    <w:rsid w:val="00EE4E4A"/>
    <w:rsid w:val="00EE6976"/>
    <w:rsid w:val="00EE734A"/>
    <w:rsid w:val="00EF3483"/>
    <w:rsid w:val="00EF6B47"/>
    <w:rsid w:val="00EF741D"/>
    <w:rsid w:val="00F00C6A"/>
    <w:rsid w:val="00F03C0A"/>
    <w:rsid w:val="00F05C40"/>
    <w:rsid w:val="00F14F23"/>
    <w:rsid w:val="00F21B42"/>
    <w:rsid w:val="00F23F77"/>
    <w:rsid w:val="00F2407B"/>
    <w:rsid w:val="00F246E6"/>
    <w:rsid w:val="00F26AD6"/>
    <w:rsid w:val="00F27D27"/>
    <w:rsid w:val="00F27F1E"/>
    <w:rsid w:val="00F30B12"/>
    <w:rsid w:val="00F312BB"/>
    <w:rsid w:val="00F3158F"/>
    <w:rsid w:val="00F31C27"/>
    <w:rsid w:val="00F32665"/>
    <w:rsid w:val="00F347F4"/>
    <w:rsid w:val="00F348F5"/>
    <w:rsid w:val="00F34F24"/>
    <w:rsid w:val="00F35E10"/>
    <w:rsid w:val="00F405AD"/>
    <w:rsid w:val="00F45B67"/>
    <w:rsid w:val="00F46FB8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5D43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A6057"/>
    <w:rsid w:val="00FB0A13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9A7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customStyle="1" w:styleId="ListLabel10">
    <w:name w:val="ListLabel 10"/>
    <w:qFormat/>
    <w:rsid w:val="00965996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E9EE-9CA3-4AF6-84A8-8A1BB012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1269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35</cp:revision>
  <cp:lastPrinted>2021-01-07T11:17:00Z</cp:lastPrinted>
  <dcterms:created xsi:type="dcterms:W3CDTF">2021-05-24T14:20:00Z</dcterms:created>
  <dcterms:modified xsi:type="dcterms:W3CDTF">2021-05-28T19:28:00Z</dcterms:modified>
</cp:coreProperties>
</file>