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8B523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63C6DC5" wp14:editId="274BD0CF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B523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B523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B523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B523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ESTADO DO RIO GRANDE DO SUL</w:t>
      </w: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MUNICÍPIO DE ARROIO DO PADRE</w:t>
      </w:r>
    </w:p>
    <w:p w:rsidR="00DF54AC" w:rsidRPr="008B523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GABINETE DO PREFEITO</w:t>
      </w:r>
    </w:p>
    <w:p w:rsidR="00C9145A" w:rsidRPr="008B523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B523A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B523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B5A36">
        <w:rPr>
          <w:rFonts w:ascii="Arial" w:hAnsi="Arial" w:cs="Arial"/>
          <w:b/>
          <w:bCs/>
          <w:color w:val="auto"/>
          <w:u w:val="single"/>
        </w:rPr>
        <w:t>79</w:t>
      </w:r>
      <w:r w:rsidR="00001E7C" w:rsidRPr="008B523A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B523A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8B523A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A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B523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Senhor Presidente</w:t>
      </w:r>
    </w:p>
    <w:p w:rsidR="009826CC" w:rsidRPr="008B523A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523A">
        <w:rPr>
          <w:rFonts w:ascii="Arial" w:hAnsi="Arial" w:cs="Arial"/>
          <w:b/>
          <w:bCs/>
          <w:color w:val="auto"/>
        </w:rPr>
        <w:t>Senhores Vereadores</w:t>
      </w:r>
    </w:p>
    <w:p w:rsidR="00AB1053" w:rsidRPr="008B523A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8B523A" w:rsidRDefault="009277A8" w:rsidP="0076088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9756B" w:rsidRPr="008B523A" w:rsidRDefault="0019756B" w:rsidP="00760886">
      <w:pPr>
        <w:spacing w:after="120" w:line="240" w:lineRule="auto"/>
        <w:ind w:firstLine="708"/>
        <w:jc w:val="both"/>
      </w:pPr>
      <w:r w:rsidRPr="008B523A">
        <w:rPr>
          <w:rFonts w:ascii="Arial" w:hAnsi="Arial" w:cs="Arial"/>
          <w:shd w:val="clear" w:color="auto" w:fill="FFFFFF"/>
        </w:rPr>
        <w:t>Senhores Vereadores, após cumprimentá-los cumpre informá-los</w:t>
      </w:r>
      <w:r w:rsidR="002409F5">
        <w:rPr>
          <w:rFonts w:ascii="Arial" w:hAnsi="Arial" w:cs="Arial"/>
          <w:shd w:val="clear" w:color="auto" w:fill="FFFFFF"/>
        </w:rPr>
        <w:t xml:space="preserve"> das razões</w:t>
      </w:r>
      <w:r w:rsidRPr="008B523A">
        <w:rPr>
          <w:rFonts w:ascii="Arial" w:hAnsi="Arial" w:cs="Arial"/>
          <w:shd w:val="clear" w:color="auto" w:fill="FFFFFF"/>
        </w:rPr>
        <w:t xml:space="preserve"> do envio a este Legislativo de mais um projeto de lei.</w:t>
      </w:r>
    </w:p>
    <w:p w:rsidR="0019756B" w:rsidRPr="008B523A" w:rsidRDefault="00AB5A36" w:rsidP="00760886">
      <w:pPr>
        <w:pStyle w:val="SemEspaament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79</w:t>
      </w:r>
      <w:r w:rsidR="0019756B" w:rsidRPr="008B523A">
        <w:rPr>
          <w:rFonts w:ascii="Arial" w:hAnsi="Arial" w:cs="Arial"/>
        </w:rPr>
        <w:t>/2019 ora encaminhado</w:t>
      </w:r>
      <w:r w:rsidR="00E87996">
        <w:rPr>
          <w:rFonts w:ascii="Arial" w:hAnsi="Arial" w:cs="Arial"/>
        </w:rPr>
        <w:t>,</w:t>
      </w:r>
      <w:r w:rsidR="0019756B" w:rsidRPr="008B523A">
        <w:rPr>
          <w:rFonts w:ascii="Arial" w:hAnsi="Arial" w:cs="Arial"/>
        </w:rPr>
        <w:t xml:space="preserve"> propõe alteração em dispositivos da Lei Municipal nº 962 de 04 de novembro de 2009, que estabelece o Plano de Carreira do Magistério Público do Município de Arroio do Padre, especificamente nos seus artigos 34 e em seu anexo II, como consequência.</w:t>
      </w:r>
    </w:p>
    <w:p w:rsidR="0019756B" w:rsidRPr="008B523A" w:rsidRDefault="0019756B" w:rsidP="00760886">
      <w:pPr>
        <w:pStyle w:val="SemEspaamento"/>
        <w:spacing w:after="120"/>
        <w:jc w:val="both"/>
      </w:pPr>
      <w:r w:rsidRPr="008B523A">
        <w:rPr>
          <w:rFonts w:ascii="Arial" w:hAnsi="Arial" w:cs="Arial"/>
        </w:rPr>
        <w:tab/>
        <w:t>A alteração do art.34 dá-se em função da decisão do Poder Executivo em ajustar a lei às condições necessárias as escolas municipais. Para tanto no texto reduz-se o número de regentes da escola dos atuais 05(cinco) para 02(dois) que atualmente é o número de escolas de ensino fundamental incompleto no interior do Município. De outra parte, decidiu-se pela cr</w:t>
      </w:r>
      <w:r w:rsidR="00AB5A36">
        <w:rPr>
          <w:rFonts w:ascii="Arial" w:hAnsi="Arial" w:cs="Arial"/>
        </w:rPr>
        <w:t>iação de mais 01 (uma) função</w:t>
      </w:r>
      <w:r w:rsidRPr="008B523A">
        <w:rPr>
          <w:rFonts w:ascii="Arial" w:hAnsi="Arial" w:cs="Arial"/>
        </w:rPr>
        <w:t xml:space="preserve"> gratificada</w:t>
      </w:r>
      <w:r w:rsidR="00AB5A36">
        <w:rPr>
          <w:rFonts w:ascii="Arial" w:hAnsi="Arial" w:cs="Arial"/>
        </w:rPr>
        <w:t xml:space="preserve"> a ser</w:t>
      </w:r>
      <w:r w:rsidRPr="008B523A">
        <w:rPr>
          <w:rFonts w:ascii="Arial" w:hAnsi="Arial" w:cs="Arial"/>
        </w:rPr>
        <w:t xml:space="preserve"> designada</w:t>
      </w:r>
      <w:r w:rsidR="00AB5A36">
        <w:rPr>
          <w:rFonts w:ascii="Arial" w:hAnsi="Arial" w:cs="Arial"/>
        </w:rPr>
        <w:t xml:space="preserve"> e exercida</w:t>
      </w:r>
      <w:r w:rsidRPr="008B523A">
        <w:rPr>
          <w:rFonts w:ascii="Arial" w:hAnsi="Arial" w:cs="Arial"/>
        </w:rPr>
        <w:t xml:space="preserve"> </w:t>
      </w:r>
      <w:r w:rsidR="00AB5A36">
        <w:rPr>
          <w:rFonts w:ascii="Arial" w:hAnsi="Arial" w:cs="Arial"/>
        </w:rPr>
        <w:t xml:space="preserve">na Escola de Educação Infantil </w:t>
      </w:r>
      <w:r w:rsidRPr="008B523A">
        <w:rPr>
          <w:rFonts w:ascii="Arial" w:hAnsi="Arial" w:cs="Arial"/>
        </w:rPr>
        <w:t>para ajudar e auxiliar no trabalho escolar.</w:t>
      </w:r>
    </w:p>
    <w:p w:rsidR="0019756B" w:rsidRPr="008B523A" w:rsidRDefault="0019756B" w:rsidP="00760886">
      <w:pPr>
        <w:pStyle w:val="SemEspaamento"/>
        <w:spacing w:after="120"/>
        <w:jc w:val="both"/>
        <w:rPr>
          <w:rFonts w:ascii="Arial" w:hAnsi="Arial" w:cs="Arial"/>
        </w:rPr>
      </w:pPr>
      <w:r w:rsidRPr="008B523A">
        <w:rPr>
          <w:rFonts w:ascii="Arial" w:hAnsi="Arial" w:cs="Arial"/>
        </w:rPr>
        <w:tab/>
        <w:t xml:space="preserve">Portanto, em termos práticos neste particular têm-se a extinção de 03(três) gratificações de Regentes de Unidade </w:t>
      </w:r>
      <w:r w:rsidR="006837BC">
        <w:rPr>
          <w:rFonts w:ascii="Arial" w:hAnsi="Arial" w:cs="Arial"/>
        </w:rPr>
        <w:t xml:space="preserve">Escolar </w:t>
      </w:r>
      <w:r w:rsidR="00B7674D">
        <w:rPr>
          <w:rFonts w:ascii="Arial" w:hAnsi="Arial" w:cs="Arial"/>
        </w:rPr>
        <w:t>e a criação de 01</w:t>
      </w:r>
      <w:r w:rsidR="006837BC">
        <w:rPr>
          <w:rFonts w:ascii="Arial" w:hAnsi="Arial" w:cs="Arial"/>
        </w:rPr>
        <w:t xml:space="preserve"> </w:t>
      </w:r>
      <w:r w:rsidR="00B7674D">
        <w:rPr>
          <w:rFonts w:ascii="Arial" w:hAnsi="Arial" w:cs="Arial"/>
        </w:rPr>
        <w:t>(uma) gratificação</w:t>
      </w:r>
      <w:r w:rsidRPr="008B523A">
        <w:rPr>
          <w:rFonts w:ascii="Arial" w:hAnsi="Arial" w:cs="Arial"/>
        </w:rPr>
        <w:t xml:space="preserve"> de Coordenador Pedagógico</w:t>
      </w:r>
      <w:r w:rsidR="007300BD">
        <w:rPr>
          <w:rFonts w:ascii="Arial" w:hAnsi="Arial" w:cs="Arial"/>
        </w:rPr>
        <w:t xml:space="preserve"> </w:t>
      </w:r>
      <w:r w:rsidR="008D3131">
        <w:rPr>
          <w:rFonts w:ascii="Arial" w:hAnsi="Arial" w:cs="Arial"/>
        </w:rPr>
        <w:t>(Escolas</w:t>
      </w:r>
      <w:r w:rsidR="00CB3CFD">
        <w:rPr>
          <w:rFonts w:ascii="Arial" w:hAnsi="Arial" w:cs="Arial"/>
        </w:rPr>
        <w:t>), II</w:t>
      </w:r>
      <w:r w:rsidR="00B7674D">
        <w:rPr>
          <w:rFonts w:ascii="Arial" w:hAnsi="Arial" w:cs="Arial"/>
        </w:rPr>
        <w:t>.</w:t>
      </w:r>
    </w:p>
    <w:p w:rsidR="0019756B" w:rsidRPr="008B523A" w:rsidRDefault="0019756B" w:rsidP="00760886">
      <w:pPr>
        <w:pStyle w:val="SemEspaamento"/>
        <w:spacing w:after="120"/>
        <w:jc w:val="both"/>
      </w:pPr>
      <w:r w:rsidRPr="008B523A">
        <w:rPr>
          <w:rFonts w:ascii="Arial" w:hAnsi="Arial" w:cs="Arial"/>
        </w:rPr>
        <w:tab/>
      </w:r>
      <w:r w:rsidR="00B7674D">
        <w:rPr>
          <w:rFonts w:ascii="Arial" w:hAnsi="Arial" w:cs="Arial"/>
        </w:rPr>
        <w:t>Diante dessa alteração, ficou</w:t>
      </w:r>
      <w:r w:rsidRPr="008B523A">
        <w:rPr>
          <w:rFonts w:ascii="Arial" w:hAnsi="Arial" w:cs="Arial"/>
        </w:rPr>
        <w:t xml:space="preserve"> </w:t>
      </w:r>
      <w:r w:rsidR="008D3131">
        <w:rPr>
          <w:rFonts w:ascii="Arial" w:hAnsi="Arial" w:cs="Arial"/>
        </w:rPr>
        <w:t>imposta em atendimento a</w:t>
      </w:r>
      <w:r w:rsidRPr="008B523A">
        <w:rPr>
          <w:rFonts w:ascii="Arial" w:hAnsi="Arial" w:cs="Arial"/>
        </w:rPr>
        <w:t xml:space="preserve"> legislação fiscal, </w:t>
      </w:r>
      <w:r w:rsidR="008D3131">
        <w:rPr>
          <w:rFonts w:ascii="Arial" w:hAnsi="Arial" w:cs="Arial"/>
        </w:rPr>
        <w:t>e a adequação</w:t>
      </w:r>
      <w:r w:rsidRPr="008B523A">
        <w:rPr>
          <w:rFonts w:ascii="Arial" w:hAnsi="Arial" w:cs="Arial"/>
        </w:rPr>
        <w:t xml:space="preserve"> quanto aos valores pagos a título de gratificação à Coordenação Pedagógica</w:t>
      </w:r>
      <w:r w:rsidR="008D3131">
        <w:rPr>
          <w:rFonts w:ascii="Arial" w:hAnsi="Arial" w:cs="Arial"/>
        </w:rPr>
        <w:t>,</w:t>
      </w:r>
      <w:r w:rsidRPr="008B523A">
        <w:rPr>
          <w:rFonts w:ascii="Arial" w:hAnsi="Arial" w:cs="Arial"/>
        </w:rPr>
        <w:t xml:space="preserve"> a alteração do anexo II da supramencionada Lei, dispondo sobre os novos valores</w:t>
      </w:r>
      <w:r w:rsidR="00863703">
        <w:rPr>
          <w:rFonts w:ascii="Arial" w:hAnsi="Arial" w:cs="Arial"/>
        </w:rPr>
        <w:t xml:space="preserve"> a serem pratic</w:t>
      </w:r>
      <w:r w:rsidR="00B7674D">
        <w:rPr>
          <w:rFonts w:ascii="Arial" w:hAnsi="Arial" w:cs="Arial"/>
        </w:rPr>
        <w:t>ados, por isso</w:t>
      </w:r>
      <w:r w:rsidRPr="008B523A">
        <w:rPr>
          <w:rFonts w:ascii="Arial" w:hAnsi="Arial" w:cs="Arial"/>
        </w:rPr>
        <w:t>, afeta</w:t>
      </w:r>
      <w:r w:rsidR="008D3131">
        <w:rPr>
          <w:rFonts w:ascii="Arial" w:hAnsi="Arial" w:cs="Arial"/>
        </w:rPr>
        <w:t>dos</w:t>
      </w:r>
      <w:r w:rsidRPr="008B523A">
        <w:rPr>
          <w:rFonts w:ascii="Arial" w:hAnsi="Arial" w:cs="Arial"/>
        </w:rPr>
        <w:t xml:space="preserve"> também, no presente projeto de lei.</w:t>
      </w:r>
    </w:p>
    <w:p w:rsidR="0019756B" w:rsidRPr="008B523A" w:rsidRDefault="0019756B" w:rsidP="00760886">
      <w:pPr>
        <w:pStyle w:val="SemEspaamento"/>
        <w:spacing w:after="120"/>
        <w:jc w:val="both"/>
        <w:rPr>
          <w:rFonts w:ascii="Arial" w:hAnsi="Arial" w:cs="Arial"/>
        </w:rPr>
      </w:pPr>
      <w:r w:rsidRPr="008B523A">
        <w:rPr>
          <w:rFonts w:ascii="Arial" w:hAnsi="Arial" w:cs="Arial"/>
        </w:rPr>
        <w:tab/>
        <w:t>Por tudo que f</w:t>
      </w:r>
      <w:r w:rsidR="008D3131">
        <w:rPr>
          <w:rFonts w:ascii="Arial" w:hAnsi="Arial" w:cs="Arial"/>
        </w:rPr>
        <w:t>oi exposto e na certeza de que o proposto</w:t>
      </w:r>
      <w:r w:rsidR="00FB4C1F">
        <w:rPr>
          <w:rFonts w:ascii="Arial" w:hAnsi="Arial" w:cs="Arial"/>
        </w:rPr>
        <w:t xml:space="preserve"> no projeto de lei 79</w:t>
      </w:r>
      <w:r w:rsidRPr="008B523A">
        <w:rPr>
          <w:rFonts w:ascii="Arial" w:hAnsi="Arial" w:cs="Arial"/>
        </w:rPr>
        <w:t>/2019 atende as necessidades do Município na área da educação, neste sentido aguardamos a sua aprovação.</w:t>
      </w:r>
    </w:p>
    <w:p w:rsidR="005271A3" w:rsidRPr="008B523A" w:rsidRDefault="0019756B" w:rsidP="0076088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B523A">
        <w:rPr>
          <w:rFonts w:ascii="Arial" w:hAnsi="Arial" w:cs="Arial"/>
          <w:shd w:val="clear" w:color="auto" w:fill="FFFFFF"/>
        </w:rPr>
        <w:tab/>
        <w:t>Para o momento, era o que tínhamos</w:t>
      </w:r>
    </w:p>
    <w:p w:rsidR="00FE3E65" w:rsidRPr="008B523A" w:rsidRDefault="0029539D" w:rsidP="0076088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8B523A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B523A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8B523A">
        <w:rPr>
          <w:rFonts w:ascii="Arial" w:hAnsi="Arial" w:cs="Arial"/>
          <w:bCs/>
          <w:color w:val="auto"/>
        </w:rPr>
        <w:t>A</w:t>
      </w:r>
      <w:r w:rsidR="00214D53" w:rsidRPr="008B523A">
        <w:rPr>
          <w:rFonts w:ascii="Arial" w:hAnsi="Arial" w:cs="Arial"/>
          <w:bCs/>
          <w:color w:val="auto"/>
        </w:rPr>
        <w:t xml:space="preserve">rroio do Padre, </w:t>
      </w:r>
      <w:r w:rsidR="001A66EC">
        <w:rPr>
          <w:rFonts w:ascii="Arial" w:hAnsi="Arial" w:cs="Arial"/>
          <w:bCs/>
          <w:color w:val="auto"/>
        </w:rPr>
        <w:t>02</w:t>
      </w:r>
      <w:r w:rsidR="003E2D0C" w:rsidRPr="008B523A">
        <w:rPr>
          <w:rFonts w:ascii="Arial" w:hAnsi="Arial" w:cs="Arial"/>
          <w:bCs/>
          <w:color w:val="auto"/>
        </w:rPr>
        <w:t xml:space="preserve"> </w:t>
      </w:r>
      <w:r w:rsidR="00DF51E8" w:rsidRPr="008B523A">
        <w:rPr>
          <w:rFonts w:ascii="Arial" w:hAnsi="Arial" w:cs="Arial"/>
          <w:bCs/>
          <w:color w:val="auto"/>
        </w:rPr>
        <w:t xml:space="preserve">de </w:t>
      </w:r>
      <w:r w:rsidR="001A66EC">
        <w:rPr>
          <w:rFonts w:ascii="Arial" w:hAnsi="Arial" w:cs="Arial"/>
          <w:bCs/>
          <w:color w:val="auto"/>
        </w:rPr>
        <w:t>dezembro</w:t>
      </w:r>
      <w:r w:rsidR="000B2B65" w:rsidRPr="008B523A">
        <w:rPr>
          <w:rFonts w:ascii="Arial" w:hAnsi="Arial" w:cs="Arial"/>
          <w:bCs/>
          <w:color w:val="auto"/>
        </w:rPr>
        <w:t xml:space="preserve"> </w:t>
      </w:r>
      <w:r w:rsidR="00214D53" w:rsidRPr="008B523A">
        <w:rPr>
          <w:rFonts w:ascii="Arial" w:hAnsi="Arial" w:cs="Arial"/>
          <w:bCs/>
          <w:color w:val="auto"/>
        </w:rPr>
        <w:t>de 201</w:t>
      </w:r>
      <w:r w:rsidR="00B11712" w:rsidRPr="008B523A">
        <w:rPr>
          <w:rFonts w:ascii="Arial" w:hAnsi="Arial" w:cs="Arial"/>
          <w:bCs/>
          <w:color w:val="auto"/>
        </w:rPr>
        <w:t>9</w:t>
      </w:r>
      <w:r w:rsidR="0066045C" w:rsidRPr="008B523A">
        <w:rPr>
          <w:rFonts w:ascii="Arial" w:hAnsi="Arial" w:cs="Arial"/>
          <w:bCs/>
          <w:color w:val="auto"/>
        </w:rPr>
        <w:t xml:space="preserve">. </w:t>
      </w:r>
    </w:p>
    <w:p w:rsidR="00B23E11" w:rsidRPr="008B523A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B523A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523A">
        <w:rPr>
          <w:rFonts w:ascii="Arial" w:eastAsia="Calibri" w:hAnsi="Arial" w:cs="Arial"/>
          <w:lang w:eastAsia="en-US"/>
        </w:rPr>
        <w:t>Leonir Aldrighi Baschi</w:t>
      </w:r>
    </w:p>
    <w:p w:rsidR="0066045C" w:rsidRPr="008B523A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B523A">
        <w:rPr>
          <w:rFonts w:ascii="Arial" w:eastAsia="Calibri" w:hAnsi="Arial" w:cs="Arial"/>
          <w:lang w:eastAsia="en-US"/>
        </w:rPr>
        <w:t>Prefeito Municipal</w:t>
      </w:r>
    </w:p>
    <w:p w:rsidR="00E1402D" w:rsidRPr="008B523A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B523A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B523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B523A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Gilmar Schlesener</w:t>
      </w:r>
    </w:p>
    <w:p w:rsidR="003E2D0C" w:rsidRPr="008B523A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Presidente da Câmara Municipal de</w:t>
      </w:r>
      <w:r w:rsidR="008926C0" w:rsidRPr="008B523A">
        <w:rPr>
          <w:rFonts w:ascii="Arial" w:hAnsi="Arial" w:cs="Arial"/>
          <w:b/>
          <w:i/>
        </w:rPr>
        <w:t xml:space="preserve"> Vereadores</w:t>
      </w:r>
    </w:p>
    <w:p w:rsidR="0086531A" w:rsidRPr="008B523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B523A">
        <w:rPr>
          <w:rFonts w:ascii="Arial" w:hAnsi="Arial" w:cs="Arial"/>
          <w:b/>
          <w:i/>
        </w:rPr>
        <w:t>Arroio do Padre/RS</w:t>
      </w:r>
    </w:p>
    <w:p w:rsidR="00813533" w:rsidRDefault="009A6418" w:rsidP="001D24DD">
      <w:pPr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29653CE" wp14:editId="7C19C35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23A" w:rsidRPr="008B523A" w:rsidRDefault="008B523A" w:rsidP="001D24DD">
      <w:pPr>
        <w:spacing w:after="0" w:line="240" w:lineRule="auto"/>
        <w:rPr>
          <w:rFonts w:ascii="Arial" w:hAnsi="Arial" w:cs="Arial"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B523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ESTADO DO RIO GRANDE DO SUL</w:t>
      </w:r>
    </w:p>
    <w:p w:rsidR="00D864DA" w:rsidRPr="008B523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MUNICÍPIO DE ARROIO DO PADRE</w:t>
      </w:r>
    </w:p>
    <w:p w:rsidR="00D864DA" w:rsidRPr="008B523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GABINETE DO PREFEITO</w:t>
      </w:r>
    </w:p>
    <w:p w:rsidR="00090284" w:rsidRPr="008B523A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8B52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42CE4">
        <w:rPr>
          <w:rFonts w:ascii="Arial" w:hAnsi="Arial" w:cs="Arial"/>
          <w:b/>
          <w:bCs/>
          <w:color w:val="auto"/>
          <w:u w:val="single"/>
        </w:rPr>
        <w:t>79</w:t>
      </w:r>
      <w:r w:rsidR="00755419" w:rsidRPr="008B523A">
        <w:rPr>
          <w:rFonts w:ascii="Arial" w:hAnsi="Arial" w:cs="Arial"/>
          <w:b/>
          <w:bCs/>
          <w:color w:val="auto"/>
          <w:u w:val="single"/>
        </w:rPr>
        <w:t>,</w:t>
      </w:r>
      <w:r w:rsidR="00842CE4">
        <w:rPr>
          <w:rFonts w:ascii="Arial" w:hAnsi="Arial" w:cs="Arial"/>
          <w:b/>
          <w:bCs/>
          <w:color w:val="auto"/>
          <w:u w:val="single"/>
        </w:rPr>
        <w:t xml:space="preserve"> DE 02</w:t>
      </w:r>
      <w:r w:rsidR="006E713B" w:rsidRPr="008B52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B523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42CE4">
        <w:rPr>
          <w:rFonts w:ascii="Arial" w:hAnsi="Arial" w:cs="Arial"/>
          <w:b/>
          <w:bCs/>
          <w:color w:val="auto"/>
          <w:u w:val="single"/>
        </w:rPr>
        <w:t>DEZEMBRO</w:t>
      </w:r>
      <w:r w:rsidRPr="008B523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8B523A">
        <w:rPr>
          <w:rFonts w:ascii="Arial" w:hAnsi="Arial" w:cs="Arial"/>
          <w:b/>
          <w:bCs/>
          <w:color w:val="auto"/>
          <w:u w:val="single"/>
        </w:rPr>
        <w:t>9</w:t>
      </w:r>
      <w:r w:rsidRPr="008B523A">
        <w:rPr>
          <w:rFonts w:ascii="Arial" w:hAnsi="Arial" w:cs="Arial"/>
          <w:b/>
          <w:bCs/>
          <w:color w:val="auto"/>
          <w:u w:val="single"/>
        </w:rPr>
        <w:t>.</w:t>
      </w:r>
    </w:p>
    <w:p w:rsidR="00370B4D" w:rsidRPr="008B523A" w:rsidRDefault="00370B4D" w:rsidP="00842CE4">
      <w:pPr>
        <w:spacing w:after="120"/>
        <w:ind w:left="3969"/>
        <w:jc w:val="both"/>
      </w:pPr>
      <w:r w:rsidRPr="008B523A">
        <w:rPr>
          <w:rFonts w:ascii="Arial" w:hAnsi="Arial" w:cs="Arial"/>
          <w:sz w:val="24"/>
          <w:szCs w:val="24"/>
        </w:rPr>
        <w:t>Altera o art. 34 e o anexo II da Lei Municipal nº 962 de 04 de novembro de 2009.</w:t>
      </w:r>
    </w:p>
    <w:p w:rsidR="00370B4D" w:rsidRPr="008B523A" w:rsidRDefault="00370B4D" w:rsidP="008B523A">
      <w:pPr>
        <w:spacing w:after="120"/>
        <w:jc w:val="both"/>
      </w:pPr>
      <w:r w:rsidRPr="008B523A">
        <w:rPr>
          <w:rFonts w:ascii="Arial" w:hAnsi="Arial" w:cs="Arial"/>
          <w:b/>
          <w:bCs/>
          <w:sz w:val="24"/>
          <w:szCs w:val="24"/>
        </w:rPr>
        <w:t xml:space="preserve">Art.1º </w:t>
      </w:r>
      <w:r w:rsidRPr="008B523A">
        <w:rPr>
          <w:rFonts w:ascii="Arial" w:hAnsi="Arial" w:cs="Arial"/>
          <w:sz w:val="24"/>
          <w:szCs w:val="24"/>
        </w:rPr>
        <w:t xml:space="preserve">A presente Lei altera o art. 34 e o anexo II da Lei Municipal nº 962 de 04 de novembro de 2009, que </w:t>
      </w:r>
      <w:r w:rsidR="008B523A" w:rsidRPr="008B523A">
        <w:rPr>
          <w:rFonts w:ascii="Arial" w:hAnsi="Arial" w:cs="Arial"/>
          <w:sz w:val="24"/>
          <w:szCs w:val="24"/>
        </w:rPr>
        <w:t>está</w:t>
      </w:r>
      <w:r w:rsidRPr="008B523A">
        <w:rPr>
          <w:rFonts w:ascii="Arial" w:hAnsi="Arial" w:cs="Arial"/>
          <w:sz w:val="24"/>
          <w:szCs w:val="24"/>
        </w:rPr>
        <w:t xml:space="preserve"> o Plano de Carreira do Magistério Público do Município de Arroio do Padre. </w:t>
      </w:r>
    </w:p>
    <w:p w:rsidR="00370B4D" w:rsidRPr="008B523A" w:rsidRDefault="00370B4D" w:rsidP="008B523A">
      <w:pPr>
        <w:tabs>
          <w:tab w:val="left" w:pos="3495"/>
        </w:tabs>
        <w:spacing w:after="120"/>
        <w:jc w:val="both"/>
      </w:pPr>
      <w:r w:rsidRPr="008B523A">
        <w:rPr>
          <w:rFonts w:ascii="Arial" w:hAnsi="Arial" w:cs="Arial"/>
          <w:b/>
          <w:sz w:val="24"/>
          <w:szCs w:val="24"/>
        </w:rPr>
        <w:t xml:space="preserve"> Art. 2º </w:t>
      </w:r>
      <w:r w:rsidRPr="008B523A">
        <w:rPr>
          <w:rFonts w:ascii="Arial" w:hAnsi="Arial" w:cs="Arial"/>
          <w:sz w:val="24"/>
          <w:szCs w:val="24"/>
        </w:rPr>
        <w:t>O artigo da Lei Municipal nº 962 de 04 de novembro de 2009 que estabelece o Plano de Carreira do Magistério Público de Arroio do Padre e institui o respectivo quadro de cargos e Funções Gratificados, passa a vigorar com a seguinte redação:</w:t>
      </w:r>
    </w:p>
    <w:p w:rsidR="00370B4D" w:rsidRPr="00FE65B6" w:rsidRDefault="00370B4D" w:rsidP="008B523A">
      <w:pPr>
        <w:tabs>
          <w:tab w:val="left" w:pos="1080"/>
        </w:tabs>
        <w:spacing w:after="120"/>
        <w:jc w:val="both"/>
        <w:rPr>
          <w:i/>
        </w:rPr>
      </w:pPr>
      <w:r w:rsidRPr="008B523A">
        <w:rPr>
          <w:rFonts w:ascii="Arial" w:hAnsi="Arial" w:cs="Arial"/>
          <w:sz w:val="24"/>
          <w:szCs w:val="24"/>
        </w:rPr>
        <w:tab/>
      </w:r>
      <w:r w:rsidRPr="00FE65B6">
        <w:rPr>
          <w:rFonts w:ascii="Arial" w:hAnsi="Arial" w:cs="Arial"/>
          <w:i/>
          <w:sz w:val="24"/>
          <w:szCs w:val="24"/>
        </w:rPr>
        <w:t xml:space="preserve">Art. 34 São criados os seguintes Cargos em Comissão e Funções </w:t>
      </w:r>
      <w:r w:rsidRPr="00FE65B6">
        <w:rPr>
          <w:rFonts w:ascii="Arial" w:hAnsi="Arial" w:cs="Arial"/>
          <w:i/>
          <w:sz w:val="24"/>
          <w:szCs w:val="24"/>
        </w:rPr>
        <w:tab/>
        <w:t>Gratificadas, específicos do Magistério:</w:t>
      </w:r>
    </w:p>
    <w:tbl>
      <w:tblPr>
        <w:tblW w:w="8271" w:type="dxa"/>
        <w:tblInd w:w="113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2252"/>
        <w:gridCol w:w="1766"/>
      </w:tblGrid>
      <w:tr w:rsidR="008B523A" w:rsidRPr="00FE65B6" w:rsidTr="008B523A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  <w:t>Quantidade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8B523A" w:rsidP="008B523A">
            <w:pPr>
              <w:pStyle w:val="Contedodatabela"/>
              <w:ind w:left="0"/>
              <w:jc w:val="center"/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  <w:t>Carga Horária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  <w:t>Código</w:t>
            </w:r>
          </w:p>
        </w:tc>
      </w:tr>
      <w:tr w:rsidR="008B523A" w:rsidRPr="00FE65B6" w:rsidTr="008B523A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Diretor de Escola </w:t>
            </w:r>
          </w:p>
        </w:tc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Definida pelo Poder Executivo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MAFC 1</w:t>
            </w:r>
          </w:p>
        </w:tc>
      </w:tr>
      <w:tr w:rsidR="008B523A" w:rsidRPr="00FE65B6" w:rsidTr="008B523A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CB3CF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Diretor de Escola </w:t>
            </w:r>
          </w:p>
        </w:tc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Definido pelo Poder Executivo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MAFC 2</w:t>
            </w:r>
          </w:p>
        </w:tc>
      </w:tr>
      <w:tr w:rsidR="008B523A" w:rsidRPr="00FE65B6" w:rsidTr="008B523A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CB3CF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Regente de Unidade </w:t>
            </w:r>
            <w:proofErr w:type="gramStart"/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da  Escola</w:t>
            </w:r>
            <w:proofErr w:type="gramEnd"/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Definido pelo Poder Executivo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MAFC 3</w:t>
            </w:r>
          </w:p>
        </w:tc>
      </w:tr>
      <w:tr w:rsidR="008B523A" w:rsidRPr="00FE65B6" w:rsidTr="00CB3CFD">
        <w:tc>
          <w:tcPr>
            <w:tcW w:w="156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CB3CF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CB3CF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Coordenador</w:t>
            </w:r>
            <w:r w:rsidR="00370B4D"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(a) Pedagógica (escola)</w:t>
            </w:r>
          </w:p>
        </w:tc>
        <w:tc>
          <w:tcPr>
            <w:tcW w:w="225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Definido pelo Poder Executivo</w:t>
            </w:r>
          </w:p>
        </w:tc>
        <w:tc>
          <w:tcPr>
            <w:tcW w:w="17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70B4D" w:rsidRPr="00FE65B6" w:rsidRDefault="00370B4D" w:rsidP="008B523A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MAFC</w:t>
            </w:r>
            <w:r w:rsidR="00CB3CFD"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 4</w:t>
            </w:r>
          </w:p>
        </w:tc>
      </w:tr>
      <w:tr w:rsidR="00CB3CFD" w:rsidRPr="00FE65B6" w:rsidTr="008B523A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B3CFD" w:rsidRDefault="00CB3CFD" w:rsidP="00CB3CFD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01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B3CFD" w:rsidRPr="00FE65B6" w:rsidRDefault="00CB3CFD" w:rsidP="00CB3CFD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Coordenador</w:t>
            </w: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(a) Pedagógica (escola)</w:t>
            </w:r>
            <w:r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 II</w:t>
            </w:r>
          </w:p>
        </w:tc>
        <w:tc>
          <w:tcPr>
            <w:tcW w:w="2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B3CFD" w:rsidRPr="00FE65B6" w:rsidRDefault="00CB3CFD" w:rsidP="00CB3CFD">
            <w:pPr>
              <w:pStyle w:val="Contedodatabela"/>
              <w:ind w:left="0"/>
              <w:jc w:val="both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Definido pelo Poder Executivo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B3CFD" w:rsidRPr="00FE65B6" w:rsidRDefault="00CB3CFD" w:rsidP="00CB3CFD">
            <w:pPr>
              <w:pStyle w:val="Contedodatabela"/>
              <w:ind w:left="0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FE65B6">
              <w:rPr>
                <w:rFonts w:ascii="Arial" w:hAnsi="Arial"/>
                <w:i/>
                <w:color w:val="auto"/>
                <w:sz w:val="24"/>
                <w:szCs w:val="24"/>
              </w:rPr>
              <w:t>MAFC</w:t>
            </w:r>
            <w:r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 5</w:t>
            </w:r>
          </w:p>
        </w:tc>
      </w:tr>
    </w:tbl>
    <w:p w:rsidR="008B523A" w:rsidRDefault="008B523A" w:rsidP="008B523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D33CC" w:rsidRDefault="00370B4D" w:rsidP="008B523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B523A">
        <w:rPr>
          <w:rFonts w:ascii="Arial" w:hAnsi="Arial" w:cs="Arial"/>
          <w:b/>
          <w:bCs/>
          <w:sz w:val="24"/>
          <w:szCs w:val="24"/>
        </w:rPr>
        <w:t>Art.</w:t>
      </w:r>
      <w:r w:rsidR="00FE6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523A">
        <w:rPr>
          <w:rFonts w:ascii="Arial" w:hAnsi="Arial" w:cs="Arial"/>
          <w:b/>
          <w:bCs/>
          <w:sz w:val="24"/>
          <w:szCs w:val="24"/>
        </w:rPr>
        <w:t>3º</w:t>
      </w:r>
      <w:r w:rsidRPr="008B523A">
        <w:rPr>
          <w:rFonts w:ascii="Arial" w:hAnsi="Arial" w:cs="Arial"/>
          <w:bCs/>
          <w:sz w:val="24"/>
          <w:szCs w:val="24"/>
        </w:rPr>
        <w:t xml:space="preserve"> O anexo II, da Lei Municipal nº 962 de 04 de novembro de 2009, passa a vigorar com a redação abaixo especificada:</w:t>
      </w:r>
    </w:p>
    <w:p w:rsidR="00FE65B6" w:rsidRPr="004E5A87" w:rsidRDefault="00FE65B6" w:rsidP="00FE65B6">
      <w:pPr>
        <w:spacing w:after="0"/>
        <w:jc w:val="center"/>
        <w:rPr>
          <w:b/>
          <w:bCs/>
          <w:i/>
        </w:rPr>
      </w:pPr>
      <w:r w:rsidRPr="004E5A87">
        <w:rPr>
          <w:rFonts w:ascii="Arial" w:hAnsi="Arial" w:cs="Arial"/>
          <w:b/>
          <w:bCs/>
          <w:i/>
          <w:sz w:val="24"/>
          <w:szCs w:val="24"/>
        </w:rPr>
        <w:t>ANEXO II</w:t>
      </w:r>
    </w:p>
    <w:tbl>
      <w:tblPr>
        <w:tblpPr w:leftFromText="141" w:rightFromText="141" w:vertAnchor="text" w:horzAnchor="margin" w:tblpXSpec="right" w:tblpY="34"/>
        <w:tblW w:w="821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24"/>
        <w:gridCol w:w="2995"/>
      </w:tblGrid>
      <w:tr w:rsidR="00FE65B6" w:rsidRPr="004E5A87" w:rsidTr="00FE65B6">
        <w:tc>
          <w:tcPr>
            <w:tcW w:w="5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FE65B6">
            <w:pPr>
              <w:pStyle w:val="Contedodatabela"/>
              <w:ind w:left="85"/>
              <w:jc w:val="center"/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  <w:t>Denominação da Categoria Funcional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E22FDC">
            <w:pPr>
              <w:pStyle w:val="Contedodatabela"/>
              <w:ind w:left="85"/>
              <w:jc w:val="center"/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b/>
                <w:bCs/>
                <w:i/>
                <w:color w:val="auto"/>
                <w:sz w:val="24"/>
                <w:szCs w:val="24"/>
              </w:rPr>
              <w:t>Valor Padrão - R$</w:t>
            </w:r>
          </w:p>
        </w:tc>
      </w:tr>
      <w:tr w:rsidR="00FE65B6" w:rsidRPr="004E5A87" w:rsidTr="00FE65B6">
        <w:tc>
          <w:tcPr>
            <w:tcW w:w="5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FE65B6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Professor 1 – 20 horas 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543A6B" w:rsidP="00E22FDC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1.288,25</w:t>
            </w:r>
          </w:p>
        </w:tc>
      </w:tr>
      <w:tr w:rsidR="00FE65B6" w:rsidRPr="004E5A87" w:rsidTr="00FE65B6">
        <w:tc>
          <w:tcPr>
            <w:tcW w:w="5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FE65B6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Professor 2 – 20 horas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543A6B" w:rsidP="00E22FDC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1.288,25</w:t>
            </w:r>
          </w:p>
        </w:tc>
      </w:tr>
      <w:tr w:rsidR="00FE65B6" w:rsidRPr="004E5A87" w:rsidTr="00FE65B6">
        <w:tc>
          <w:tcPr>
            <w:tcW w:w="5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FE65B6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Professor 1 – 40 horas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543A6B" w:rsidP="00E22FDC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2.576,50</w:t>
            </w:r>
          </w:p>
        </w:tc>
      </w:tr>
      <w:tr w:rsidR="00FE65B6" w:rsidRPr="004E5A87" w:rsidTr="00FE65B6">
        <w:tc>
          <w:tcPr>
            <w:tcW w:w="5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FE65B6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Diretor de Escola 1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E22FDC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1.464,83</w:t>
            </w:r>
          </w:p>
        </w:tc>
      </w:tr>
      <w:tr w:rsidR="00FE65B6" w:rsidRPr="004E5A87" w:rsidTr="00FE65B6">
        <w:tc>
          <w:tcPr>
            <w:tcW w:w="5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FE65B6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Diretor de Escola 2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E22FDC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1.107,75</w:t>
            </w:r>
          </w:p>
        </w:tc>
      </w:tr>
      <w:tr w:rsidR="00FE65B6" w:rsidRPr="004E5A87" w:rsidTr="00FE65B6">
        <w:tc>
          <w:tcPr>
            <w:tcW w:w="5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4E5A87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Regente de Unidade Escolar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E22FDC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190,46</w:t>
            </w:r>
          </w:p>
        </w:tc>
      </w:tr>
      <w:tr w:rsidR="00FE65B6" w:rsidRPr="004E5A87" w:rsidTr="00893A1A">
        <w:tc>
          <w:tcPr>
            <w:tcW w:w="522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4E5A87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lastRenderedPageBreak/>
              <w:t>Coordenador Pedagógico (escola)</w:t>
            </w:r>
          </w:p>
        </w:tc>
        <w:tc>
          <w:tcPr>
            <w:tcW w:w="29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E65B6" w:rsidRPr="004E5A87" w:rsidRDefault="00FE65B6" w:rsidP="00E22FDC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1.445,21</w:t>
            </w:r>
          </w:p>
        </w:tc>
      </w:tr>
      <w:tr w:rsidR="00893A1A" w:rsidRPr="004E5A87" w:rsidTr="00FE65B6">
        <w:tc>
          <w:tcPr>
            <w:tcW w:w="5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93A1A" w:rsidRPr="004E5A87" w:rsidRDefault="00893A1A" w:rsidP="00893A1A">
            <w:pPr>
              <w:pStyle w:val="Contedodatabela"/>
              <w:ind w:left="85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 w:rsidRPr="004E5A87">
              <w:rPr>
                <w:rFonts w:ascii="Arial" w:hAnsi="Arial"/>
                <w:i/>
                <w:color w:val="auto"/>
                <w:sz w:val="24"/>
                <w:szCs w:val="24"/>
              </w:rPr>
              <w:t>Coordenador Pedagógico (escola)</w:t>
            </w:r>
            <w:r>
              <w:rPr>
                <w:rFonts w:ascii="Arial" w:hAnsi="Arial"/>
                <w:i/>
                <w:color w:val="auto"/>
                <w:sz w:val="24"/>
                <w:szCs w:val="24"/>
              </w:rPr>
              <w:t xml:space="preserve"> II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93A1A" w:rsidRPr="004E5A87" w:rsidRDefault="00893A1A" w:rsidP="00893A1A">
            <w:pPr>
              <w:pStyle w:val="Contedodatabela"/>
              <w:ind w:left="85"/>
              <w:jc w:val="center"/>
              <w:rPr>
                <w:rFonts w:ascii="Arial" w:hAnsi="Arial"/>
                <w:i/>
                <w:color w:val="auto"/>
                <w:sz w:val="24"/>
                <w:szCs w:val="24"/>
              </w:rPr>
            </w:pPr>
            <w:r>
              <w:rPr>
                <w:rFonts w:ascii="Arial" w:hAnsi="Arial"/>
                <w:i/>
                <w:color w:val="auto"/>
                <w:sz w:val="24"/>
                <w:szCs w:val="24"/>
              </w:rPr>
              <w:t>1.050,00</w:t>
            </w:r>
          </w:p>
        </w:tc>
      </w:tr>
    </w:tbl>
    <w:p w:rsidR="00FE65B6" w:rsidRPr="008B523A" w:rsidRDefault="00FE65B6" w:rsidP="008B523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65B6" w:rsidRDefault="00FE65B6" w:rsidP="008B52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93A1A" w:rsidRDefault="00893A1A" w:rsidP="008B523A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893A1A" w:rsidRDefault="00893A1A" w:rsidP="008B523A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370B4D" w:rsidRPr="008B523A" w:rsidRDefault="00370B4D" w:rsidP="008B523A">
      <w:pPr>
        <w:spacing w:after="120"/>
        <w:jc w:val="both"/>
      </w:pPr>
      <w:r w:rsidRPr="008B523A">
        <w:rPr>
          <w:rFonts w:ascii="Arial" w:hAnsi="Arial" w:cs="Arial"/>
          <w:b/>
          <w:bCs/>
          <w:sz w:val="24"/>
          <w:szCs w:val="24"/>
        </w:rPr>
        <w:t>Art.</w:t>
      </w:r>
      <w:r w:rsidR="004E5A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523A">
        <w:rPr>
          <w:rFonts w:ascii="Arial" w:hAnsi="Arial" w:cs="Arial"/>
          <w:b/>
          <w:bCs/>
          <w:sz w:val="24"/>
          <w:szCs w:val="24"/>
        </w:rPr>
        <w:t xml:space="preserve">4º </w:t>
      </w:r>
      <w:r w:rsidRPr="008B523A">
        <w:rPr>
          <w:rFonts w:ascii="Arial" w:hAnsi="Arial" w:cs="Arial"/>
          <w:sz w:val="24"/>
          <w:szCs w:val="24"/>
        </w:rPr>
        <w:t>As despesas decorrentes desta Lei correrão por conta de dotações orçamentárias a serem consignadas ao orçamento municipal vigente.</w:t>
      </w:r>
    </w:p>
    <w:p w:rsidR="008B523A" w:rsidRDefault="00370B4D" w:rsidP="008B523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B523A">
        <w:rPr>
          <w:rFonts w:ascii="Arial" w:hAnsi="Arial" w:cs="Arial"/>
          <w:b/>
          <w:bCs/>
          <w:sz w:val="24"/>
          <w:szCs w:val="24"/>
        </w:rPr>
        <w:t>Art.</w:t>
      </w:r>
      <w:r w:rsidR="004E5A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B523A">
        <w:rPr>
          <w:rFonts w:ascii="Arial" w:hAnsi="Arial" w:cs="Arial"/>
          <w:b/>
          <w:bCs/>
          <w:sz w:val="24"/>
          <w:szCs w:val="24"/>
        </w:rPr>
        <w:t xml:space="preserve">5º </w:t>
      </w:r>
      <w:r w:rsidRPr="008B523A">
        <w:rPr>
          <w:rFonts w:ascii="Arial" w:hAnsi="Arial" w:cs="Arial"/>
          <w:sz w:val="24"/>
          <w:szCs w:val="24"/>
        </w:rPr>
        <w:t>Esta Lei entra em vigor na data de sua publicação.</w:t>
      </w:r>
    </w:p>
    <w:p w:rsidR="00F802E0" w:rsidRPr="008B523A" w:rsidRDefault="004E5A87" w:rsidP="008B523A">
      <w:pPr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CD2779">
        <w:rPr>
          <w:rFonts w:ascii="Arial" w:hAnsi="Arial" w:cs="Arial"/>
        </w:rPr>
        <w:t xml:space="preserve">02 </w:t>
      </w:r>
      <w:r w:rsidR="00F802E0" w:rsidRPr="008B523A">
        <w:rPr>
          <w:rFonts w:ascii="Arial" w:hAnsi="Arial" w:cs="Arial"/>
        </w:rPr>
        <w:t>de</w:t>
      </w:r>
      <w:r w:rsidR="00090284" w:rsidRPr="008B523A">
        <w:rPr>
          <w:rFonts w:ascii="Arial" w:hAnsi="Arial" w:cs="Arial"/>
        </w:rPr>
        <w:t xml:space="preserve"> </w:t>
      </w:r>
      <w:r w:rsidR="00CD2779">
        <w:rPr>
          <w:rFonts w:ascii="Arial" w:hAnsi="Arial" w:cs="Arial"/>
        </w:rPr>
        <w:t>dezembro</w:t>
      </w:r>
      <w:bookmarkStart w:id="0" w:name="_GoBack"/>
      <w:bookmarkEnd w:id="0"/>
      <w:r w:rsidR="00F802E0" w:rsidRPr="008B523A">
        <w:rPr>
          <w:rFonts w:ascii="Arial" w:hAnsi="Arial" w:cs="Arial"/>
        </w:rPr>
        <w:t xml:space="preserve"> de 2019.</w:t>
      </w:r>
    </w:p>
    <w:p w:rsidR="00F802E0" w:rsidRPr="008B523A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</w:rPr>
        <w:t>Visto técnico:</w:t>
      </w:r>
    </w:p>
    <w:p w:rsidR="00B938E6" w:rsidRPr="008B523A" w:rsidRDefault="00B938E6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8B523A" w:rsidRDefault="00B938E6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B523A">
        <w:rPr>
          <w:rFonts w:ascii="Arial" w:hAnsi="Arial" w:cs="Arial"/>
        </w:rPr>
        <w:t>Loutar</w:t>
      </w:r>
      <w:proofErr w:type="spellEnd"/>
      <w:r w:rsidRPr="008B523A">
        <w:rPr>
          <w:rFonts w:ascii="Arial" w:hAnsi="Arial" w:cs="Arial"/>
        </w:rPr>
        <w:t xml:space="preserve"> </w:t>
      </w:r>
      <w:proofErr w:type="spellStart"/>
      <w:r w:rsidRPr="008B523A">
        <w:rPr>
          <w:rFonts w:ascii="Arial" w:hAnsi="Arial" w:cs="Arial"/>
        </w:rPr>
        <w:t>Prieb</w:t>
      </w:r>
      <w:proofErr w:type="spellEnd"/>
    </w:p>
    <w:p w:rsidR="00F2407B" w:rsidRPr="008B523A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</w:rPr>
        <w:t xml:space="preserve">Secretário </w:t>
      </w:r>
      <w:r w:rsidR="00F2407B" w:rsidRPr="008B523A">
        <w:rPr>
          <w:rFonts w:ascii="Arial" w:hAnsi="Arial" w:cs="Arial"/>
        </w:rPr>
        <w:t xml:space="preserve">de Administração, </w:t>
      </w:r>
      <w:r w:rsidRPr="008B523A">
        <w:rPr>
          <w:rFonts w:ascii="Arial" w:hAnsi="Arial" w:cs="Arial"/>
        </w:rPr>
        <w:t>Planejamento</w:t>
      </w:r>
      <w:r w:rsidR="00F2407B" w:rsidRPr="008B523A">
        <w:rPr>
          <w:rFonts w:ascii="Arial" w:hAnsi="Arial" w:cs="Arial"/>
        </w:rPr>
        <w:t>,</w:t>
      </w:r>
      <w:r w:rsidRPr="008B523A">
        <w:rPr>
          <w:rFonts w:ascii="Arial" w:hAnsi="Arial" w:cs="Arial"/>
        </w:rPr>
        <w:t xml:space="preserve"> </w:t>
      </w:r>
    </w:p>
    <w:p w:rsidR="00F802E0" w:rsidRPr="008B523A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</w:rPr>
        <w:t>Finanças</w:t>
      </w:r>
      <w:r w:rsidR="00F2407B" w:rsidRPr="008B523A">
        <w:rPr>
          <w:rFonts w:ascii="Arial" w:hAnsi="Arial" w:cs="Arial"/>
        </w:rPr>
        <w:t>,</w:t>
      </w:r>
      <w:r w:rsidRPr="008B523A">
        <w:rPr>
          <w:rFonts w:ascii="Arial" w:hAnsi="Arial" w:cs="Arial"/>
        </w:rPr>
        <w:t xml:space="preserve"> Gestão e Tributos.</w:t>
      </w:r>
    </w:p>
    <w:p w:rsidR="0096181B" w:rsidRDefault="0096181B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B523A" w:rsidRPr="008B523A" w:rsidRDefault="008B523A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8B523A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color w:val="auto"/>
        </w:rPr>
        <w:t xml:space="preserve">Leonir </w:t>
      </w:r>
      <w:proofErr w:type="spellStart"/>
      <w:r w:rsidRPr="008B523A">
        <w:rPr>
          <w:rFonts w:ascii="Arial" w:hAnsi="Arial" w:cs="Arial"/>
          <w:color w:val="auto"/>
        </w:rPr>
        <w:t>Aldrighi</w:t>
      </w:r>
      <w:proofErr w:type="spellEnd"/>
      <w:r w:rsidRPr="008B523A">
        <w:rPr>
          <w:rFonts w:ascii="Arial" w:hAnsi="Arial" w:cs="Arial"/>
          <w:color w:val="auto"/>
        </w:rPr>
        <w:t xml:space="preserve"> </w:t>
      </w:r>
      <w:proofErr w:type="spellStart"/>
      <w:r w:rsidRPr="008B523A">
        <w:rPr>
          <w:rFonts w:ascii="Arial" w:hAnsi="Arial" w:cs="Arial"/>
          <w:color w:val="auto"/>
        </w:rPr>
        <w:t>Baschi</w:t>
      </w:r>
      <w:proofErr w:type="spellEnd"/>
    </w:p>
    <w:p w:rsidR="00F802E0" w:rsidRPr="008B523A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color w:val="auto"/>
        </w:rPr>
        <w:t>Prefeito Municipal</w:t>
      </w:r>
    </w:p>
    <w:sectPr w:rsidR="00F802E0" w:rsidRPr="008B523A" w:rsidSect="008B523A">
      <w:headerReference w:type="default" r:id="rId9"/>
      <w:pgSz w:w="11906" w:h="16838"/>
      <w:pgMar w:top="-1135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B2" w:rsidRDefault="003B01B2">
      <w:pPr>
        <w:spacing w:after="0" w:line="240" w:lineRule="auto"/>
      </w:pPr>
      <w:r>
        <w:separator/>
      </w:r>
    </w:p>
  </w:endnote>
  <w:endnote w:type="continuationSeparator" w:id="0">
    <w:p w:rsidR="003B01B2" w:rsidRDefault="003B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B2" w:rsidRDefault="003B01B2">
      <w:pPr>
        <w:spacing w:after="0" w:line="240" w:lineRule="auto"/>
      </w:pPr>
      <w:r>
        <w:separator/>
      </w:r>
    </w:p>
  </w:footnote>
  <w:footnote w:type="continuationSeparator" w:id="0">
    <w:p w:rsidR="003B01B2" w:rsidRDefault="003B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56B"/>
    <w:rsid w:val="001978BC"/>
    <w:rsid w:val="001A2ABA"/>
    <w:rsid w:val="001A66EC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01B2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06128"/>
    <w:rsid w:val="00414236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5D60"/>
    <w:rsid w:val="004E5A87"/>
    <w:rsid w:val="004F1E9D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837BC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0EDD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16B2"/>
    <w:rsid w:val="00842CE4"/>
    <w:rsid w:val="00844113"/>
    <w:rsid w:val="008477C0"/>
    <w:rsid w:val="0086123F"/>
    <w:rsid w:val="00861758"/>
    <w:rsid w:val="00863442"/>
    <w:rsid w:val="00863703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3A1A"/>
    <w:rsid w:val="00897421"/>
    <w:rsid w:val="008A1135"/>
    <w:rsid w:val="008A1DE0"/>
    <w:rsid w:val="008A2E47"/>
    <w:rsid w:val="008B523A"/>
    <w:rsid w:val="008B57FF"/>
    <w:rsid w:val="008C267D"/>
    <w:rsid w:val="008C43E1"/>
    <w:rsid w:val="008D188A"/>
    <w:rsid w:val="008D2AC5"/>
    <w:rsid w:val="008D2D85"/>
    <w:rsid w:val="008D3131"/>
    <w:rsid w:val="008D348C"/>
    <w:rsid w:val="008D6328"/>
    <w:rsid w:val="008E0B03"/>
    <w:rsid w:val="008E308D"/>
    <w:rsid w:val="008E722C"/>
    <w:rsid w:val="008F084D"/>
    <w:rsid w:val="008F1972"/>
    <w:rsid w:val="008F1E65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09AF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5A36"/>
    <w:rsid w:val="00AB6413"/>
    <w:rsid w:val="00AC4C86"/>
    <w:rsid w:val="00AD33CC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56E5"/>
    <w:rsid w:val="00B61B80"/>
    <w:rsid w:val="00B673D2"/>
    <w:rsid w:val="00B71EED"/>
    <w:rsid w:val="00B742F8"/>
    <w:rsid w:val="00B7674D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CFD"/>
    <w:rsid w:val="00CB3D54"/>
    <w:rsid w:val="00CB5358"/>
    <w:rsid w:val="00CB7C66"/>
    <w:rsid w:val="00CC6FB7"/>
    <w:rsid w:val="00CD2779"/>
    <w:rsid w:val="00CE1D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87996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8733F"/>
    <w:rsid w:val="00F95A2A"/>
    <w:rsid w:val="00FA2338"/>
    <w:rsid w:val="00FA3867"/>
    <w:rsid w:val="00FA4D95"/>
    <w:rsid w:val="00FB4C1F"/>
    <w:rsid w:val="00FC11AF"/>
    <w:rsid w:val="00FC7DEC"/>
    <w:rsid w:val="00FD11D4"/>
    <w:rsid w:val="00FD2A35"/>
    <w:rsid w:val="00FD6052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AFAB-94C5-41BC-974E-B536FFE4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37</cp:revision>
  <cp:lastPrinted>2019-04-26T19:44:00Z</cp:lastPrinted>
  <dcterms:created xsi:type="dcterms:W3CDTF">2019-05-13T11:13:00Z</dcterms:created>
  <dcterms:modified xsi:type="dcterms:W3CDTF">2019-12-02T11:45:00Z</dcterms:modified>
</cp:coreProperties>
</file>