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1457" w:rsidRDefault="006D1457" w:rsidP="007E4AE8">
      <w:pPr>
        <w:pStyle w:val="Standard"/>
        <w:rPr>
          <w:rFonts w:ascii="Arial" w:hAnsi="Arial" w:cs="Arial"/>
          <w:sz w:val="22"/>
          <w:szCs w:val="22"/>
        </w:rPr>
      </w:pPr>
      <w:r w:rsidRPr="006D1457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7728" behindDoc="0" locked="0" layoutInCell="1" allowOverlap="1" wp14:anchorId="4405C9FE" wp14:editId="2D22ED04">
            <wp:simplePos x="0" y="0"/>
            <wp:positionH relativeFrom="character">
              <wp:posOffset>2219920</wp:posOffset>
            </wp:positionH>
            <wp:positionV relativeFrom="line">
              <wp:posOffset>-384207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6D1457" w:rsidRDefault="00F83DD2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6D1457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1457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ESTADO DO RIO GRANDE DO SUL</w:t>
      </w: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MUNICÍPIO DE ARROIO DO PADRE</w:t>
      </w: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GABINETE DO PREFEITO</w:t>
      </w:r>
    </w:p>
    <w:p w:rsidR="007B0C25" w:rsidRPr="006D1457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6D1457" w:rsidRPr="006D1457" w:rsidRDefault="006D1457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D1457" w:rsidRDefault="008562D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1457">
        <w:rPr>
          <w:rFonts w:ascii="Arial" w:hAnsi="Arial" w:cs="Arial"/>
          <w:b/>
          <w:bCs/>
          <w:color w:val="auto"/>
          <w:u w:val="single"/>
        </w:rPr>
        <w:t>Mensagem 5</w:t>
      </w:r>
      <w:r w:rsidR="0027236C">
        <w:rPr>
          <w:rFonts w:ascii="Arial" w:hAnsi="Arial" w:cs="Arial"/>
          <w:b/>
          <w:bCs/>
          <w:color w:val="auto"/>
          <w:u w:val="single"/>
        </w:rPr>
        <w:t>1</w:t>
      </w:r>
      <w:r w:rsidR="0003276F" w:rsidRPr="006D1457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A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Senhor Presidente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Senhores Vereadores</w:t>
      </w:r>
    </w:p>
    <w:p w:rsidR="00BB6189" w:rsidRPr="006D1457" w:rsidRDefault="00BB6189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4B679D" w:rsidRPr="00D4709B" w:rsidRDefault="001B6EF0" w:rsidP="004B679D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6D1457">
        <w:rPr>
          <w:rFonts w:ascii="Arial" w:hAnsi="Arial" w:cs="Arial"/>
        </w:rPr>
        <w:tab/>
      </w:r>
      <w:r w:rsidR="004B679D">
        <w:rPr>
          <w:rFonts w:ascii="Arial" w:hAnsi="Arial" w:cs="Arial"/>
          <w:color w:val="1D2129"/>
          <w:shd w:val="clear" w:color="auto" w:fill="FFFFFF"/>
        </w:rPr>
        <w:t xml:space="preserve">Encaminho em anexo </w:t>
      </w:r>
      <w:r w:rsidR="00D1316F">
        <w:rPr>
          <w:rFonts w:ascii="Arial" w:hAnsi="Arial" w:cs="Arial"/>
          <w:color w:val="1D2129"/>
          <w:shd w:val="clear" w:color="auto" w:fill="FFFFFF"/>
        </w:rPr>
        <w:t>à</w:t>
      </w:r>
      <w:r w:rsidR="004B679D">
        <w:rPr>
          <w:rFonts w:ascii="Arial" w:hAnsi="Arial" w:cs="Arial"/>
          <w:color w:val="1D2129"/>
          <w:shd w:val="clear" w:color="auto" w:fill="FFFFFF"/>
        </w:rPr>
        <w:t xml:space="preserve"> presente mensagem para apreciação</w:t>
      </w:r>
      <w:r w:rsidR="0027236C">
        <w:rPr>
          <w:rFonts w:ascii="Arial" w:hAnsi="Arial" w:cs="Arial"/>
          <w:color w:val="1D2129"/>
          <w:shd w:val="clear" w:color="auto" w:fill="FFFFFF"/>
        </w:rPr>
        <w:t xml:space="preserve"> nesta casa o projeto de lei 51</w:t>
      </w:r>
      <w:r w:rsidR="004B679D">
        <w:rPr>
          <w:rFonts w:ascii="Arial" w:hAnsi="Arial" w:cs="Arial"/>
          <w:color w:val="1D2129"/>
          <w:shd w:val="clear" w:color="auto" w:fill="FFFFFF"/>
        </w:rPr>
        <w:t>/17</w:t>
      </w:r>
      <w:r w:rsidR="004B679D" w:rsidRPr="00D4709B">
        <w:rPr>
          <w:rFonts w:ascii="Arial" w:hAnsi="Arial" w:cs="Arial"/>
          <w:color w:val="1D2129"/>
          <w:shd w:val="clear" w:color="auto" w:fill="FFFFFF"/>
        </w:rPr>
        <w:t>.</w:t>
      </w:r>
    </w:p>
    <w:p w:rsidR="004B679D" w:rsidRPr="00D4709B" w:rsidRDefault="004B679D" w:rsidP="004B679D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hd w:val="clear" w:color="auto" w:fill="FFFFFF"/>
        </w:rPr>
        <w:tab/>
        <w:t>Após cumprimenta-los quero informa-lhes que o presente projeto de lei visa alterar o quadro de Cargos em Comissão e Funções Gratificadas do Poder Executivo dispostos no art. 19 da Lei Municipal nº 961, de 30 de outubro de 2009, que inclusive já sofreu alterações, sendo a última nos termos Lei Municipal nº 1.3337, de 19 de junho de 2013.</w:t>
      </w:r>
    </w:p>
    <w:p w:rsidR="004B679D" w:rsidRDefault="004B679D" w:rsidP="004B679D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A proposta presente alteração tem por finalidade alterar o número de cargos ou funções gratificadas de chefe de Coordenação Pedagógica. Pede-se no projeto de lei em tela a redução de número de cargos ou funções de 03 (três) para 02 (dois), pois um destes foi incluído no anexo correspondente a cargos e funções desta natureza, da Lei Municipal nº 962, de 04 de novembro de 2009, que estabelece o Plano de Cargos do Magistério Público de Arroio do Padre. Podemos dizer que na prática ocorreu uma transferência de uma para outra lei.</w:t>
      </w:r>
    </w:p>
    <w:p w:rsidR="004B679D" w:rsidRDefault="004B679D" w:rsidP="004B679D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Diante disso, que entende-se o mais correto, o cargo aqui extinto passa a vigorar mediante outra lei como </w:t>
      </w:r>
      <w:proofErr w:type="gramStart"/>
      <w:r>
        <w:rPr>
          <w:rFonts w:ascii="Arial" w:hAnsi="Arial" w:cs="Arial"/>
          <w:color w:val="1D2129"/>
          <w:shd w:val="clear" w:color="auto" w:fill="FFFFFF"/>
        </w:rPr>
        <w:t>coordenador(</w:t>
      </w:r>
      <w:proofErr w:type="gramEnd"/>
      <w:r>
        <w:rPr>
          <w:rFonts w:ascii="Arial" w:hAnsi="Arial" w:cs="Arial"/>
          <w:color w:val="1D2129"/>
          <w:shd w:val="clear" w:color="auto" w:fill="FFFFFF"/>
        </w:rPr>
        <w:t>a) pedagógico(a) na condição exclusiva de atuação nas escolas e neste contesto de maneira especial na Escola Benjamim Constant.</w:t>
      </w:r>
    </w:p>
    <w:p w:rsidR="004B679D" w:rsidRPr="00D4709B" w:rsidRDefault="004B679D" w:rsidP="004B679D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Portanto, sendo esta a situação, aqui esplanada, esclarece os motivos desta proposta, aguardamos para breve a sua aprovação</w:t>
      </w:r>
      <w:r w:rsidRPr="00D4709B">
        <w:rPr>
          <w:rFonts w:ascii="Arial" w:hAnsi="Arial" w:cs="Arial"/>
          <w:color w:val="1D2129"/>
          <w:shd w:val="clear" w:color="auto" w:fill="FFFFFF"/>
        </w:rPr>
        <w:t>.</w:t>
      </w:r>
    </w:p>
    <w:p w:rsidR="004B679D" w:rsidRDefault="004B679D" w:rsidP="004B679D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Sem outro particular</w:t>
      </w:r>
      <w:r w:rsidRPr="00D4709B">
        <w:rPr>
          <w:rFonts w:ascii="Arial" w:hAnsi="Arial" w:cs="Arial"/>
          <w:color w:val="1D2129"/>
          <w:shd w:val="clear" w:color="auto" w:fill="FFFFFF"/>
        </w:rPr>
        <w:t>.</w:t>
      </w:r>
    </w:p>
    <w:p w:rsidR="00B23E11" w:rsidRPr="004B679D" w:rsidRDefault="004B679D" w:rsidP="004B679D">
      <w:pPr>
        <w:spacing w:after="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="00B23E11" w:rsidRPr="006D1457">
        <w:rPr>
          <w:rFonts w:ascii="Arial" w:hAnsi="Arial" w:cs="Arial"/>
          <w:bCs/>
        </w:rPr>
        <w:t>Atenciosamente.</w:t>
      </w:r>
    </w:p>
    <w:p w:rsidR="0066045C" w:rsidRPr="006D1457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D1457">
        <w:rPr>
          <w:rFonts w:ascii="Arial" w:hAnsi="Arial" w:cs="Arial"/>
          <w:bCs/>
          <w:color w:val="auto"/>
        </w:rPr>
        <w:t>A</w:t>
      </w:r>
      <w:r w:rsidR="005E4F58">
        <w:rPr>
          <w:rFonts w:ascii="Arial" w:hAnsi="Arial" w:cs="Arial"/>
          <w:bCs/>
          <w:color w:val="auto"/>
        </w:rPr>
        <w:t>rroio do Padre, 10</w:t>
      </w:r>
      <w:r w:rsidR="003E2D0C" w:rsidRPr="006D1457">
        <w:rPr>
          <w:rFonts w:ascii="Arial" w:hAnsi="Arial" w:cs="Arial"/>
          <w:bCs/>
          <w:color w:val="auto"/>
        </w:rPr>
        <w:t xml:space="preserve"> </w:t>
      </w:r>
      <w:r w:rsidR="0003276F" w:rsidRPr="006D1457">
        <w:rPr>
          <w:rFonts w:ascii="Arial" w:hAnsi="Arial" w:cs="Arial"/>
          <w:bCs/>
          <w:color w:val="auto"/>
        </w:rPr>
        <w:t xml:space="preserve">de </w:t>
      </w:r>
      <w:r w:rsidR="008266AE" w:rsidRPr="006D1457">
        <w:rPr>
          <w:rFonts w:ascii="Arial" w:hAnsi="Arial" w:cs="Arial"/>
          <w:bCs/>
          <w:color w:val="auto"/>
        </w:rPr>
        <w:t>março</w:t>
      </w:r>
      <w:r w:rsidR="000B2B65" w:rsidRPr="006D1457">
        <w:rPr>
          <w:rFonts w:ascii="Arial" w:hAnsi="Arial" w:cs="Arial"/>
          <w:bCs/>
          <w:color w:val="auto"/>
        </w:rPr>
        <w:t xml:space="preserve"> </w:t>
      </w:r>
      <w:r w:rsidR="0003276F" w:rsidRPr="006D1457">
        <w:rPr>
          <w:rFonts w:ascii="Arial" w:hAnsi="Arial" w:cs="Arial"/>
          <w:bCs/>
          <w:color w:val="auto"/>
        </w:rPr>
        <w:t>de 2017</w:t>
      </w:r>
      <w:r w:rsidR="0066045C" w:rsidRPr="006D1457">
        <w:rPr>
          <w:rFonts w:ascii="Arial" w:hAnsi="Arial" w:cs="Arial"/>
          <w:bCs/>
          <w:color w:val="auto"/>
        </w:rPr>
        <w:t xml:space="preserve">. </w:t>
      </w:r>
    </w:p>
    <w:p w:rsidR="0066045C" w:rsidRPr="006D1457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D145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1457">
        <w:rPr>
          <w:rFonts w:ascii="Arial" w:eastAsia="Calibri" w:hAnsi="Arial" w:cs="Arial"/>
          <w:lang w:eastAsia="en-US"/>
        </w:rPr>
        <w:t>Baschi</w:t>
      </w:r>
      <w:proofErr w:type="spellEnd"/>
    </w:p>
    <w:p w:rsidR="003E2D0C" w:rsidRPr="006D145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Prefeito Municipal</w:t>
      </w:r>
    </w:p>
    <w:p w:rsidR="0003276F" w:rsidRPr="006D145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D145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D145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D145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D145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6D1457">
        <w:rPr>
          <w:rFonts w:ascii="Arial" w:hAnsi="Arial" w:cs="Arial"/>
          <w:b/>
          <w:i/>
        </w:rPr>
        <w:t>Presidente da Câmara Municipal de</w:t>
      </w:r>
      <w:r w:rsidR="008926C0" w:rsidRPr="006D1457">
        <w:rPr>
          <w:rFonts w:ascii="Arial" w:hAnsi="Arial" w:cs="Arial"/>
          <w:b/>
          <w:i/>
        </w:rPr>
        <w:t xml:space="preserve"> Vereadores</w:t>
      </w:r>
    </w:p>
    <w:p w:rsidR="00D864DA" w:rsidRPr="006D145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6D1457">
        <w:rPr>
          <w:rFonts w:ascii="Arial" w:hAnsi="Arial" w:cs="Arial"/>
          <w:b/>
          <w:i/>
        </w:rPr>
        <w:t>Arroio do Padre/RS</w:t>
      </w:r>
    </w:p>
    <w:p w:rsidR="001B6EF0" w:rsidRPr="006D1457" w:rsidRDefault="001B6EF0" w:rsidP="007E4AE8">
      <w:pPr>
        <w:spacing w:after="0" w:line="240" w:lineRule="auto"/>
        <w:rPr>
          <w:rFonts w:ascii="Arial" w:hAnsi="Arial" w:cs="Arial"/>
        </w:rPr>
      </w:pPr>
    </w:p>
    <w:p w:rsidR="00D864DA" w:rsidRPr="006D1457" w:rsidRDefault="00613B15" w:rsidP="007E4AE8">
      <w:pPr>
        <w:spacing w:after="0" w:line="240" w:lineRule="auto"/>
        <w:rPr>
          <w:rFonts w:ascii="Arial" w:hAnsi="Arial" w:cs="Arial"/>
        </w:rPr>
      </w:pPr>
      <w:r w:rsidRPr="006D1457">
        <w:rPr>
          <w:rFonts w:ascii="Arial" w:hAnsi="Arial" w:cs="Arial"/>
          <w:noProof/>
        </w:rPr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2276475</wp:posOffset>
            </wp:positionH>
            <wp:positionV relativeFrom="line">
              <wp:posOffset>-691515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D1457" w:rsidRDefault="00D864DA" w:rsidP="007E4AE8">
      <w:pPr>
        <w:spacing w:after="0" w:line="240" w:lineRule="auto"/>
        <w:rPr>
          <w:rFonts w:ascii="Arial" w:hAnsi="Arial" w:cs="Arial"/>
        </w:rPr>
      </w:pPr>
      <w:r w:rsidRPr="006D1457">
        <w:rPr>
          <w:rFonts w:ascii="Arial" w:hAnsi="Arial" w:cs="Arial"/>
        </w:rPr>
        <w:t xml:space="preserve">        </w:t>
      </w:r>
    </w:p>
    <w:p w:rsidR="00613B15" w:rsidRPr="006D1457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ESTADO DO RIO GRANDE DO SUL</w:t>
      </w: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MUNICÍPIO DE ARROIO DO PADRE</w:t>
      </w: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GABINETE DO PREFEITO</w:t>
      </w:r>
    </w:p>
    <w:p w:rsidR="00D864DA" w:rsidRPr="006D1457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6D1457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1457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145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D16A9">
        <w:rPr>
          <w:rFonts w:ascii="Arial" w:hAnsi="Arial" w:cs="Arial"/>
          <w:b/>
          <w:bCs/>
          <w:color w:val="auto"/>
          <w:u w:val="single"/>
        </w:rPr>
        <w:t>51 DE 10</w:t>
      </w:r>
      <w:r w:rsidR="002E0106" w:rsidRPr="006D1457">
        <w:rPr>
          <w:rFonts w:ascii="Arial" w:hAnsi="Arial" w:cs="Arial"/>
          <w:b/>
          <w:bCs/>
          <w:color w:val="auto"/>
          <w:u w:val="single"/>
        </w:rPr>
        <w:t xml:space="preserve"> DE MARÇO</w:t>
      </w:r>
      <w:r w:rsidRPr="006D145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25F35" w:rsidRPr="006D1457" w:rsidRDefault="00D25F35" w:rsidP="0069287A">
      <w:pPr>
        <w:tabs>
          <w:tab w:val="left" w:pos="567"/>
          <w:tab w:val="left" w:pos="3180"/>
        </w:tabs>
        <w:spacing w:after="0"/>
        <w:ind w:left="3119" w:firstLine="425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>Alt</w:t>
      </w:r>
      <w:r w:rsidR="003B7068" w:rsidRPr="006D1457">
        <w:rPr>
          <w:rFonts w:ascii="Arial" w:hAnsi="Arial" w:cs="Arial"/>
        </w:rPr>
        <w:t>era os art.</w:t>
      </w:r>
      <w:r w:rsidR="0069287A">
        <w:rPr>
          <w:rFonts w:ascii="Arial" w:hAnsi="Arial" w:cs="Arial"/>
        </w:rPr>
        <w:t xml:space="preserve"> 19 da Lei Municipal nº 961, de 30 de outubro de 2009 e alterações posteriores, extinguindo 01 (um) cargo de Chefe de Coordenação Pedagógica.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5E4F58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1º</w:t>
      </w:r>
      <w:r w:rsidR="005E4F58">
        <w:rPr>
          <w:rFonts w:ascii="Arial" w:hAnsi="Arial" w:cs="Arial"/>
        </w:rPr>
        <w:t xml:space="preserve"> A presente L</w:t>
      </w:r>
      <w:r w:rsidRPr="006D1457">
        <w:rPr>
          <w:rFonts w:ascii="Arial" w:hAnsi="Arial" w:cs="Arial"/>
        </w:rPr>
        <w:t>ei alte</w:t>
      </w:r>
      <w:r w:rsidR="00E05AC2" w:rsidRPr="006D1457">
        <w:rPr>
          <w:rFonts w:ascii="Arial" w:hAnsi="Arial" w:cs="Arial"/>
        </w:rPr>
        <w:t>ra o</w:t>
      </w:r>
      <w:r w:rsidR="005E4F58">
        <w:rPr>
          <w:rFonts w:ascii="Arial" w:hAnsi="Arial" w:cs="Arial"/>
        </w:rPr>
        <w:t xml:space="preserve"> Art. 19 </w:t>
      </w:r>
      <w:r w:rsidR="005E4F58">
        <w:rPr>
          <w:rFonts w:ascii="Arial" w:hAnsi="Arial" w:cs="Arial"/>
        </w:rPr>
        <w:t>da Lei Municipal nº 961, de 30 de outubro de 2009 e alterações posteriores, extinguindo 01 (um) cargo de Chefe de Coordenação Pedagógica</w:t>
      </w:r>
      <w:r w:rsidR="005E4F58">
        <w:rPr>
          <w:rFonts w:ascii="Arial" w:hAnsi="Arial" w:cs="Arial"/>
        </w:rPr>
        <w:t>, de seu respectivo quadro.</w:t>
      </w:r>
    </w:p>
    <w:p w:rsidR="005E4F58" w:rsidRDefault="005E4F58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2º</w:t>
      </w:r>
      <w:r w:rsidR="005E4F58">
        <w:rPr>
          <w:rFonts w:ascii="Arial" w:hAnsi="Arial" w:cs="Arial"/>
        </w:rPr>
        <w:t xml:space="preserve"> O Art. 19</w:t>
      </w:r>
      <w:r w:rsidR="007D13D4" w:rsidRPr="006D1457">
        <w:rPr>
          <w:rFonts w:ascii="Arial" w:hAnsi="Arial" w:cs="Arial"/>
        </w:rPr>
        <w:t xml:space="preserve"> da L</w:t>
      </w:r>
      <w:r w:rsidR="005E4F58">
        <w:rPr>
          <w:rFonts w:ascii="Arial" w:hAnsi="Arial" w:cs="Arial"/>
        </w:rPr>
        <w:t>ei Municipal nº 961</w:t>
      </w:r>
      <w:r w:rsidRPr="006D1457">
        <w:rPr>
          <w:rFonts w:ascii="Arial" w:hAnsi="Arial" w:cs="Arial"/>
        </w:rPr>
        <w:t xml:space="preserve">, de </w:t>
      </w:r>
      <w:r w:rsidR="005E4F58">
        <w:rPr>
          <w:rFonts w:ascii="Arial" w:hAnsi="Arial" w:cs="Arial"/>
        </w:rPr>
        <w:t xml:space="preserve">30 de outubro de 2009, </w:t>
      </w:r>
      <w:r w:rsidRPr="006D1457">
        <w:rPr>
          <w:rFonts w:ascii="Arial" w:hAnsi="Arial" w:cs="Arial"/>
        </w:rPr>
        <w:t>passará a vigorar com a seguinte redação:</w:t>
      </w:r>
    </w:p>
    <w:p w:rsidR="00E05AC2" w:rsidRPr="006D1457" w:rsidRDefault="00E05AC2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tbl>
      <w:tblPr>
        <w:tblW w:w="81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8"/>
        <w:gridCol w:w="1004"/>
        <w:gridCol w:w="1856"/>
        <w:gridCol w:w="1706"/>
      </w:tblGrid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265"/>
              </w:tabs>
              <w:spacing w:after="0"/>
              <w:ind w:left="2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16A">
              <w:rPr>
                <w:rFonts w:ascii="Arial" w:hAnsi="Arial" w:cs="Arial"/>
                <w:b/>
                <w:sz w:val="24"/>
                <w:szCs w:val="24"/>
              </w:rPr>
              <w:t>Denominação da categoria funcional</w:t>
            </w:r>
          </w:p>
        </w:tc>
        <w:tc>
          <w:tcPr>
            <w:tcW w:w="899" w:type="dxa"/>
          </w:tcPr>
          <w:p w:rsidR="005E4F58" w:rsidRPr="00F2116A" w:rsidRDefault="005E4F58" w:rsidP="005E4F58">
            <w:pPr>
              <w:tabs>
                <w:tab w:val="left" w:pos="14"/>
              </w:tabs>
              <w:spacing w:after="0"/>
              <w:ind w:firstLine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16A">
              <w:rPr>
                <w:rFonts w:ascii="Arial" w:hAnsi="Arial" w:cs="Arial"/>
                <w:b/>
                <w:sz w:val="24"/>
                <w:szCs w:val="24"/>
              </w:rPr>
              <w:t>Nº de cargos</w:t>
            </w:r>
          </w:p>
        </w:tc>
        <w:tc>
          <w:tcPr>
            <w:tcW w:w="3603" w:type="dxa"/>
            <w:gridSpan w:val="2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16A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265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:rsidR="005E4F58" w:rsidRPr="00F2116A" w:rsidRDefault="005E4F58" w:rsidP="005E4F58">
            <w:pPr>
              <w:tabs>
                <w:tab w:val="left" w:pos="39"/>
              </w:tabs>
              <w:spacing w:after="0"/>
              <w:ind w:left="27" w:firstLine="1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2116A">
              <w:rPr>
                <w:rFonts w:ascii="Arial" w:hAnsi="Arial" w:cs="Arial"/>
                <w:i/>
                <w:sz w:val="24"/>
                <w:szCs w:val="24"/>
              </w:rPr>
              <w:t>Cargos em Comissão - CC</w:t>
            </w:r>
          </w:p>
        </w:tc>
        <w:tc>
          <w:tcPr>
            <w:tcW w:w="1723" w:type="dxa"/>
          </w:tcPr>
          <w:p w:rsidR="005E4F58" w:rsidRPr="00F2116A" w:rsidRDefault="005E4F58" w:rsidP="005E4F58">
            <w:pPr>
              <w:tabs>
                <w:tab w:val="left" w:pos="0"/>
              </w:tabs>
              <w:spacing w:after="0"/>
              <w:ind w:hanging="1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2116A">
              <w:rPr>
                <w:rFonts w:ascii="Arial" w:hAnsi="Arial" w:cs="Arial"/>
                <w:i/>
                <w:sz w:val="24"/>
                <w:szCs w:val="24"/>
              </w:rPr>
              <w:t>Funções de Confiança - FC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1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de Departamento de Agricultura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2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2 </w:t>
            </w:r>
          </w:p>
        </w:tc>
      </w:tr>
      <w:tr w:rsidR="005E4F58" w:rsidRPr="00F2116A" w:rsidTr="00B00158">
        <w:trPr>
          <w:trHeight w:val="289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Diretor de Educação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3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3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Secretários Municipais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16A">
              <w:rPr>
                <w:rFonts w:ascii="Arial" w:hAnsi="Arial" w:cs="Arial"/>
                <w:sz w:val="24"/>
                <w:szCs w:val="24"/>
              </w:rPr>
              <w:t>CCs</w:t>
            </w:r>
            <w:proofErr w:type="spellEnd"/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16A">
              <w:rPr>
                <w:rFonts w:ascii="Arial" w:hAnsi="Arial" w:cs="Arial"/>
                <w:sz w:val="24"/>
                <w:szCs w:val="24"/>
              </w:rPr>
              <w:t>FCs</w:t>
            </w:r>
            <w:proofErr w:type="spellEnd"/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Chefe do Departamento Pessoal e Recursos Humanos 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4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4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da Coordenação Pedagógica</w:t>
            </w:r>
          </w:p>
        </w:tc>
        <w:tc>
          <w:tcPr>
            <w:tcW w:w="899" w:type="dxa"/>
          </w:tcPr>
          <w:p w:rsidR="005E4F58" w:rsidRPr="00F2116A" w:rsidRDefault="00B001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CC 5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5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do Departamento de Compras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6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FC 6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de Manutenção de Serviços Públicos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CC 7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7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B001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Chefe do Departamento de Ações em Saúde</w:t>
            </w:r>
            <w:r w:rsidR="005E4F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8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8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Assessor Jurídico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9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9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Assessor de Gabinete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10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10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Chefe do Setor de Obras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11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11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lastRenderedPageBreak/>
              <w:t>Diretor do Serviço de Abastecimento de Água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12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12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Supervisor da Frota Municipal 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13 </w:t>
            </w:r>
          </w:p>
        </w:tc>
      </w:tr>
      <w:tr w:rsidR="005E4F58" w:rsidRPr="00F2116A" w:rsidTr="00B00158">
        <w:trPr>
          <w:trHeight w:val="304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Secretários Adjuntos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CC 14 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 xml:space="preserve">FC 14 </w:t>
            </w:r>
          </w:p>
        </w:tc>
      </w:tr>
      <w:tr w:rsidR="005E4F58" w:rsidRPr="00F2116A" w:rsidTr="00B00158">
        <w:trPr>
          <w:trHeight w:val="608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Coordenador de Habitação e Urbanismo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CC 15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FC 15</w:t>
            </w:r>
          </w:p>
        </w:tc>
      </w:tr>
      <w:tr w:rsidR="005E4F58" w:rsidRPr="00F2116A" w:rsidTr="00B00158">
        <w:trPr>
          <w:trHeight w:val="623"/>
          <w:jc w:val="right"/>
        </w:trPr>
        <w:tc>
          <w:tcPr>
            <w:tcW w:w="3612" w:type="dxa"/>
          </w:tcPr>
          <w:p w:rsidR="005E4F58" w:rsidRPr="00F2116A" w:rsidRDefault="005E4F58" w:rsidP="006409A0">
            <w:pPr>
              <w:tabs>
                <w:tab w:val="left" w:pos="123"/>
              </w:tabs>
              <w:spacing w:after="0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Coordenador do Centro de Referência da Assistência Social</w:t>
            </w:r>
          </w:p>
        </w:tc>
        <w:tc>
          <w:tcPr>
            <w:tcW w:w="89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9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CC 16</w:t>
            </w:r>
          </w:p>
        </w:tc>
        <w:tc>
          <w:tcPr>
            <w:tcW w:w="1723" w:type="dxa"/>
          </w:tcPr>
          <w:p w:rsidR="005E4F58" w:rsidRPr="00F2116A" w:rsidRDefault="005E4F58" w:rsidP="006409A0">
            <w:pPr>
              <w:tabs>
                <w:tab w:val="left" w:pos="426"/>
              </w:tabs>
              <w:spacing w:after="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F2116A">
              <w:rPr>
                <w:rFonts w:ascii="Arial" w:hAnsi="Arial" w:cs="Arial"/>
                <w:sz w:val="24"/>
                <w:szCs w:val="24"/>
              </w:rPr>
              <w:t>FC 16</w:t>
            </w:r>
          </w:p>
        </w:tc>
      </w:tr>
    </w:tbl>
    <w:p w:rsidR="00D25F35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  <w:b/>
          <w:i/>
        </w:rPr>
      </w:pPr>
    </w:p>
    <w:p w:rsidR="00D25F35" w:rsidRPr="006D1457" w:rsidRDefault="00D25F35" w:rsidP="00B00158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3º</w:t>
      </w:r>
      <w:r w:rsidRPr="006D1457">
        <w:rPr>
          <w:rFonts w:ascii="Arial" w:hAnsi="Arial" w:cs="Arial"/>
        </w:rPr>
        <w:t xml:space="preserve"> </w:t>
      </w:r>
      <w:r w:rsidR="00B00158">
        <w:rPr>
          <w:rFonts w:ascii="Arial" w:hAnsi="Arial" w:cs="Arial"/>
        </w:rPr>
        <w:t xml:space="preserve">Mantem-se inalteradas as demais disposições legais consignadas na </w:t>
      </w:r>
      <w:r w:rsidR="00B00158">
        <w:rPr>
          <w:rFonts w:ascii="Arial" w:hAnsi="Arial" w:cs="Arial"/>
        </w:rPr>
        <w:t>Lei Municipal nº 961, de 30 de outubro de 2009 e alterações posteriores</w:t>
      </w:r>
      <w:r w:rsidR="00B00158">
        <w:rPr>
          <w:rFonts w:ascii="Arial" w:hAnsi="Arial" w:cs="Arial"/>
        </w:rPr>
        <w:t xml:space="preserve"> vigentes nesta data.</w:t>
      </w:r>
    </w:p>
    <w:p w:rsidR="00D25F35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B00158" w:rsidRPr="00B00158" w:rsidRDefault="00B00158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6D1457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No ato de publicação </w:t>
      </w:r>
      <w:r w:rsidR="007C0E12">
        <w:rPr>
          <w:rFonts w:ascii="Arial" w:hAnsi="Arial" w:cs="Arial"/>
        </w:rPr>
        <w:t>desta L</w:t>
      </w:r>
      <w:r>
        <w:rPr>
          <w:rFonts w:ascii="Arial" w:hAnsi="Arial" w:cs="Arial"/>
        </w:rPr>
        <w:t>ei, fica revogada a Lei Municipal nº 1.337, de 19 de junho de 2013.</w:t>
      </w:r>
    </w:p>
    <w:p w:rsidR="00B00158" w:rsidRPr="006D1457" w:rsidRDefault="00B00158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B00158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D25F35" w:rsidRPr="006D1457">
        <w:rPr>
          <w:rFonts w:ascii="Arial" w:hAnsi="Arial" w:cs="Arial"/>
          <w:b/>
        </w:rPr>
        <w:t>º</w:t>
      </w:r>
      <w:r w:rsidR="00BF402B">
        <w:rPr>
          <w:rFonts w:ascii="Arial" w:hAnsi="Arial" w:cs="Arial"/>
        </w:rPr>
        <w:t xml:space="preserve"> Esta L</w:t>
      </w:r>
      <w:r w:rsidR="00D25F35" w:rsidRPr="006D1457">
        <w:rPr>
          <w:rFonts w:ascii="Arial" w:hAnsi="Arial" w:cs="Arial"/>
        </w:rPr>
        <w:t>ei entra em vigor na data de sua publicação.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C945E3" w:rsidP="00D25F3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6D1457">
        <w:rPr>
          <w:rFonts w:ascii="Arial" w:hAnsi="Arial" w:cs="Arial"/>
          <w:sz w:val="22"/>
          <w:szCs w:val="22"/>
        </w:rPr>
        <w:t>Arroio do Padre, 10</w:t>
      </w:r>
      <w:r w:rsidR="00D25F35" w:rsidRPr="006D1457">
        <w:rPr>
          <w:rFonts w:ascii="Arial" w:hAnsi="Arial" w:cs="Arial"/>
          <w:sz w:val="22"/>
          <w:szCs w:val="22"/>
        </w:rPr>
        <w:t xml:space="preserve"> de março de 2017.</w:t>
      </w: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Visto Técnico: </w:t>
      </w: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D1457">
        <w:rPr>
          <w:rFonts w:ascii="Arial" w:eastAsia="Calibri" w:hAnsi="Arial" w:cs="Arial"/>
          <w:lang w:eastAsia="en-US"/>
        </w:rPr>
        <w:t>Loutar</w:t>
      </w:r>
      <w:proofErr w:type="spellEnd"/>
      <w:r w:rsidRPr="006D145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D1457">
        <w:rPr>
          <w:rFonts w:ascii="Arial" w:eastAsia="Calibri" w:hAnsi="Arial" w:cs="Arial"/>
          <w:lang w:eastAsia="en-US"/>
        </w:rPr>
        <w:t>Prieb</w:t>
      </w:r>
      <w:proofErr w:type="spellEnd"/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Secretário de Administração, Planejamento,</w:t>
      </w: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                           </w:t>
      </w:r>
    </w:p>
    <w:p w:rsidR="00D25F35" w:rsidRPr="006D1457" w:rsidRDefault="00D25F35" w:rsidP="00D25F3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1457">
        <w:rPr>
          <w:rFonts w:ascii="Arial" w:eastAsia="Calibri" w:hAnsi="Arial" w:cs="Arial"/>
          <w:lang w:eastAsia="en-US"/>
        </w:rPr>
        <w:t>Baschi</w:t>
      </w:r>
      <w:proofErr w:type="spellEnd"/>
    </w:p>
    <w:p w:rsidR="00D25F35" w:rsidRPr="006D1457" w:rsidRDefault="00D25F35" w:rsidP="00D25F3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Prefeito Municipal</w:t>
      </w:r>
      <w:bookmarkStart w:id="0" w:name="_GoBack"/>
      <w:bookmarkEnd w:id="0"/>
    </w:p>
    <w:sectPr w:rsidR="00D25F35" w:rsidRPr="006D1457" w:rsidSect="003B7068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63" w:rsidRDefault="00760763">
      <w:pPr>
        <w:spacing w:after="0" w:line="240" w:lineRule="auto"/>
      </w:pPr>
      <w:r>
        <w:separator/>
      </w:r>
    </w:p>
  </w:endnote>
  <w:endnote w:type="continuationSeparator" w:id="0">
    <w:p w:rsidR="00760763" w:rsidRDefault="007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63" w:rsidRDefault="00760763">
      <w:pPr>
        <w:spacing w:after="0" w:line="240" w:lineRule="auto"/>
      </w:pPr>
      <w:r>
        <w:separator/>
      </w:r>
    </w:p>
  </w:footnote>
  <w:footnote w:type="continuationSeparator" w:id="0">
    <w:p w:rsidR="00760763" w:rsidRDefault="007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42D2E46"/>
    <w:multiLevelType w:val="hybridMultilevel"/>
    <w:tmpl w:val="70D4DF78"/>
    <w:lvl w:ilvl="0" w:tplc="411E897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276D1"/>
    <w:rsid w:val="0003213B"/>
    <w:rsid w:val="0003276F"/>
    <w:rsid w:val="00057EB6"/>
    <w:rsid w:val="00060705"/>
    <w:rsid w:val="00071CC8"/>
    <w:rsid w:val="00072593"/>
    <w:rsid w:val="00085F6D"/>
    <w:rsid w:val="0008655F"/>
    <w:rsid w:val="000962D1"/>
    <w:rsid w:val="000964F4"/>
    <w:rsid w:val="000A19C3"/>
    <w:rsid w:val="000A4E7A"/>
    <w:rsid w:val="000A66E3"/>
    <w:rsid w:val="000B2B40"/>
    <w:rsid w:val="000B2B65"/>
    <w:rsid w:val="000B4393"/>
    <w:rsid w:val="000C16A8"/>
    <w:rsid w:val="000C2AC5"/>
    <w:rsid w:val="000C2DA5"/>
    <w:rsid w:val="000E0E0C"/>
    <w:rsid w:val="00104841"/>
    <w:rsid w:val="00104D63"/>
    <w:rsid w:val="00112141"/>
    <w:rsid w:val="0011529A"/>
    <w:rsid w:val="00117BE5"/>
    <w:rsid w:val="0012544F"/>
    <w:rsid w:val="00125C7E"/>
    <w:rsid w:val="001266BD"/>
    <w:rsid w:val="00126D46"/>
    <w:rsid w:val="00130E67"/>
    <w:rsid w:val="001567B7"/>
    <w:rsid w:val="001634D5"/>
    <w:rsid w:val="00191B86"/>
    <w:rsid w:val="001978BC"/>
    <w:rsid w:val="001A2ABA"/>
    <w:rsid w:val="001A7FAE"/>
    <w:rsid w:val="001B6EF0"/>
    <w:rsid w:val="001B7CA7"/>
    <w:rsid w:val="001C0E6C"/>
    <w:rsid w:val="001C19E6"/>
    <w:rsid w:val="001C1A7A"/>
    <w:rsid w:val="001E5D94"/>
    <w:rsid w:val="001F29F2"/>
    <w:rsid w:val="00203583"/>
    <w:rsid w:val="0021044A"/>
    <w:rsid w:val="002214FA"/>
    <w:rsid w:val="00254627"/>
    <w:rsid w:val="00260967"/>
    <w:rsid w:val="00260C0B"/>
    <w:rsid w:val="0026626B"/>
    <w:rsid w:val="002700A8"/>
    <w:rsid w:val="00270976"/>
    <w:rsid w:val="0027117B"/>
    <w:rsid w:val="00271D7F"/>
    <w:rsid w:val="0027236C"/>
    <w:rsid w:val="00291E4C"/>
    <w:rsid w:val="002A09E9"/>
    <w:rsid w:val="002A3D34"/>
    <w:rsid w:val="002B5275"/>
    <w:rsid w:val="002B5A03"/>
    <w:rsid w:val="002B6293"/>
    <w:rsid w:val="002B679A"/>
    <w:rsid w:val="002B7F3A"/>
    <w:rsid w:val="002D0BDD"/>
    <w:rsid w:val="002E0106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424FA"/>
    <w:rsid w:val="00377336"/>
    <w:rsid w:val="003A0EE7"/>
    <w:rsid w:val="003A6D6A"/>
    <w:rsid w:val="003A7ACF"/>
    <w:rsid w:val="003B4FBC"/>
    <w:rsid w:val="003B7068"/>
    <w:rsid w:val="003C261E"/>
    <w:rsid w:val="003C2B74"/>
    <w:rsid w:val="003C68E2"/>
    <w:rsid w:val="003D0D7E"/>
    <w:rsid w:val="003E02CA"/>
    <w:rsid w:val="003E2D0C"/>
    <w:rsid w:val="003F2141"/>
    <w:rsid w:val="00433BA2"/>
    <w:rsid w:val="00441ADB"/>
    <w:rsid w:val="00454CC3"/>
    <w:rsid w:val="00457075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B679D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6A2C"/>
    <w:rsid w:val="00590162"/>
    <w:rsid w:val="005A3927"/>
    <w:rsid w:val="005A3EB9"/>
    <w:rsid w:val="005A7933"/>
    <w:rsid w:val="005B64E2"/>
    <w:rsid w:val="005C3706"/>
    <w:rsid w:val="005C75A8"/>
    <w:rsid w:val="005D1E3F"/>
    <w:rsid w:val="005D36B9"/>
    <w:rsid w:val="005E4F58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9287A"/>
    <w:rsid w:val="006A02A3"/>
    <w:rsid w:val="006B2871"/>
    <w:rsid w:val="006C167E"/>
    <w:rsid w:val="006C2AD6"/>
    <w:rsid w:val="006C410B"/>
    <w:rsid w:val="006C6C94"/>
    <w:rsid w:val="006D1457"/>
    <w:rsid w:val="006D4A97"/>
    <w:rsid w:val="006D5592"/>
    <w:rsid w:val="006D5AF0"/>
    <w:rsid w:val="006E18FA"/>
    <w:rsid w:val="006F0172"/>
    <w:rsid w:val="006F5B1A"/>
    <w:rsid w:val="007045E7"/>
    <w:rsid w:val="00725DD0"/>
    <w:rsid w:val="007279C1"/>
    <w:rsid w:val="00730DA4"/>
    <w:rsid w:val="007468E1"/>
    <w:rsid w:val="0075222A"/>
    <w:rsid w:val="00760763"/>
    <w:rsid w:val="00760F53"/>
    <w:rsid w:val="00775318"/>
    <w:rsid w:val="007823CA"/>
    <w:rsid w:val="00786A86"/>
    <w:rsid w:val="00792DF2"/>
    <w:rsid w:val="00796A97"/>
    <w:rsid w:val="007B0C25"/>
    <w:rsid w:val="007B3BE2"/>
    <w:rsid w:val="007B3E41"/>
    <w:rsid w:val="007B41CC"/>
    <w:rsid w:val="007C09F2"/>
    <w:rsid w:val="007C0E12"/>
    <w:rsid w:val="007C202E"/>
    <w:rsid w:val="007D13D4"/>
    <w:rsid w:val="007E4AE8"/>
    <w:rsid w:val="007E53ED"/>
    <w:rsid w:val="007E7AE4"/>
    <w:rsid w:val="00800CB7"/>
    <w:rsid w:val="00813CCC"/>
    <w:rsid w:val="008153FD"/>
    <w:rsid w:val="00817BED"/>
    <w:rsid w:val="008266AE"/>
    <w:rsid w:val="008305F4"/>
    <w:rsid w:val="00831FC4"/>
    <w:rsid w:val="00837AC0"/>
    <w:rsid w:val="00844E85"/>
    <w:rsid w:val="008562DC"/>
    <w:rsid w:val="00863442"/>
    <w:rsid w:val="008651D4"/>
    <w:rsid w:val="00876C77"/>
    <w:rsid w:val="0088113F"/>
    <w:rsid w:val="008926C0"/>
    <w:rsid w:val="0089390F"/>
    <w:rsid w:val="008A1135"/>
    <w:rsid w:val="008A1DE0"/>
    <w:rsid w:val="008C43E1"/>
    <w:rsid w:val="008C50B1"/>
    <w:rsid w:val="008D2D85"/>
    <w:rsid w:val="008D348C"/>
    <w:rsid w:val="008E0B03"/>
    <w:rsid w:val="008E722C"/>
    <w:rsid w:val="008F084D"/>
    <w:rsid w:val="00900EAF"/>
    <w:rsid w:val="00910D2F"/>
    <w:rsid w:val="00913487"/>
    <w:rsid w:val="00923E04"/>
    <w:rsid w:val="00924E8B"/>
    <w:rsid w:val="0092778F"/>
    <w:rsid w:val="009331E6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0D65"/>
    <w:rsid w:val="009B325B"/>
    <w:rsid w:val="009C0BA8"/>
    <w:rsid w:val="009C5C5E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0158"/>
    <w:rsid w:val="00B027C7"/>
    <w:rsid w:val="00B03085"/>
    <w:rsid w:val="00B0414D"/>
    <w:rsid w:val="00B07403"/>
    <w:rsid w:val="00B16C41"/>
    <w:rsid w:val="00B215C1"/>
    <w:rsid w:val="00B23E11"/>
    <w:rsid w:val="00B31358"/>
    <w:rsid w:val="00B42F4B"/>
    <w:rsid w:val="00B451DB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1903"/>
    <w:rsid w:val="00BD2EE3"/>
    <w:rsid w:val="00BD55B9"/>
    <w:rsid w:val="00BE3E5B"/>
    <w:rsid w:val="00BF402B"/>
    <w:rsid w:val="00C0582D"/>
    <w:rsid w:val="00C07B00"/>
    <w:rsid w:val="00C11297"/>
    <w:rsid w:val="00C17F98"/>
    <w:rsid w:val="00C25E4F"/>
    <w:rsid w:val="00C26E4F"/>
    <w:rsid w:val="00C3281B"/>
    <w:rsid w:val="00C339B7"/>
    <w:rsid w:val="00C3508E"/>
    <w:rsid w:val="00C523A4"/>
    <w:rsid w:val="00C63D72"/>
    <w:rsid w:val="00C6593B"/>
    <w:rsid w:val="00C7074C"/>
    <w:rsid w:val="00C733ED"/>
    <w:rsid w:val="00C75ED8"/>
    <w:rsid w:val="00C82D36"/>
    <w:rsid w:val="00C857D8"/>
    <w:rsid w:val="00C90817"/>
    <w:rsid w:val="00C945E3"/>
    <w:rsid w:val="00C94682"/>
    <w:rsid w:val="00C94C80"/>
    <w:rsid w:val="00C95553"/>
    <w:rsid w:val="00C979C0"/>
    <w:rsid w:val="00C97BE5"/>
    <w:rsid w:val="00CA4CDC"/>
    <w:rsid w:val="00CB5358"/>
    <w:rsid w:val="00CC6FB7"/>
    <w:rsid w:val="00CE1D00"/>
    <w:rsid w:val="00CF1A56"/>
    <w:rsid w:val="00CF1F55"/>
    <w:rsid w:val="00D1316F"/>
    <w:rsid w:val="00D2073F"/>
    <w:rsid w:val="00D2319D"/>
    <w:rsid w:val="00D25F35"/>
    <w:rsid w:val="00D315E3"/>
    <w:rsid w:val="00D36313"/>
    <w:rsid w:val="00D4236A"/>
    <w:rsid w:val="00D44850"/>
    <w:rsid w:val="00D503ED"/>
    <w:rsid w:val="00D56027"/>
    <w:rsid w:val="00D64839"/>
    <w:rsid w:val="00D72E89"/>
    <w:rsid w:val="00D86406"/>
    <w:rsid w:val="00D864DA"/>
    <w:rsid w:val="00D8673D"/>
    <w:rsid w:val="00D86FAF"/>
    <w:rsid w:val="00D940F6"/>
    <w:rsid w:val="00D978EF"/>
    <w:rsid w:val="00DA33CD"/>
    <w:rsid w:val="00DC2209"/>
    <w:rsid w:val="00DC2C8A"/>
    <w:rsid w:val="00DE25CD"/>
    <w:rsid w:val="00DF3247"/>
    <w:rsid w:val="00DF54AC"/>
    <w:rsid w:val="00DF7D01"/>
    <w:rsid w:val="00E05607"/>
    <w:rsid w:val="00E05AC2"/>
    <w:rsid w:val="00E21CC9"/>
    <w:rsid w:val="00E3169D"/>
    <w:rsid w:val="00E37C0E"/>
    <w:rsid w:val="00E407BD"/>
    <w:rsid w:val="00E42815"/>
    <w:rsid w:val="00E432B5"/>
    <w:rsid w:val="00E43B9A"/>
    <w:rsid w:val="00E4488E"/>
    <w:rsid w:val="00E86E8F"/>
    <w:rsid w:val="00EA1FA8"/>
    <w:rsid w:val="00EA494F"/>
    <w:rsid w:val="00EA681E"/>
    <w:rsid w:val="00EA6D76"/>
    <w:rsid w:val="00EC40C2"/>
    <w:rsid w:val="00ED0D88"/>
    <w:rsid w:val="00ED16A9"/>
    <w:rsid w:val="00EE2805"/>
    <w:rsid w:val="00EE4E4A"/>
    <w:rsid w:val="00EE53E8"/>
    <w:rsid w:val="00EE734A"/>
    <w:rsid w:val="00EF0B08"/>
    <w:rsid w:val="00EF3483"/>
    <w:rsid w:val="00F05C40"/>
    <w:rsid w:val="00F203BE"/>
    <w:rsid w:val="00F23E72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386A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aracteresdenotaderodap">
    <w:name w:val="Caracteres de nota de rodapé"/>
    <w:rsid w:val="007D1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8FA9-7997-4187-BB5A-0B43275D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2017-03-13T12:28:00Z</cp:lastPrinted>
  <dcterms:created xsi:type="dcterms:W3CDTF">2017-03-10T14:40:00Z</dcterms:created>
  <dcterms:modified xsi:type="dcterms:W3CDTF">2017-03-13T12:28:00Z</dcterms:modified>
</cp:coreProperties>
</file>