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3793" w14:textId="223CE606" w:rsidR="004B316D" w:rsidRPr="001C190F" w:rsidRDefault="00000000">
      <w:pPr>
        <w:pStyle w:val="LO-normal"/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  <w:b/>
          <w:u w:val="single"/>
          <w:lang w:val="pt-BR"/>
        </w:rPr>
      </w:pPr>
      <w:r w:rsidRPr="001C190F">
        <w:rPr>
          <w:rFonts w:ascii="Arial" w:eastAsia="Arial" w:hAnsi="Arial" w:cs="Arial"/>
          <w:b/>
          <w:u w:val="single"/>
          <w:lang w:val="pt-BR"/>
        </w:rPr>
        <w:t>PROJETO DE LEI COMPLEMENTAR Nº 02/2025</w:t>
      </w:r>
      <w:r w:rsidR="001C190F">
        <w:rPr>
          <w:rFonts w:ascii="Arial" w:eastAsia="Arial" w:hAnsi="Arial" w:cs="Arial"/>
          <w:b/>
          <w:u w:val="single"/>
          <w:lang w:val="pt-BR"/>
        </w:rPr>
        <w:t>.</w:t>
      </w:r>
    </w:p>
    <w:p w14:paraId="3E45FC9C" w14:textId="77777777" w:rsidR="004B316D" w:rsidRPr="001C190F" w:rsidRDefault="00000000" w:rsidP="001C190F">
      <w:pPr>
        <w:pStyle w:val="LO-normal"/>
        <w:tabs>
          <w:tab w:val="left" w:pos="5100"/>
          <w:tab w:val="right" w:pos="9746"/>
        </w:tabs>
        <w:spacing w:after="0" w:line="240" w:lineRule="auto"/>
        <w:ind w:left="4536" w:firstLine="142"/>
        <w:jc w:val="both"/>
        <w:rPr>
          <w:rFonts w:ascii="Arial" w:eastAsia="Arial" w:hAnsi="Arial" w:cs="Arial"/>
          <w:b/>
          <w:u w:val="single"/>
          <w:lang w:val="pt-BR"/>
        </w:rPr>
      </w:pPr>
      <w:r w:rsidRPr="001C190F">
        <w:rPr>
          <w:rFonts w:ascii="Arial" w:eastAsia="Arial" w:hAnsi="Arial" w:cs="Arial"/>
          <w:color w:val="00000A"/>
          <w:lang w:val="pt-BR"/>
        </w:rPr>
        <w:tab/>
        <w:t xml:space="preserve">Altera a Lei Complementar nº 12, de 19 de       novembro de 2009, acrescendo o §7º em seu art. 114.   </w:t>
      </w:r>
    </w:p>
    <w:p w14:paraId="1DF8D067" w14:textId="77777777" w:rsidR="004B316D" w:rsidRPr="001C190F" w:rsidRDefault="004B316D">
      <w:pPr>
        <w:pStyle w:val="LO-normal"/>
        <w:tabs>
          <w:tab w:val="left" w:pos="3828"/>
        </w:tabs>
        <w:spacing w:after="0" w:line="240" w:lineRule="auto"/>
        <w:ind w:left="5102"/>
        <w:jc w:val="both"/>
        <w:rPr>
          <w:rFonts w:ascii="Arial" w:eastAsia="Arial" w:hAnsi="Arial" w:cs="Arial"/>
          <w:lang w:val="pt-BR"/>
        </w:rPr>
      </w:pPr>
    </w:p>
    <w:p w14:paraId="6D5FD030" w14:textId="77777777" w:rsidR="004B316D" w:rsidRPr="001C190F" w:rsidRDefault="00000000">
      <w:pPr>
        <w:pStyle w:val="LO-normal"/>
        <w:widowControl w:val="0"/>
        <w:spacing w:after="120" w:line="240" w:lineRule="auto"/>
        <w:jc w:val="both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b/>
          <w:bCs/>
          <w:lang w:val="pt-BR"/>
        </w:rPr>
        <w:t>Art. 1º</w:t>
      </w:r>
      <w:r w:rsidRPr="001C190F">
        <w:rPr>
          <w:rFonts w:ascii="Arial" w:eastAsia="Arial" w:hAnsi="Arial" w:cs="Arial"/>
          <w:lang w:val="pt-BR"/>
        </w:rPr>
        <w:t> A presente Lei Complementar altera a Lei Complementar nº 12, de 19 de novembro de 2009, que dispõe sobre o regime jurídico dos servidores públicos do município de Arroio do Padre e dá outras providências.</w:t>
      </w:r>
    </w:p>
    <w:p w14:paraId="0FC2BA4D" w14:textId="77777777" w:rsidR="004B316D" w:rsidRPr="001C190F" w:rsidRDefault="00000000">
      <w:pPr>
        <w:pStyle w:val="LO-normal"/>
        <w:widowControl w:val="0"/>
        <w:spacing w:after="120" w:line="240" w:lineRule="auto"/>
        <w:jc w:val="both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b/>
          <w:bCs/>
          <w:lang w:val="pt-BR"/>
        </w:rPr>
        <w:t>Art. 2º</w:t>
      </w:r>
      <w:r w:rsidRPr="001C190F">
        <w:rPr>
          <w:rFonts w:ascii="Arial" w:eastAsia="Arial" w:hAnsi="Arial" w:cs="Arial"/>
          <w:lang w:val="pt-BR"/>
        </w:rPr>
        <w:t xml:space="preserve"> O art. 114, da Lei Complementar nº 12, de 19 de novembro de 2009, que dispõe sobre o regime jurídico dos servidores públicos do Município de Arroio do Padre e dá outras providências, passará a ter vigência acrescido do seu § 7º, com a seguinte redação:</w:t>
      </w:r>
    </w:p>
    <w:p w14:paraId="3C71CF00" w14:textId="77777777" w:rsidR="004B316D" w:rsidRPr="001C190F" w:rsidRDefault="004B316D">
      <w:pPr>
        <w:pStyle w:val="LO-normal"/>
        <w:widowControl w:val="0"/>
        <w:spacing w:after="0" w:line="240" w:lineRule="auto"/>
        <w:jc w:val="both"/>
        <w:rPr>
          <w:rFonts w:ascii="Arial" w:eastAsia="Arial" w:hAnsi="Arial" w:cs="Arial"/>
          <w:i/>
          <w:iCs/>
          <w:color w:val="FF0000"/>
          <w:lang w:val="pt-BR"/>
        </w:rPr>
      </w:pPr>
    </w:p>
    <w:p w14:paraId="751F0139" w14:textId="7664A06E" w:rsidR="004B316D" w:rsidRPr="001C190F" w:rsidRDefault="00000000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i/>
          <w:iCs/>
          <w:lang w:val="pt-BR"/>
        </w:rPr>
      </w:pPr>
      <w:r w:rsidRPr="001C190F">
        <w:rPr>
          <w:rFonts w:ascii="Arial" w:eastAsia="Arial" w:hAnsi="Arial" w:cs="Arial"/>
          <w:i/>
          <w:iCs/>
          <w:lang w:val="pt-BR"/>
        </w:rPr>
        <w:tab/>
      </w:r>
      <w:r w:rsidRPr="001C190F">
        <w:rPr>
          <w:rFonts w:ascii="Arial" w:eastAsia="Arial" w:hAnsi="Arial" w:cs="Arial"/>
          <w:b/>
          <w:bCs/>
          <w:i/>
          <w:iCs/>
          <w:lang w:val="pt-BR"/>
        </w:rPr>
        <w:t>Art. 114.</w:t>
      </w:r>
      <w:r w:rsidRPr="001C190F">
        <w:rPr>
          <w:rFonts w:ascii="Arial" w:eastAsia="Arial" w:hAnsi="Arial" w:cs="Arial"/>
          <w:i/>
          <w:iCs/>
          <w:lang w:val="pt-BR"/>
        </w:rPr>
        <w:t xml:space="preserve"> ……………………………………………………………………………………….</w:t>
      </w:r>
      <w:r w:rsidR="00F00B5E">
        <w:rPr>
          <w:rFonts w:ascii="Arial" w:eastAsia="Arial" w:hAnsi="Arial" w:cs="Arial"/>
          <w:i/>
          <w:iCs/>
          <w:lang w:val="pt-BR"/>
        </w:rPr>
        <w:t>...........</w:t>
      </w:r>
    </w:p>
    <w:p w14:paraId="417ED9D3" w14:textId="5D526FE1" w:rsidR="004B316D" w:rsidRPr="001C190F" w:rsidRDefault="00000000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i/>
          <w:iCs/>
          <w:lang w:val="pt-BR"/>
        </w:rPr>
      </w:pPr>
      <w:r w:rsidRPr="001C190F">
        <w:rPr>
          <w:rFonts w:ascii="Arial" w:eastAsia="Arial" w:hAnsi="Arial" w:cs="Arial"/>
          <w:i/>
          <w:iCs/>
          <w:lang w:val="pt-BR"/>
        </w:rPr>
        <w:tab/>
        <w:t>………………………………………………………………………………………………….</w:t>
      </w:r>
      <w:r w:rsidR="00F00B5E">
        <w:rPr>
          <w:rFonts w:ascii="Arial" w:eastAsia="Arial" w:hAnsi="Arial" w:cs="Arial"/>
          <w:i/>
          <w:iCs/>
          <w:lang w:val="pt-BR"/>
        </w:rPr>
        <w:t>............</w:t>
      </w:r>
    </w:p>
    <w:p w14:paraId="17F17D07" w14:textId="21C20A24" w:rsidR="004B316D" w:rsidRPr="001C190F" w:rsidRDefault="00000000" w:rsidP="001C190F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i/>
          <w:iCs/>
          <w:lang w:val="pt-BR"/>
        </w:rPr>
      </w:pPr>
      <w:r w:rsidRPr="001C190F">
        <w:rPr>
          <w:rFonts w:ascii="Arial" w:eastAsia="Arial" w:hAnsi="Arial" w:cs="Arial"/>
          <w:i/>
          <w:iCs/>
          <w:lang w:val="pt-BR"/>
        </w:rPr>
        <w:tab/>
      </w:r>
    </w:p>
    <w:p w14:paraId="2656347C" w14:textId="39D06DAC" w:rsidR="004B316D" w:rsidRPr="001C190F" w:rsidRDefault="00000000">
      <w:pPr>
        <w:pStyle w:val="LO-normal"/>
        <w:tabs>
          <w:tab w:val="left" w:pos="0"/>
        </w:tabs>
        <w:spacing w:after="0" w:line="240" w:lineRule="auto"/>
        <w:ind w:left="708"/>
        <w:jc w:val="both"/>
        <w:rPr>
          <w:rFonts w:ascii="Arial" w:eastAsia="Arial" w:hAnsi="Arial" w:cs="Arial"/>
          <w:i/>
          <w:iCs/>
          <w:lang w:val="pt-BR"/>
        </w:rPr>
      </w:pPr>
      <w:r w:rsidRPr="001C190F">
        <w:rPr>
          <w:rFonts w:ascii="Arial" w:eastAsia="Arial" w:hAnsi="Arial" w:cs="Arial"/>
          <w:i/>
          <w:iCs/>
          <w:lang w:val="pt-BR"/>
        </w:rPr>
        <w:tab/>
      </w:r>
      <w:r w:rsidRPr="001C190F">
        <w:rPr>
          <w:rFonts w:ascii="Arial" w:eastAsia="Arial" w:hAnsi="Arial" w:cs="Arial"/>
          <w:b/>
          <w:bCs/>
          <w:i/>
          <w:iCs/>
          <w:lang w:val="pt-BR"/>
        </w:rPr>
        <w:t>§7º</w:t>
      </w:r>
      <w:r w:rsidRPr="001C190F">
        <w:rPr>
          <w:rFonts w:ascii="Arial" w:eastAsia="Arial" w:hAnsi="Arial" w:cs="Arial"/>
          <w:i/>
          <w:iCs/>
          <w:lang w:val="pt-BR"/>
        </w:rPr>
        <w:t xml:space="preserve"> </w:t>
      </w:r>
      <w:r w:rsidR="001C190F">
        <w:rPr>
          <w:rFonts w:ascii="Arial" w:eastAsia="Arial" w:hAnsi="Arial" w:cs="Arial"/>
          <w:i/>
          <w:iCs/>
          <w:lang w:val="pt-BR"/>
        </w:rPr>
        <w:t>A concessão do horário especial de que trata este artigo, quando para os ca</w:t>
      </w:r>
      <w:r w:rsidR="00430C0E">
        <w:rPr>
          <w:rFonts w:ascii="Arial" w:eastAsia="Arial" w:hAnsi="Arial" w:cs="Arial"/>
          <w:i/>
          <w:iCs/>
          <w:lang w:val="pt-BR"/>
        </w:rPr>
        <w:t>r</w:t>
      </w:r>
      <w:r w:rsidR="001C190F">
        <w:rPr>
          <w:rFonts w:ascii="Arial" w:eastAsia="Arial" w:hAnsi="Arial" w:cs="Arial"/>
          <w:i/>
          <w:iCs/>
          <w:lang w:val="pt-BR"/>
        </w:rPr>
        <w:t xml:space="preserve">gos que possuem carga horária </w:t>
      </w:r>
      <w:r w:rsidR="0008456D">
        <w:rPr>
          <w:rFonts w:ascii="Arial" w:eastAsia="Arial" w:hAnsi="Arial" w:cs="Arial"/>
          <w:i/>
          <w:iCs/>
          <w:lang w:val="pt-BR"/>
        </w:rPr>
        <w:t xml:space="preserve">semanal </w:t>
      </w:r>
      <w:r w:rsidR="001C190F">
        <w:rPr>
          <w:rFonts w:ascii="Arial" w:eastAsia="Arial" w:hAnsi="Arial" w:cs="Arial"/>
          <w:i/>
          <w:iCs/>
          <w:lang w:val="pt-BR"/>
        </w:rPr>
        <w:t>inferior a 40 (quarenta) horas semanais, será correspondente até o percentual de 20% (vinte por cento) da respectiva carga horária do servidor</w:t>
      </w:r>
      <w:r w:rsidR="0008456D">
        <w:rPr>
          <w:rFonts w:ascii="Arial" w:eastAsia="Arial" w:hAnsi="Arial" w:cs="Arial"/>
          <w:i/>
          <w:iCs/>
          <w:lang w:val="pt-BR"/>
        </w:rPr>
        <w:t xml:space="preserve"> requerente</w:t>
      </w:r>
      <w:r w:rsidR="001C190F">
        <w:rPr>
          <w:rFonts w:ascii="Arial" w:eastAsia="Arial" w:hAnsi="Arial" w:cs="Arial"/>
          <w:i/>
          <w:iCs/>
          <w:lang w:val="pt-BR"/>
        </w:rPr>
        <w:t xml:space="preserve">. </w:t>
      </w:r>
      <w:r w:rsidRPr="001C190F">
        <w:rPr>
          <w:rFonts w:ascii="Arial" w:eastAsia="Arial" w:hAnsi="Arial" w:cs="Arial"/>
          <w:i/>
          <w:iCs/>
          <w:lang w:val="pt-BR"/>
        </w:rPr>
        <w:t>(NR)</w:t>
      </w:r>
    </w:p>
    <w:p w14:paraId="542842B3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ind w:left="708"/>
        <w:jc w:val="both"/>
        <w:rPr>
          <w:rFonts w:ascii="Arial" w:eastAsia="Arial" w:hAnsi="Arial" w:cs="Arial"/>
          <w:lang w:val="pt-BR"/>
        </w:rPr>
      </w:pPr>
    </w:p>
    <w:p w14:paraId="2793BC13" w14:textId="77777777" w:rsidR="004B316D" w:rsidRPr="001C190F" w:rsidRDefault="00000000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b/>
          <w:bCs/>
          <w:lang w:val="pt-BR"/>
        </w:rPr>
        <w:t>Art. 3º</w:t>
      </w:r>
      <w:r w:rsidRPr="001C190F">
        <w:rPr>
          <w:rFonts w:ascii="Arial" w:eastAsia="Arial" w:hAnsi="Arial" w:cs="Arial"/>
          <w:lang w:val="pt-BR"/>
        </w:rPr>
        <w:t xml:space="preserve"> Esta Lei Complementar entrará em vigor na data de sua publicação.</w:t>
      </w:r>
    </w:p>
    <w:p w14:paraId="69A2DFB8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lang w:val="pt-BR"/>
        </w:rPr>
      </w:pPr>
    </w:p>
    <w:p w14:paraId="286D863D" w14:textId="77777777" w:rsidR="004B316D" w:rsidRPr="001C190F" w:rsidRDefault="00000000">
      <w:pPr>
        <w:pStyle w:val="LO-normal"/>
        <w:tabs>
          <w:tab w:val="left" w:pos="0"/>
        </w:tabs>
        <w:spacing w:after="0" w:line="240" w:lineRule="auto"/>
        <w:jc w:val="right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lang w:val="pt-BR"/>
        </w:rPr>
        <w:t>Arroio do Padre, 11 de setembro de 2025.</w:t>
      </w:r>
    </w:p>
    <w:p w14:paraId="0CC39753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jc w:val="right"/>
        <w:rPr>
          <w:rFonts w:ascii="Arial" w:eastAsia="Arial" w:hAnsi="Arial" w:cs="Arial"/>
          <w:lang w:val="pt-BR"/>
        </w:rPr>
      </w:pPr>
    </w:p>
    <w:p w14:paraId="4690F15E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rPr>
          <w:rFonts w:ascii="Arial" w:eastAsia="Arial" w:hAnsi="Arial" w:cs="Arial"/>
          <w:lang w:val="pt-BR"/>
        </w:rPr>
      </w:pPr>
    </w:p>
    <w:p w14:paraId="41886F0D" w14:textId="77777777" w:rsidR="004B316D" w:rsidRPr="001C190F" w:rsidRDefault="00000000">
      <w:pPr>
        <w:pStyle w:val="LO-normal"/>
        <w:tabs>
          <w:tab w:val="left" w:pos="0"/>
        </w:tabs>
        <w:spacing w:after="0" w:line="240" w:lineRule="auto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lang w:val="pt-BR"/>
        </w:rPr>
        <w:t>Visto técnico:</w:t>
      </w:r>
    </w:p>
    <w:p w14:paraId="2A191FA3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rPr>
          <w:rFonts w:ascii="Arial" w:eastAsia="Arial" w:hAnsi="Arial" w:cs="Arial"/>
          <w:lang w:val="pt-BR"/>
        </w:rPr>
      </w:pPr>
    </w:p>
    <w:p w14:paraId="20DF88DB" w14:textId="77777777" w:rsidR="004B316D" w:rsidRPr="001C190F" w:rsidRDefault="00000000">
      <w:pPr>
        <w:pStyle w:val="LO-normal"/>
        <w:tabs>
          <w:tab w:val="left" w:pos="0"/>
        </w:tabs>
        <w:spacing w:after="0" w:line="240" w:lineRule="auto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lang w:val="pt-BR"/>
        </w:rPr>
        <w:t>Loutar Prieb</w:t>
      </w:r>
    </w:p>
    <w:p w14:paraId="3A920ED4" w14:textId="77777777" w:rsidR="004B316D" w:rsidRPr="001C190F" w:rsidRDefault="00000000">
      <w:pPr>
        <w:pStyle w:val="LO-normal"/>
        <w:tabs>
          <w:tab w:val="left" w:pos="0"/>
        </w:tabs>
        <w:spacing w:after="0" w:line="240" w:lineRule="auto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lang w:val="pt-BR"/>
        </w:rPr>
        <w:t xml:space="preserve">Secretário de Administração, Planejamento, </w:t>
      </w:r>
    </w:p>
    <w:p w14:paraId="104FA99E" w14:textId="77777777" w:rsidR="004B316D" w:rsidRPr="001C190F" w:rsidRDefault="00000000">
      <w:pPr>
        <w:pStyle w:val="LO-normal"/>
        <w:spacing w:after="0" w:line="240" w:lineRule="auto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lang w:val="pt-BR"/>
        </w:rPr>
        <w:t>Finanças, Gestão e Tributos</w:t>
      </w:r>
    </w:p>
    <w:p w14:paraId="5B2ADAA1" w14:textId="77777777" w:rsidR="004B316D" w:rsidRPr="001C190F" w:rsidRDefault="004B316D">
      <w:pPr>
        <w:pStyle w:val="LO-normal"/>
        <w:spacing w:after="0" w:line="240" w:lineRule="auto"/>
        <w:rPr>
          <w:rFonts w:ascii="Arial" w:eastAsia="Arial" w:hAnsi="Arial" w:cs="Arial"/>
          <w:lang w:val="pt-BR"/>
        </w:rPr>
      </w:pPr>
    </w:p>
    <w:p w14:paraId="1612303A" w14:textId="77777777" w:rsidR="004B316D" w:rsidRPr="001C190F" w:rsidRDefault="004B316D">
      <w:pPr>
        <w:pStyle w:val="LO-normal"/>
        <w:spacing w:after="0" w:line="240" w:lineRule="auto"/>
        <w:rPr>
          <w:rFonts w:ascii="Arial" w:eastAsia="Arial" w:hAnsi="Arial" w:cs="Arial"/>
          <w:lang w:val="pt-BR"/>
        </w:rPr>
      </w:pPr>
    </w:p>
    <w:p w14:paraId="52D0DD76" w14:textId="77777777" w:rsidR="004B316D" w:rsidRPr="001C190F" w:rsidRDefault="00000000">
      <w:pPr>
        <w:pStyle w:val="LO-normal"/>
        <w:spacing w:after="0" w:line="240" w:lineRule="auto"/>
        <w:ind w:left="851"/>
        <w:jc w:val="center"/>
        <w:rPr>
          <w:rFonts w:ascii="Arial" w:eastAsia="Arial" w:hAnsi="Arial" w:cs="Arial"/>
          <w:highlight w:val="white"/>
          <w:lang w:val="pt-BR"/>
        </w:rPr>
      </w:pPr>
      <w:r w:rsidRPr="001C190F">
        <w:rPr>
          <w:rFonts w:ascii="Arial" w:eastAsia="Arial" w:hAnsi="Arial" w:cs="Arial"/>
          <w:highlight w:val="white"/>
          <w:lang w:val="pt-BR"/>
        </w:rPr>
        <w:t>___________________________</w:t>
      </w:r>
    </w:p>
    <w:p w14:paraId="31CCE125" w14:textId="77777777" w:rsidR="004B316D" w:rsidRPr="001C190F" w:rsidRDefault="00000000">
      <w:pPr>
        <w:pStyle w:val="LO-normal"/>
        <w:spacing w:after="0" w:line="240" w:lineRule="auto"/>
        <w:ind w:left="851"/>
        <w:jc w:val="center"/>
        <w:rPr>
          <w:rFonts w:ascii="Arial" w:eastAsia="Arial" w:hAnsi="Arial" w:cs="Arial"/>
          <w:lang w:val="pt-BR"/>
        </w:rPr>
      </w:pPr>
      <w:r w:rsidRPr="001C190F">
        <w:rPr>
          <w:rFonts w:ascii="Arial" w:eastAsia="Arial" w:hAnsi="Arial" w:cs="Arial"/>
          <w:highlight w:val="white"/>
          <w:lang w:val="pt-BR"/>
        </w:rPr>
        <w:t>Juliano Hobuss Buchweitz</w:t>
      </w:r>
    </w:p>
    <w:p w14:paraId="1BE603CA" w14:textId="77777777" w:rsidR="004B316D" w:rsidRPr="001C190F" w:rsidRDefault="00000000">
      <w:pPr>
        <w:pStyle w:val="LO-normal"/>
        <w:spacing w:after="0" w:line="240" w:lineRule="auto"/>
        <w:ind w:left="851"/>
        <w:jc w:val="center"/>
        <w:rPr>
          <w:rFonts w:ascii="Arial" w:eastAsia="Arial" w:hAnsi="Arial" w:cs="Arial"/>
          <w:color w:val="FF0000"/>
          <w:lang w:val="pt-BR"/>
        </w:rPr>
      </w:pPr>
      <w:r w:rsidRPr="001C190F">
        <w:rPr>
          <w:rFonts w:ascii="Arial" w:eastAsia="Arial" w:hAnsi="Arial" w:cs="Arial"/>
          <w:highlight w:val="white"/>
          <w:lang w:val="pt-BR"/>
        </w:rPr>
        <w:t>Prefeito</w:t>
      </w:r>
    </w:p>
    <w:p w14:paraId="622C0A76" w14:textId="77777777" w:rsidR="004B316D" w:rsidRPr="001C190F" w:rsidRDefault="004B316D">
      <w:pPr>
        <w:pStyle w:val="LO-normal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FF0000"/>
          <w:lang w:val="pt-BR"/>
        </w:rPr>
      </w:pPr>
    </w:p>
    <w:p w14:paraId="4E9A45E8" w14:textId="77777777" w:rsidR="004B316D" w:rsidRPr="001C190F" w:rsidRDefault="004B316D">
      <w:pPr>
        <w:pStyle w:val="LO-normal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C9211E"/>
          <w:lang w:val="pt-BR"/>
        </w:rPr>
      </w:pPr>
    </w:p>
    <w:sectPr w:rsidR="004B316D" w:rsidRPr="001C190F">
      <w:headerReference w:type="default" r:id="rId7"/>
      <w:pgSz w:w="11906" w:h="16838"/>
      <w:pgMar w:top="630" w:right="1080" w:bottom="598" w:left="1080" w:header="5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5B96" w14:textId="77777777" w:rsidR="003C04A3" w:rsidRDefault="003C04A3">
      <w:pPr>
        <w:spacing w:after="0" w:line="240" w:lineRule="auto"/>
      </w:pPr>
      <w:r>
        <w:separator/>
      </w:r>
    </w:p>
  </w:endnote>
  <w:endnote w:type="continuationSeparator" w:id="0">
    <w:p w14:paraId="6076581A" w14:textId="77777777" w:rsidR="003C04A3" w:rsidRDefault="003C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C2AF" w14:textId="77777777" w:rsidR="003C04A3" w:rsidRDefault="003C04A3">
      <w:pPr>
        <w:spacing w:after="0" w:line="240" w:lineRule="auto"/>
      </w:pPr>
      <w:r>
        <w:separator/>
      </w:r>
    </w:p>
  </w:footnote>
  <w:footnote w:type="continuationSeparator" w:id="0">
    <w:p w14:paraId="097EA531" w14:textId="77777777" w:rsidR="003C04A3" w:rsidRDefault="003C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D34E" w14:textId="77777777" w:rsidR="004B316D" w:rsidRDefault="00000000">
    <w:pPr>
      <w:pStyle w:val="LO-normal"/>
      <w:tabs>
        <w:tab w:val="left" w:pos="708"/>
        <w:tab w:val="left" w:pos="5355"/>
      </w:tabs>
      <w:spacing w:after="120" w:line="240" w:lineRule="auto"/>
      <w:jc w:val="both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59DA5E" wp14:editId="341AFDB9">
          <wp:simplePos x="0" y="0"/>
          <wp:positionH relativeFrom="column">
            <wp:posOffset>2634615</wp:posOffset>
          </wp:positionH>
          <wp:positionV relativeFrom="paragraph">
            <wp:posOffset>-50161</wp:posOffset>
          </wp:positionV>
          <wp:extent cx="911225" cy="960755"/>
          <wp:effectExtent l="0" t="0" r="0" b="0"/>
          <wp:wrapSquare wrapText="bothSides" distT="0" distB="0" distL="0" distR="0"/>
          <wp:docPr id="4" name="image1.pn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4A2CAE" w14:textId="77777777" w:rsidR="004B316D" w:rsidRDefault="004B316D">
    <w:pPr>
      <w:pStyle w:val="LO-normal"/>
      <w:tabs>
        <w:tab w:val="left" w:pos="708"/>
        <w:tab w:val="right" w:pos="3191"/>
      </w:tabs>
      <w:spacing w:line="240" w:lineRule="auto"/>
      <w:rPr>
        <w:rFonts w:ascii="Arial" w:eastAsia="Arial" w:hAnsi="Arial" w:cs="Arial"/>
        <w:color w:val="000000"/>
      </w:rPr>
    </w:pPr>
  </w:p>
  <w:p w14:paraId="40A0E4C8" w14:textId="77777777" w:rsidR="004B316D" w:rsidRDefault="004B316D">
    <w:pPr>
      <w:pStyle w:val="LO-normal"/>
      <w:tabs>
        <w:tab w:val="left" w:pos="708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77590C3" w14:textId="77777777" w:rsidR="004B316D" w:rsidRDefault="004B316D">
    <w:pPr>
      <w:pStyle w:val="LO-normal"/>
      <w:spacing w:after="0" w:line="240" w:lineRule="auto"/>
      <w:jc w:val="center"/>
      <w:rPr>
        <w:rFonts w:ascii="Arial" w:eastAsia="Arial" w:hAnsi="Arial" w:cs="Arial"/>
        <w:b/>
      </w:rPr>
    </w:pPr>
  </w:p>
  <w:p w14:paraId="743F8D4F" w14:textId="77777777" w:rsidR="004B316D" w:rsidRDefault="00000000">
    <w:pPr>
      <w:pStyle w:val="LO-normal"/>
      <w:spacing w:after="0" w:line="240" w:lineRule="auto"/>
      <w:jc w:val="center"/>
      <w:rPr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ESTADO DO RIO GRANDE DO SUL</w:t>
    </w:r>
  </w:p>
  <w:p w14:paraId="451D154C" w14:textId="77777777" w:rsidR="004B316D" w:rsidRDefault="00000000">
    <w:pPr>
      <w:pStyle w:val="LO-normal"/>
      <w:spacing w:after="0" w:line="240" w:lineRule="auto"/>
      <w:jc w:val="center"/>
      <w:rPr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MUNICÍPIO DE ARROIO DO PADRE</w:t>
    </w:r>
  </w:p>
  <w:p w14:paraId="07C6D95B" w14:textId="77777777" w:rsidR="004B316D" w:rsidRDefault="00000000">
    <w:pPr>
      <w:pStyle w:val="LO-normal"/>
      <w:spacing w:after="0" w:line="240" w:lineRule="auto"/>
      <w:jc w:val="center"/>
      <w:rPr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GABINETE DO PREFEITO</w:t>
    </w:r>
  </w:p>
  <w:p w14:paraId="728D3C3E" w14:textId="77777777" w:rsidR="004B316D" w:rsidRDefault="004B316D">
    <w:pPr>
      <w:pStyle w:val="LO-normal"/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6D"/>
    <w:rsid w:val="0008456D"/>
    <w:rsid w:val="001C190F"/>
    <w:rsid w:val="003C04A3"/>
    <w:rsid w:val="00430C0E"/>
    <w:rsid w:val="004B316D"/>
    <w:rsid w:val="007F0EFA"/>
    <w:rsid w:val="00BD0518"/>
    <w:rsid w:val="00C211D8"/>
    <w:rsid w:val="00F0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D271"/>
  <w15:docId w15:val="{438DCAF5-C88F-4EC7-B8E4-19425D76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60"/>
      <w:ind w:left="835" w:hanging="835"/>
      <w:outlineLvl w:val="0"/>
    </w:pPr>
    <w:rPr>
      <w:rFonts w:ascii="Arial" w:eastAsia="Arial" w:hAnsi="Arial" w:cs="Arial"/>
      <w:b/>
      <w:color w:val="00000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paragraph" w:styleId="Ttulo7">
    <w:name w:val="heading 7"/>
    <w:basedOn w:val="LO-normal"/>
    <w:next w:val="LO-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yperlink1">
    <w:name w:val="Hyperlink1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qFormat/>
    <w:rsid w:val="00E21CC9"/>
  </w:style>
  <w:style w:type="character" w:customStyle="1" w:styleId="RodapChar">
    <w:name w:val="Rodapé Char"/>
    <w:basedOn w:val="Fontepargpadro"/>
    <w:qFormat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Ttulo1Char">
    <w:name w:val="Título 1 Char"/>
    <w:qFormat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qFormat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CorpodetextoChar">
    <w:name w:val="Corpo de texto Char"/>
    <w:basedOn w:val="Fontepargpadro"/>
    <w:link w:val="Textbody"/>
    <w:qFormat/>
    <w:rsid w:val="00600C00"/>
    <w:rPr>
      <w:rFonts w:eastAsia="SimSun"/>
      <w:color w:val="00000A"/>
      <w:sz w:val="22"/>
      <w:szCs w:val="22"/>
      <w:lang w:eastAsia="en-US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qFormat/>
    <w:rsid w:val="00E21CC9"/>
    <w:pPr>
      <w:suppressLineNumbers/>
    </w:pPr>
    <w:rPr>
      <w:rFonts w:cs="Mangal"/>
    </w:rPr>
  </w:style>
  <w:style w:type="paragraph" w:customStyle="1" w:styleId="LO-normal">
    <w:name w:val="LO-normal"/>
    <w:qFormat/>
    <w:rPr>
      <w:lang w:val="en-US" w:eastAsia="zh-CN" w:bidi="hi-IN"/>
    </w:rPr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</w:pPr>
    <w:rPr>
      <w:rFonts w:eastAsia="SimSun"/>
      <w:color w:val="00000A"/>
      <w:lang w:val="en-US" w:eastAsia="en-US" w:bidi="hi-IN"/>
    </w:rPr>
  </w:style>
  <w:style w:type="paragraph" w:customStyle="1" w:styleId="CabealhoeRodap">
    <w:name w:val="Cabeçalho e Rodapé"/>
    <w:basedOn w:val="LO-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43BB8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link w:val="CorpodetextoChar"/>
    <w:qFormat/>
    <w:rsid w:val="00543BB8"/>
    <w:pPr>
      <w:spacing w:after="120"/>
    </w:pPr>
  </w:style>
  <w:style w:type="paragraph" w:styleId="PargrafodaLista">
    <w:name w:val="List Paragraph"/>
    <w:basedOn w:val="Padro"/>
    <w:qFormat/>
    <w:rsid w:val="007B3BE2"/>
    <w:pPr>
      <w:ind w:left="720"/>
    </w:pPr>
  </w:style>
  <w:style w:type="paragraph" w:customStyle="1" w:styleId="WW-Padro">
    <w:name w:val="WW-Padrão"/>
    <w:qFormat/>
    <w:rsid w:val="00D864DA"/>
    <w:pPr>
      <w:tabs>
        <w:tab w:val="left" w:pos="708"/>
      </w:tabs>
      <w:suppressAutoHyphens/>
    </w:pPr>
    <w:rPr>
      <w:rFonts w:eastAsia="SimSun"/>
      <w:color w:val="00000A"/>
      <w:lang w:val="en-US" w:eastAsia="zh-CN" w:bidi="hi-IN"/>
    </w:rPr>
  </w:style>
  <w:style w:type="paragraph" w:customStyle="1" w:styleId="Contedodatabela">
    <w:name w:val="Conteúdo da tabela"/>
    <w:basedOn w:val="Standard"/>
    <w:qFormat/>
    <w:rsid w:val="000B36DC"/>
    <w:rPr>
      <w:color w:val="00000A"/>
    </w:rPr>
  </w:style>
  <w:style w:type="paragraph" w:customStyle="1" w:styleId="Ttulodetabela">
    <w:name w:val="Título de tabela"/>
    <w:basedOn w:val="LO-normal"/>
    <w:qFormat/>
    <w:rsid w:val="00355F6F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</w:r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XRDpROjoF75TUriDrC/gRGMHA==">CgMxLjA4AHIhMVpVa241R1o0ZXpBNi1TMnVJVTlIdDQyRUVuQkxTVm9M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Administracão Arroio do Padre</cp:lastModifiedBy>
  <cp:revision>10</cp:revision>
  <dcterms:created xsi:type="dcterms:W3CDTF">2025-09-26T16:32:00Z</dcterms:created>
  <dcterms:modified xsi:type="dcterms:W3CDTF">2025-09-26T17:54:00Z</dcterms:modified>
</cp:coreProperties>
</file>