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B1" w:rsidRPr="00647F8E" w:rsidRDefault="00AF2CEE" w:rsidP="00647F8E">
      <w:pPr>
        <w:spacing w:after="0"/>
        <w:rPr>
          <w:rFonts w:ascii="Arial" w:hAnsi="Arial" w:cs="Arial"/>
          <w:sz w:val="24"/>
          <w:szCs w:val="24"/>
        </w:rPr>
      </w:pPr>
      <w:r w:rsidRPr="00647F8E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2618161</wp:posOffset>
            </wp:positionH>
            <wp:positionV relativeFrom="line">
              <wp:posOffset>-331149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B1" w:rsidRPr="00647F8E" w:rsidRDefault="00B922B1" w:rsidP="00647F8E">
      <w:pPr>
        <w:spacing w:after="0"/>
        <w:rPr>
          <w:rFonts w:ascii="Arial" w:hAnsi="Arial" w:cs="Arial"/>
          <w:sz w:val="24"/>
          <w:szCs w:val="24"/>
        </w:rPr>
      </w:pPr>
    </w:p>
    <w:p w:rsidR="00D14B14" w:rsidRPr="00647F8E" w:rsidRDefault="00D14B14" w:rsidP="00647F8E">
      <w:pPr>
        <w:spacing w:after="0"/>
        <w:rPr>
          <w:rFonts w:ascii="Arial" w:hAnsi="Arial" w:cs="Arial"/>
          <w:sz w:val="24"/>
          <w:szCs w:val="24"/>
        </w:rPr>
      </w:pPr>
    </w:p>
    <w:p w:rsidR="00D14B14" w:rsidRPr="00647F8E" w:rsidRDefault="00D14B14" w:rsidP="00647F8E">
      <w:pPr>
        <w:spacing w:after="0"/>
        <w:rPr>
          <w:rFonts w:ascii="Arial" w:hAnsi="Arial" w:cs="Arial"/>
          <w:sz w:val="24"/>
          <w:szCs w:val="24"/>
        </w:rPr>
      </w:pPr>
    </w:p>
    <w:p w:rsidR="00D864DA" w:rsidRPr="00647F8E" w:rsidRDefault="00D864DA" w:rsidP="00647F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7F8E">
        <w:rPr>
          <w:rFonts w:ascii="Arial" w:hAnsi="Arial" w:cs="Arial"/>
          <w:b/>
          <w:sz w:val="24"/>
          <w:szCs w:val="24"/>
        </w:rPr>
        <w:t>ESTADO DO RIO GRANDE DO SUL</w:t>
      </w:r>
    </w:p>
    <w:p w:rsidR="00D864DA" w:rsidRPr="00647F8E" w:rsidRDefault="00D864DA" w:rsidP="00647F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7F8E">
        <w:rPr>
          <w:rFonts w:ascii="Arial" w:hAnsi="Arial" w:cs="Arial"/>
          <w:b/>
          <w:sz w:val="24"/>
          <w:szCs w:val="24"/>
        </w:rPr>
        <w:t>MUNICÍPIO DE ARROIO DO PADRE</w:t>
      </w:r>
    </w:p>
    <w:p w:rsidR="00D864DA" w:rsidRPr="00647F8E" w:rsidRDefault="00D864DA" w:rsidP="00647F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7F8E">
        <w:rPr>
          <w:rFonts w:ascii="Arial" w:hAnsi="Arial" w:cs="Arial"/>
          <w:b/>
          <w:sz w:val="24"/>
          <w:szCs w:val="24"/>
        </w:rPr>
        <w:t>GABINETE DO PREFEITO</w:t>
      </w:r>
    </w:p>
    <w:p w:rsidR="004B1E84" w:rsidRPr="00647F8E" w:rsidRDefault="004B1E84" w:rsidP="00647F8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864DA" w:rsidRPr="00647F8E" w:rsidRDefault="00D864DA" w:rsidP="00647F8E">
      <w:pPr>
        <w:pStyle w:val="Padro"/>
        <w:tabs>
          <w:tab w:val="left" w:pos="3831"/>
          <w:tab w:val="right" w:pos="9746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647F8E">
        <w:rPr>
          <w:rFonts w:ascii="Arial" w:hAnsi="Arial" w:cs="Arial"/>
          <w:b/>
          <w:bCs/>
          <w:sz w:val="24"/>
          <w:szCs w:val="24"/>
          <w:u w:val="single"/>
        </w:rPr>
        <w:t>PROJETO DE LEI</w:t>
      </w:r>
      <w:r w:rsidR="00E07846" w:rsidRPr="00647F8E">
        <w:rPr>
          <w:rFonts w:ascii="Arial" w:hAnsi="Arial" w:cs="Arial"/>
          <w:b/>
          <w:bCs/>
          <w:sz w:val="24"/>
          <w:szCs w:val="24"/>
          <w:u w:val="single"/>
        </w:rPr>
        <w:t xml:space="preserve"> COMPLEMENTAR</w:t>
      </w:r>
      <w:r w:rsidRPr="00647F8E">
        <w:rPr>
          <w:rFonts w:ascii="Arial" w:hAnsi="Arial" w:cs="Arial"/>
          <w:b/>
          <w:bCs/>
          <w:sz w:val="24"/>
          <w:szCs w:val="24"/>
          <w:u w:val="single"/>
        </w:rPr>
        <w:t xml:space="preserve"> Nº </w:t>
      </w:r>
      <w:r w:rsidR="00AA0421" w:rsidRPr="00647F8E">
        <w:rPr>
          <w:rFonts w:ascii="Arial" w:hAnsi="Arial" w:cs="Arial"/>
          <w:b/>
          <w:bCs/>
          <w:sz w:val="24"/>
          <w:szCs w:val="24"/>
          <w:u w:val="single"/>
        </w:rPr>
        <w:t>01</w:t>
      </w:r>
      <w:r w:rsidRPr="00647F8E">
        <w:rPr>
          <w:rFonts w:ascii="Arial" w:hAnsi="Arial" w:cs="Arial"/>
          <w:b/>
          <w:bCs/>
          <w:sz w:val="24"/>
          <w:szCs w:val="24"/>
          <w:u w:val="single"/>
        </w:rPr>
        <w:t xml:space="preserve"> DE 03 DE JANEIRO DE 2017.</w:t>
      </w:r>
    </w:p>
    <w:p w:rsidR="00AF2CEE" w:rsidRPr="00647F8E" w:rsidRDefault="00AF2CEE" w:rsidP="00647F8E">
      <w:pPr>
        <w:pStyle w:val="Standard"/>
        <w:spacing w:after="120" w:line="276" w:lineRule="auto"/>
        <w:ind w:left="2410" w:firstLine="851"/>
        <w:jc w:val="both"/>
        <w:rPr>
          <w:rFonts w:ascii="Arial" w:hAnsi="Arial" w:cs="Arial"/>
        </w:rPr>
      </w:pPr>
      <w:r w:rsidRPr="00647F8E">
        <w:rPr>
          <w:rFonts w:ascii="Arial" w:hAnsi="Arial" w:cs="Arial"/>
        </w:rPr>
        <w:t xml:space="preserve">Altera os </w:t>
      </w:r>
      <w:proofErr w:type="spellStart"/>
      <w:r w:rsidRPr="00647F8E">
        <w:rPr>
          <w:rFonts w:ascii="Arial" w:hAnsi="Arial" w:cs="Arial"/>
        </w:rPr>
        <w:t>arts</w:t>
      </w:r>
      <w:proofErr w:type="spellEnd"/>
      <w:r w:rsidRPr="00647F8E">
        <w:rPr>
          <w:rFonts w:ascii="Arial" w:hAnsi="Arial" w:cs="Arial"/>
        </w:rPr>
        <w:t>. 107 e 108 da Lei Complementar nº 12 de 19 de novembro de 2009, que dispõe sobre o Regime Jurídico dos Servidores Públicos do Município de Arroio do Padre.</w:t>
      </w:r>
    </w:p>
    <w:p w:rsidR="00AF2CEE" w:rsidRPr="00647F8E" w:rsidRDefault="00AF2CEE" w:rsidP="00647F8E">
      <w:pPr>
        <w:pStyle w:val="Standard"/>
        <w:spacing w:after="120" w:line="276" w:lineRule="auto"/>
        <w:ind w:left="2410" w:firstLine="851"/>
        <w:jc w:val="both"/>
        <w:rPr>
          <w:rFonts w:ascii="Arial" w:hAnsi="Arial" w:cs="Arial"/>
        </w:rPr>
      </w:pPr>
    </w:p>
    <w:p w:rsidR="00AF2CEE" w:rsidRPr="00647F8E" w:rsidRDefault="00AF2CEE" w:rsidP="00647F8E">
      <w:pPr>
        <w:pStyle w:val="Standard"/>
        <w:spacing w:after="120" w:line="276" w:lineRule="auto"/>
        <w:jc w:val="both"/>
        <w:rPr>
          <w:rFonts w:ascii="Arial" w:hAnsi="Arial" w:cs="Arial"/>
        </w:rPr>
      </w:pPr>
      <w:r w:rsidRPr="00647F8E">
        <w:rPr>
          <w:rFonts w:ascii="Arial" w:hAnsi="Arial" w:cs="Arial"/>
          <w:b/>
        </w:rPr>
        <w:t xml:space="preserve">Art. 1º </w:t>
      </w:r>
      <w:r w:rsidRPr="00647F8E">
        <w:rPr>
          <w:rFonts w:ascii="Arial" w:hAnsi="Arial" w:cs="Arial"/>
        </w:rPr>
        <w:t>A presente lei altera os artigos 107 e 108 da Lei Complementar nº 12 de 19 de novembro de 2009, que dispõe sobre o Regime Jurídico dos Servidores Públicos de Arroio do Padre.</w:t>
      </w:r>
    </w:p>
    <w:p w:rsidR="00AF2CEE" w:rsidRPr="00647F8E" w:rsidRDefault="00AF2CEE" w:rsidP="00647F8E">
      <w:pPr>
        <w:pStyle w:val="Standard"/>
        <w:spacing w:after="120" w:line="276" w:lineRule="auto"/>
        <w:jc w:val="both"/>
        <w:rPr>
          <w:rFonts w:ascii="Arial" w:hAnsi="Arial" w:cs="Arial"/>
        </w:rPr>
      </w:pPr>
      <w:r w:rsidRPr="00647F8E">
        <w:rPr>
          <w:rFonts w:ascii="Arial" w:hAnsi="Arial" w:cs="Arial"/>
          <w:b/>
        </w:rPr>
        <w:t xml:space="preserve">Art. 2º </w:t>
      </w:r>
      <w:r w:rsidRPr="00647F8E">
        <w:rPr>
          <w:rFonts w:ascii="Arial" w:hAnsi="Arial" w:cs="Arial"/>
        </w:rPr>
        <w:t>O art. 107 da Lei Complementar nº 12 de 19 de novembro de 2009 passará a ter vigência com a seguinte redação:</w:t>
      </w:r>
    </w:p>
    <w:p w:rsidR="00AF2CEE" w:rsidRPr="00647F8E" w:rsidRDefault="00AF2CEE" w:rsidP="00647F8E">
      <w:pPr>
        <w:pStyle w:val="Standard"/>
        <w:spacing w:after="120" w:line="276" w:lineRule="auto"/>
        <w:ind w:left="1134"/>
        <w:jc w:val="both"/>
        <w:rPr>
          <w:rFonts w:ascii="Arial" w:hAnsi="Arial" w:cs="Arial"/>
          <w:i/>
        </w:rPr>
      </w:pPr>
      <w:r w:rsidRPr="00647F8E">
        <w:rPr>
          <w:rFonts w:ascii="Arial" w:hAnsi="Arial" w:cs="Arial"/>
          <w:b/>
          <w:i/>
        </w:rPr>
        <w:t xml:space="preserve">Art. 107 </w:t>
      </w:r>
      <w:r w:rsidRPr="00647F8E">
        <w:rPr>
          <w:rFonts w:ascii="Arial" w:hAnsi="Arial" w:cs="Arial"/>
          <w:i/>
        </w:rPr>
        <w:t>Após cada décimo ano de exercício no serviço público municipal, a contar da data desta lei, ao funcionário que a requer conceder-se a licença-prêmio de 30 (trinta) dias, com todos os direitos e vantagens de seu cargo efetivo.</w:t>
      </w:r>
    </w:p>
    <w:p w:rsidR="00AF2CEE" w:rsidRPr="00647F8E" w:rsidRDefault="00AF2CEE" w:rsidP="00647F8E">
      <w:pPr>
        <w:pStyle w:val="Standard"/>
        <w:spacing w:after="120" w:line="276" w:lineRule="auto"/>
        <w:ind w:left="1134"/>
        <w:jc w:val="both"/>
        <w:rPr>
          <w:rFonts w:ascii="Arial" w:hAnsi="Arial" w:cs="Arial"/>
          <w:i/>
        </w:rPr>
      </w:pPr>
      <w:r w:rsidRPr="00647F8E">
        <w:rPr>
          <w:rFonts w:ascii="Arial" w:hAnsi="Arial" w:cs="Arial"/>
          <w:b/>
          <w:i/>
        </w:rPr>
        <w:t xml:space="preserve">§1º </w:t>
      </w:r>
      <w:r w:rsidRPr="00647F8E">
        <w:rPr>
          <w:rFonts w:ascii="Arial" w:hAnsi="Arial" w:cs="Arial"/>
          <w:i/>
        </w:rPr>
        <w:t>Não se concederá licença-prêmio, se houver o funcionário a cada decênio.</w:t>
      </w:r>
    </w:p>
    <w:p w:rsidR="00AF2CEE" w:rsidRPr="00647F8E" w:rsidRDefault="00AF2CEE" w:rsidP="00647F8E">
      <w:pPr>
        <w:pStyle w:val="Standard"/>
        <w:numPr>
          <w:ilvl w:val="0"/>
          <w:numId w:val="13"/>
        </w:numPr>
        <w:tabs>
          <w:tab w:val="left" w:pos="709"/>
        </w:tabs>
        <w:spacing w:after="120" w:line="276" w:lineRule="auto"/>
        <w:ind w:left="1134" w:firstLine="0"/>
        <w:jc w:val="both"/>
        <w:textAlignment w:val="baseline"/>
        <w:rPr>
          <w:rFonts w:ascii="Arial" w:hAnsi="Arial" w:cs="Arial"/>
          <w:i/>
        </w:rPr>
      </w:pPr>
      <w:r w:rsidRPr="00647F8E">
        <w:rPr>
          <w:rFonts w:ascii="Arial" w:hAnsi="Arial" w:cs="Arial"/>
          <w:i/>
        </w:rPr>
        <w:t>Sofrido pena de suspensão;</w:t>
      </w:r>
    </w:p>
    <w:p w:rsidR="00AF2CEE" w:rsidRPr="00647F8E" w:rsidRDefault="00AF2CEE" w:rsidP="00647F8E">
      <w:pPr>
        <w:pStyle w:val="Standard"/>
        <w:numPr>
          <w:ilvl w:val="0"/>
          <w:numId w:val="13"/>
        </w:numPr>
        <w:tabs>
          <w:tab w:val="left" w:pos="709"/>
        </w:tabs>
        <w:spacing w:after="120" w:line="276" w:lineRule="auto"/>
        <w:ind w:left="1134" w:firstLine="0"/>
        <w:jc w:val="both"/>
        <w:textAlignment w:val="baseline"/>
        <w:rPr>
          <w:rFonts w:ascii="Arial" w:hAnsi="Arial" w:cs="Arial"/>
          <w:i/>
        </w:rPr>
      </w:pPr>
      <w:r w:rsidRPr="00647F8E">
        <w:rPr>
          <w:rFonts w:ascii="Arial" w:hAnsi="Arial" w:cs="Arial"/>
          <w:i/>
        </w:rPr>
        <w:t>Faltado ao serviço injustificadamente por mais de 10 (dez) dias consecutivos ou não, no período de aquisição do direito;</w:t>
      </w:r>
    </w:p>
    <w:p w:rsidR="00AF2CEE" w:rsidRPr="00647F8E" w:rsidRDefault="00AF2CEE" w:rsidP="00647F8E">
      <w:pPr>
        <w:pStyle w:val="Standard"/>
        <w:spacing w:after="120" w:line="276" w:lineRule="auto"/>
        <w:ind w:left="1134"/>
        <w:jc w:val="both"/>
        <w:rPr>
          <w:rFonts w:ascii="Arial" w:hAnsi="Arial" w:cs="Arial"/>
          <w:i/>
        </w:rPr>
      </w:pPr>
      <w:r w:rsidRPr="00647F8E">
        <w:rPr>
          <w:rFonts w:ascii="Arial" w:hAnsi="Arial" w:cs="Arial"/>
          <w:b/>
          <w:i/>
        </w:rPr>
        <w:t>§2</w:t>
      </w:r>
      <w:r w:rsidRPr="00647F8E">
        <w:rPr>
          <w:rFonts w:ascii="Arial" w:hAnsi="Arial" w:cs="Arial"/>
          <w:i/>
        </w:rPr>
        <w:t>º Durante o período de afastamento do funcionário por motivo de licença, a contagem do tempo para a concessão de licença prêmio será suspensa, voltando a ser realizada no momento em que o servidor reassumir seu caro.</w:t>
      </w:r>
    </w:p>
    <w:p w:rsidR="00AF2CEE" w:rsidRPr="00647F8E" w:rsidRDefault="00AF2CEE" w:rsidP="00647F8E">
      <w:pPr>
        <w:pStyle w:val="Standard"/>
        <w:spacing w:after="120" w:line="276" w:lineRule="auto"/>
        <w:ind w:left="1134"/>
        <w:jc w:val="both"/>
        <w:rPr>
          <w:rFonts w:ascii="Arial" w:hAnsi="Arial" w:cs="Arial"/>
          <w:i/>
        </w:rPr>
      </w:pPr>
      <w:r w:rsidRPr="00647F8E">
        <w:rPr>
          <w:rFonts w:ascii="Arial" w:hAnsi="Arial" w:cs="Arial"/>
          <w:b/>
          <w:i/>
        </w:rPr>
        <w:t xml:space="preserve">§3ª </w:t>
      </w:r>
      <w:r w:rsidRPr="00647F8E">
        <w:rPr>
          <w:rFonts w:ascii="Arial" w:hAnsi="Arial" w:cs="Arial"/>
          <w:i/>
        </w:rPr>
        <w:t>A licença prêmio poderá ser gozada em até 2 (dois) períodos iguais.</w:t>
      </w:r>
    </w:p>
    <w:p w:rsidR="00AF2CEE" w:rsidRPr="00647F8E" w:rsidRDefault="00AF2CEE" w:rsidP="00647F8E">
      <w:pPr>
        <w:pStyle w:val="Standard"/>
        <w:spacing w:after="120" w:line="276" w:lineRule="auto"/>
        <w:ind w:left="1134"/>
        <w:jc w:val="both"/>
        <w:rPr>
          <w:rFonts w:ascii="Arial" w:hAnsi="Arial" w:cs="Arial"/>
          <w:i/>
        </w:rPr>
      </w:pPr>
      <w:r w:rsidRPr="00647F8E">
        <w:rPr>
          <w:rFonts w:ascii="Arial" w:hAnsi="Arial" w:cs="Arial"/>
          <w:b/>
          <w:i/>
        </w:rPr>
        <w:t xml:space="preserve">§4ª </w:t>
      </w:r>
      <w:r w:rsidRPr="00647F8E">
        <w:rPr>
          <w:rFonts w:ascii="Arial" w:hAnsi="Arial" w:cs="Arial"/>
          <w:i/>
        </w:rPr>
        <w:t>O direito a licença prê</w:t>
      </w:r>
      <w:r w:rsidR="00624592" w:rsidRPr="00647F8E">
        <w:rPr>
          <w:rFonts w:ascii="Arial" w:hAnsi="Arial" w:cs="Arial"/>
          <w:i/>
        </w:rPr>
        <w:t>mio não tem prazo para ser exercitado</w:t>
      </w:r>
      <w:r w:rsidRPr="00647F8E">
        <w:rPr>
          <w:rFonts w:ascii="Arial" w:hAnsi="Arial" w:cs="Arial"/>
          <w:i/>
        </w:rPr>
        <w:t>.</w:t>
      </w:r>
    </w:p>
    <w:p w:rsidR="00AF2CEE" w:rsidRPr="00647F8E" w:rsidRDefault="00AF2CEE" w:rsidP="00647F8E">
      <w:pPr>
        <w:pStyle w:val="Standard"/>
        <w:spacing w:after="120" w:line="276" w:lineRule="auto"/>
        <w:jc w:val="both"/>
        <w:rPr>
          <w:rFonts w:ascii="Arial" w:hAnsi="Arial" w:cs="Arial"/>
        </w:rPr>
      </w:pPr>
      <w:r w:rsidRPr="00647F8E">
        <w:rPr>
          <w:rFonts w:ascii="Arial" w:hAnsi="Arial" w:cs="Arial"/>
          <w:b/>
        </w:rPr>
        <w:t xml:space="preserve">Art. 3º </w:t>
      </w:r>
      <w:r w:rsidRPr="00647F8E">
        <w:rPr>
          <w:rFonts w:ascii="Arial" w:hAnsi="Arial" w:cs="Arial"/>
        </w:rPr>
        <w:t>O art. 108 da Lei Complementar nº 12 de 19 de novembro de 2009, passará a ter vigência com a seguinte redação:</w:t>
      </w:r>
    </w:p>
    <w:p w:rsidR="00AF2CEE" w:rsidRPr="00647F8E" w:rsidRDefault="00AF2CEE" w:rsidP="00647F8E">
      <w:pPr>
        <w:pStyle w:val="Standard"/>
        <w:spacing w:after="120" w:line="276" w:lineRule="auto"/>
        <w:ind w:left="1134"/>
        <w:jc w:val="both"/>
        <w:rPr>
          <w:rFonts w:ascii="Arial" w:hAnsi="Arial" w:cs="Arial"/>
          <w:i/>
        </w:rPr>
      </w:pPr>
      <w:r w:rsidRPr="00647F8E">
        <w:rPr>
          <w:rFonts w:ascii="Arial" w:hAnsi="Arial" w:cs="Arial"/>
          <w:b/>
          <w:i/>
        </w:rPr>
        <w:t xml:space="preserve">Art. 108 </w:t>
      </w:r>
      <w:r w:rsidRPr="00647F8E">
        <w:rPr>
          <w:rFonts w:ascii="Arial" w:hAnsi="Arial" w:cs="Arial"/>
          <w:i/>
        </w:rPr>
        <w:t>O requerimento do servidor, a licença prêmio poderá ser convertida em moeda corrente no montante equivalente a remuneração relativa a 30 (trinta) dias, podendo o pagamento ser efetuado de 1 (uma) vez ou até 3 (três) quotas mensais e consecutivas, a partir da data de aceitação do requerido.</w:t>
      </w:r>
    </w:p>
    <w:p w:rsidR="00AF2CEE" w:rsidRDefault="00AF2CEE" w:rsidP="00647F8E">
      <w:pPr>
        <w:pStyle w:val="Standard"/>
        <w:spacing w:after="120" w:line="276" w:lineRule="auto"/>
        <w:ind w:left="1134"/>
        <w:jc w:val="both"/>
        <w:rPr>
          <w:rFonts w:ascii="Arial" w:hAnsi="Arial" w:cs="Arial"/>
          <w:i/>
        </w:rPr>
      </w:pPr>
      <w:r w:rsidRPr="00647F8E">
        <w:rPr>
          <w:rFonts w:ascii="Arial" w:hAnsi="Arial" w:cs="Arial"/>
          <w:b/>
          <w:i/>
        </w:rPr>
        <w:t xml:space="preserve">§1º </w:t>
      </w:r>
      <w:r w:rsidRPr="00647F8E">
        <w:rPr>
          <w:rFonts w:ascii="Arial" w:hAnsi="Arial" w:cs="Arial"/>
          <w:i/>
        </w:rPr>
        <w:t>Se o funcionário assim o requer</w:t>
      </w:r>
      <w:r w:rsidR="00624592" w:rsidRPr="00647F8E">
        <w:rPr>
          <w:rFonts w:ascii="Arial" w:hAnsi="Arial" w:cs="Arial"/>
          <w:i/>
        </w:rPr>
        <w:t>er,</w:t>
      </w:r>
      <w:r w:rsidRPr="00647F8E">
        <w:rPr>
          <w:rFonts w:ascii="Arial" w:hAnsi="Arial" w:cs="Arial"/>
          <w:i/>
        </w:rPr>
        <w:t xml:space="preserve"> a conversão em moeda corrente poderá se restringir a metade da licença prêmio devendo neste caso, o pagamento ser efetuado de 1 (uma) vez, a partir da data de aceitação do requerido.</w:t>
      </w:r>
    </w:p>
    <w:p w:rsidR="009203B1" w:rsidRPr="00647F8E" w:rsidRDefault="009203B1" w:rsidP="00647F8E">
      <w:pPr>
        <w:pStyle w:val="Standard"/>
        <w:spacing w:after="120" w:line="276" w:lineRule="auto"/>
        <w:ind w:left="1134"/>
        <w:jc w:val="both"/>
        <w:rPr>
          <w:rFonts w:ascii="Arial" w:hAnsi="Arial" w:cs="Arial"/>
          <w:i/>
        </w:rPr>
      </w:pPr>
      <w:bookmarkStart w:id="0" w:name="_GoBack"/>
      <w:bookmarkEnd w:id="0"/>
    </w:p>
    <w:p w:rsidR="00AF2CEE" w:rsidRPr="00647F8E" w:rsidRDefault="00AF2CEE" w:rsidP="00647F8E">
      <w:pPr>
        <w:pStyle w:val="Standard"/>
        <w:spacing w:after="120" w:line="276" w:lineRule="auto"/>
        <w:ind w:left="1134"/>
        <w:jc w:val="both"/>
        <w:rPr>
          <w:rFonts w:ascii="Arial" w:hAnsi="Arial" w:cs="Arial"/>
          <w:i/>
        </w:rPr>
      </w:pPr>
      <w:r w:rsidRPr="00647F8E">
        <w:rPr>
          <w:rFonts w:ascii="Arial" w:hAnsi="Arial" w:cs="Arial"/>
          <w:b/>
          <w:i/>
        </w:rPr>
        <w:lastRenderedPageBreak/>
        <w:t xml:space="preserve">§2º </w:t>
      </w:r>
      <w:r w:rsidRPr="00647F8E">
        <w:rPr>
          <w:rFonts w:ascii="Arial" w:hAnsi="Arial" w:cs="Arial"/>
          <w:i/>
        </w:rPr>
        <w:t>A conversão se fará com base na remuneração devida no dia do pagamento.</w:t>
      </w:r>
    </w:p>
    <w:p w:rsidR="00647F8E" w:rsidRPr="00647F8E" w:rsidRDefault="00AF2CEE" w:rsidP="00647F8E">
      <w:pPr>
        <w:pStyle w:val="Standard"/>
        <w:spacing w:after="120" w:line="276" w:lineRule="auto"/>
        <w:jc w:val="both"/>
        <w:rPr>
          <w:rFonts w:ascii="Arial" w:hAnsi="Arial" w:cs="Arial"/>
          <w:b/>
        </w:rPr>
      </w:pPr>
      <w:r w:rsidRPr="00647F8E">
        <w:rPr>
          <w:rFonts w:ascii="Arial" w:hAnsi="Arial" w:cs="Arial"/>
          <w:b/>
        </w:rPr>
        <w:t xml:space="preserve">Art. 4º </w:t>
      </w:r>
      <w:r w:rsidR="00647F8E" w:rsidRPr="00647F8E">
        <w:rPr>
          <w:rFonts w:ascii="Arial" w:hAnsi="Arial" w:cs="Arial"/>
        </w:rPr>
        <w:t xml:space="preserve">O art. </w:t>
      </w:r>
      <w:r w:rsidR="00647F8E" w:rsidRPr="00647F8E">
        <w:rPr>
          <w:rFonts w:ascii="Arial" w:hAnsi="Arial" w:cs="Arial"/>
        </w:rPr>
        <w:t>109</w:t>
      </w:r>
      <w:r w:rsidR="00647F8E" w:rsidRPr="00647F8E">
        <w:rPr>
          <w:rFonts w:ascii="Arial" w:hAnsi="Arial" w:cs="Arial"/>
        </w:rPr>
        <w:t xml:space="preserve"> da Lei Complementar nº 12 de 19 de novembro de 2009, passará a ter vigência com a seguinte redação:</w:t>
      </w:r>
    </w:p>
    <w:p w:rsidR="00647F8E" w:rsidRPr="00647F8E" w:rsidRDefault="00647F8E" w:rsidP="00647F8E">
      <w:pPr>
        <w:tabs>
          <w:tab w:val="left" w:pos="142"/>
        </w:tabs>
        <w:autoSpaceDE w:val="0"/>
        <w:autoSpaceDN w:val="0"/>
        <w:adjustRightInd w:val="0"/>
        <w:ind w:left="1134"/>
        <w:jc w:val="both"/>
        <w:rPr>
          <w:rFonts w:ascii="Arial" w:eastAsia="Calibri" w:hAnsi="Arial" w:cs="Arial"/>
          <w:i/>
          <w:sz w:val="24"/>
          <w:szCs w:val="24"/>
        </w:rPr>
      </w:pPr>
      <w:r w:rsidRPr="00647F8E">
        <w:rPr>
          <w:rFonts w:ascii="Arial" w:eastAsia="Calibri" w:hAnsi="Arial" w:cs="Arial"/>
          <w:b/>
          <w:bCs/>
          <w:i/>
          <w:sz w:val="24"/>
          <w:szCs w:val="24"/>
        </w:rPr>
        <w:t xml:space="preserve">Art. 109 - </w:t>
      </w:r>
      <w:r w:rsidRPr="00647F8E">
        <w:rPr>
          <w:rFonts w:ascii="Arial" w:eastAsia="Calibri" w:hAnsi="Arial" w:cs="Arial"/>
          <w:i/>
          <w:sz w:val="24"/>
          <w:szCs w:val="24"/>
        </w:rPr>
        <w:t>Os funcionários que, ao se inativarem, tiverem direito à licença-prêmio, receberão a vantagem em moeda corrente, à razão de 1 (um) mês de remuneração para cada mês de licença-prêmio não gozado.</w:t>
      </w:r>
    </w:p>
    <w:p w:rsidR="00647F8E" w:rsidRPr="00647F8E" w:rsidRDefault="00647F8E" w:rsidP="00647F8E">
      <w:pPr>
        <w:tabs>
          <w:tab w:val="left" w:pos="142"/>
        </w:tabs>
        <w:autoSpaceDE w:val="0"/>
        <w:autoSpaceDN w:val="0"/>
        <w:adjustRightInd w:val="0"/>
        <w:ind w:left="1134"/>
        <w:jc w:val="both"/>
        <w:rPr>
          <w:rFonts w:ascii="Arial" w:eastAsia="Calibri" w:hAnsi="Arial" w:cs="Arial"/>
          <w:i/>
          <w:sz w:val="24"/>
          <w:szCs w:val="24"/>
        </w:rPr>
      </w:pPr>
      <w:r w:rsidRPr="00647F8E">
        <w:rPr>
          <w:rFonts w:ascii="Arial" w:eastAsia="Calibri" w:hAnsi="Arial" w:cs="Arial"/>
          <w:b/>
          <w:bCs/>
          <w:i/>
          <w:sz w:val="24"/>
          <w:szCs w:val="24"/>
        </w:rPr>
        <w:t>Parágrafo único</w:t>
      </w:r>
      <w:r w:rsidRPr="00647F8E">
        <w:rPr>
          <w:rFonts w:ascii="Arial" w:eastAsia="Calibri" w:hAnsi="Arial" w:cs="Arial"/>
          <w:bCs/>
          <w:i/>
          <w:sz w:val="24"/>
          <w:szCs w:val="24"/>
        </w:rPr>
        <w:t xml:space="preserve">. </w:t>
      </w:r>
      <w:r w:rsidRPr="00647F8E">
        <w:rPr>
          <w:rFonts w:ascii="Arial" w:eastAsia="Calibri" w:hAnsi="Arial" w:cs="Arial"/>
          <w:i/>
          <w:sz w:val="24"/>
          <w:szCs w:val="24"/>
        </w:rPr>
        <w:t>Os funcionários que ao se inativarem tiverem tempo insuficiente para o gozo da licença-prêmio, receberão essa vantagem em moeda corrente à</w:t>
      </w:r>
      <w:r w:rsidRPr="00647F8E">
        <w:rPr>
          <w:rFonts w:ascii="Arial" w:eastAsia="Calibri" w:hAnsi="Arial" w:cs="Arial"/>
          <w:i/>
          <w:sz w:val="24"/>
          <w:szCs w:val="24"/>
        </w:rPr>
        <w:t xml:space="preserve"> razão de 0,1</w:t>
      </w:r>
      <w:r w:rsidRPr="00647F8E">
        <w:rPr>
          <w:rFonts w:ascii="Arial" w:eastAsia="Calibri" w:hAnsi="Arial" w:cs="Arial"/>
          <w:i/>
          <w:sz w:val="24"/>
          <w:szCs w:val="24"/>
        </w:rPr>
        <w:t xml:space="preserve"> da remuneração mensal, por ano de serviço municipal efetivo.</w:t>
      </w:r>
    </w:p>
    <w:p w:rsidR="00AF2CEE" w:rsidRPr="00647F8E" w:rsidRDefault="00647F8E" w:rsidP="00647F8E">
      <w:pPr>
        <w:pStyle w:val="Standard"/>
        <w:spacing w:after="120" w:line="276" w:lineRule="auto"/>
        <w:jc w:val="both"/>
        <w:rPr>
          <w:rFonts w:ascii="Arial" w:hAnsi="Arial" w:cs="Arial"/>
        </w:rPr>
      </w:pPr>
      <w:r w:rsidRPr="00647F8E">
        <w:rPr>
          <w:rFonts w:ascii="Arial" w:hAnsi="Arial" w:cs="Arial"/>
          <w:b/>
        </w:rPr>
        <w:t xml:space="preserve">Art. 5º </w:t>
      </w:r>
      <w:r w:rsidR="00AF2CEE" w:rsidRPr="00647F8E">
        <w:rPr>
          <w:rFonts w:ascii="Arial" w:hAnsi="Arial" w:cs="Arial"/>
        </w:rPr>
        <w:t>Mantêm-se inalteradas as demais disposições da Lei Complementar nº 12 de 19 de novembro de 2009 e alterações posteriores vigentes nesta data.</w:t>
      </w:r>
    </w:p>
    <w:p w:rsidR="00AF2CEE" w:rsidRDefault="00AF2CEE" w:rsidP="00647F8E">
      <w:pPr>
        <w:pStyle w:val="Standard"/>
        <w:spacing w:line="276" w:lineRule="auto"/>
        <w:jc w:val="both"/>
        <w:rPr>
          <w:rFonts w:ascii="Arial" w:hAnsi="Arial" w:cs="Arial"/>
        </w:rPr>
      </w:pPr>
      <w:r w:rsidRPr="00647F8E">
        <w:rPr>
          <w:rFonts w:ascii="Arial" w:hAnsi="Arial" w:cs="Arial"/>
          <w:b/>
        </w:rPr>
        <w:t xml:space="preserve">Art. </w:t>
      </w:r>
      <w:r w:rsidR="00647F8E" w:rsidRPr="00647F8E">
        <w:rPr>
          <w:rFonts w:ascii="Arial" w:hAnsi="Arial" w:cs="Arial"/>
          <w:b/>
        </w:rPr>
        <w:t>6</w:t>
      </w:r>
      <w:r w:rsidRPr="00647F8E">
        <w:rPr>
          <w:rFonts w:ascii="Arial" w:hAnsi="Arial" w:cs="Arial"/>
          <w:b/>
        </w:rPr>
        <w:t xml:space="preserve">º </w:t>
      </w:r>
      <w:r w:rsidRPr="00647F8E">
        <w:rPr>
          <w:rFonts w:ascii="Arial" w:hAnsi="Arial" w:cs="Arial"/>
        </w:rPr>
        <w:t>Esta Lei entra em vigor na data de sua publicação.</w:t>
      </w:r>
    </w:p>
    <w:p w:rsidR="00647F8E" w:rsidRPr="00647F8E" w:rsidRDefault="00647F8E" w:rsidP="00647F8E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D864DA" w:rsidRPr="00647F8E" w:rsidRDefault="00613B15" w:rsidP="00647F8E">
      <w:pPr>
        <w:pStyle w:val="Standard"/>
        <w:spacing w:line="276" w:lineRule="auto"/>
        <w:jc w:val="right"/>
        <w:rPr>
          <w:rFonts w:ascii="Arial" w:hAnsi="Arial" w:cs="Arial"/>
        </w:rPr>
      </w:pPr>
      <w:r w:rsidRPr="00647F8E">
        <w:rPr>
          <w:rFonts w:ascii="Arial" w:hAnsi="Arial" w:cs="Arial"/>
        </w:rPr>
        <w:t>Arroio do Padre, 03 de janeiro de 2017</w:t>
      </w:r>
      <w:r w:rsidR="00D864DA" w:rsidRPr="00647F8E">
        <w:rPr>
          <w:rFonts w:ascii="Arial" w:hAnsi="Arial" w:cs="Arial"/>
        </w:rPr>
        <w:t>.</w:t>
      </w:r>
    </w:p>
    <w:p w:rsidR="008D2D85" w:rsidRPr="00647F8E" w:rsidRDefault="00D864DA" w:rsidP="00647F8E">
      <w:pPr>
        <w:tabs>
          <w:tab w:val="left" w:pos="5798"/>
        </w:tabs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 w:rsidRPr="00647F8E">
        <w:rPr>
          <w:rFonts w:ascii="Arial" w:eastAsia="Calibri" w:hAnsi="Arial" w:cs="Arial"/>
          <w:sz w:val="24"/>
          <w:szCs w:val="24"/>
          <w:lang w:eastAsia="en-US"/>
        </w:rPr>
        <w:t>Visto Técnico:</w:t>
      </w:r>
      <w:r w:rsidR="00613B15" w:rsidRPr="00647F8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8D2D85" w:rsidRPr="00647F8E" w:rsidRDefault="008D2D85" w:rsidP="00647F8E">
      <w:pPr>
        <w:tabs>
          <w:tab w:val="left" w:pos="5798"/>
        </w:tabs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:rsidR="00D864DA" w:rsidRPr="00647F8E" w:rsidRDefault="00D864DA" w:rsidP="00647F8E">
      <w:pPr>
        <w:tabs>
          <w:tab w:val="left" w:pos="5798"/>
        </w:tabs>
        <w:spacing w:after="0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647F8E">
        <w:rPr>
          <w:rFonts w:ascii="Arial" w:eastAsia="Calibri" w:hAnsi="Arial" w:cs="Arial"/>
          <w:sz w:val="24"/>
          <w:szCs w:val="24"/>
          <w:lang w:eastAsia="en-US"/>
        </w:rPr>
        <w:t>Loutar</w:t>
      </w:r>
      <w:proofErr w:type="spellEnd"/>
      <w:r w:rsidRPr="00647F8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647F8E">
        <w:rPr>
          <w:rFonts w:ascii="Arial" w:eastAsia="Calibri" w:hAnsi="Arial" w:cs="Arial"/>
          <w:sz w:val="24"/>
          <w:szCs w:val="24"/>
          <w:lang w:eastAsia="en-US"/>
        </w:rPr>
        <w:t>Prieb</w:t>
      </w:r>
      <w:proofErr w:type="spellEnd"/>
    </w:p>
    <w:p w:rsidR="00D864DA" w:rsidRPr="00647F8E" w:rsidRDefault="00D864DA" w:rsidP="00647F8E">
      <w:pPr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 w:rsidRPr="00647F8E">
        <w:rPr>
          <w:rFonts w:ascii="Arial" w:eastAsia="Calibri" w:hAnsi="Arial" w:cs="Arial"/>
          <w:sz w:val="24"/>
          <w:szCs w:val="24"/>
          <w:lang w:eastAsia="en-US"/>
        </w:rPr>
        <w:t>Secretário de Administração, Planejamento,</w:t>
      </w:r>
    </w:p>
    <w:p w:rsidR="008D2D85" w:rsidRPr="00647F8E" w:rsidRDefault="00D864DA" w:rsidP="00647F8E">
      <w:pPr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 w:rsidRPr="00647F8E">
        <w:rPr>
          <w:rFonts w:ascii="Arial" w:eastAsia="Calibri" w:hAnsi="Arial" w:cs="Arial"/>
          <w:sz w:val="24"/>
          <w:szCs w:val="24"/>
          <w:lang w:eastAsia="en-US"/>
        </w:rPr>
        <w:t xml:space="preserve">Finanças, Gestão e Tributos         </w:t>
      </w:r>
    </w:p>
    <w:p w:rsidR="00E07846" w:rsidRPr="00647F8E" w:rsidRDefault="00E07846" w:rsidP="00647F8E">
      <w:pPr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:rsidR="00D864DA" w:rsidRPr="00647F8E" w:rsidRDefault="00D864DA" w:rsidP="00647F8E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47F8E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647F8E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D864DA" w:rsidRPr="00647F8E" w:rsidRDefault="00613B15" w:rsidP="00647F8E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47F8E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sectPr w:rsidR="00D864DA" w:rsidRPr="00647F8E" w:rsidSect="00647F8E">
      <w:headerReference w:type="default" r:id="rId9"/>
      <w:pgSz w:w="11906" w:h="16838"/>
      <w:pgMar w:top="851" w:right="108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611" w:rsidRDefault="00051611">
      <w:pPr>
        <w:spacing w:after="0" w:line="240" w:lineRule="auto"/>
      </w:pPr>
      <w:r>
        <w:separator/>
      </w:r>
    </w:p>
  </w:endnote>
  <w:endnote w:type="continuationSeparator" w:id="0">
    <w:p w:rsidR="00051611" w:rsidRDefault="0005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611" w:rsidRDefault="00051611">
      <w:pPr>
        <w:spacing w:after="0" w:line="240" w:lineRule="auto"/>
      </w:pPr>
      <w:r>
        <w:separator/>
      </w:r>
    </w:p>
  </w:footnote>
  <w:footnote w:type="continuationSeparator" w:id="0">
    <w:p w:rsidR="00051611" w:rsidRDefault="00051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CEA6D5D"/>
    <w:multiLevelType w:val="multilevel"/>
    <w:tmpl w:val="CEBA474C"/>
    <w:lvl w:ilvl="0">
      <w:start w:val="1"/>
      <w:numFmt w:val="upperRoman"/>
      <w:lvlText w:val="%1-"/>
      <w:lvlJc w:val="left"/>
      <w:pPr>
        <w:ind w:left="2421" w:hanging="720"/>
      </w:pPr>
      <w:rPr>
        <w:b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154B3"/>
    <w:rsid w:val="0003213B"/>
    <w:rsid w:val="0003276F"/>
    <w:rsid w:val="00051611"/>
    <w:rsid w:val="00051771"/>
    <w:rsid w:val="00057EB6"/>
    <w:rsid w:val="00071CC8"/>
    <w:rsid w:val="00072593"/>
    <w:rsid w:val="0008371A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176C"/>
    <w:rsid w:val="000C2AC5"/>
    <w:rsid w:val="000C5DBE"/>
    <w:rsid w:val="000D10F6"/>
    <w:rsid w:val="00104841"/>
    <w:rsid w:val="00104D63"/>
    <w:rsid w:val="0011529A"/>
    <w:rsid w:val="0012050E"/>
    <w:rsid w:val="00125C7E"/>
    <w:rsid w:val="00126D46"/>
    <w:rsid w:val="00142C99"/>
    <w:rsid w:val="001567B7"/>
    <w:rsid w:val="0016179B"/>
    <w:rsid w:val="001634D5"/>
    <w:rsid w:val="00191B86"/>
    <w:rsid w:val="001978BC"/>
    <w:rsid w:val="001A2ABA"/>
    <w:rsid w:val="001A7FAE"/>
    <w:rsid w:val="001B0B5D"/>
    <w:rsid w:val="001B7CA7"/>
    <w:rsid w:val="001C19E6"/>
    <w:rsid w:val="001C1A7A"/>
    <w:rsid w:val="001D24DD"/>
    <w:rsid w:val="001D63E8"/>
    <w:rsid w:val="001E5D94"/>
    <w:rsid w:val="001F29F2"/>
    <w:rsid w:val="001F3C11"/>
    <w:rsid w:val="0021044A"/>
    <w:rsid w:val="0023259C"/>
    <w:rsid w:val="00254627"/>
    <w:rsid w:val="00260967"/>
    <w:rsid w:val="00260C0B"/>
    <w:rsid w:val="0026626B"/>
    <w:rsid w:val="002700A8"/>
    <w:rsid w:val="0027117B"/>
    <w:rsid w:val="00271D7F"/>
    <w:rsid w:val="00272BE9"/>
    <w:rsid w:val="00274B8D"/>
    <w:rsid w:val="002B5275"/>
    <w:rsid w:val="002B5A03"/>
    <w:rsid w:val="002B6293"/>
    <w:rsid w:val="002D0BDD"/>
    <w:rsid w:val="002E5BCF"/>
    <w:rsid w:val="002E60D1"/>
    <w:rsid w:val="002F1CC3"/>
    <w:rsid w:val="002F70D1"/>
    <w:rsid w:val="003001CB"/>
    <w:rsid w:val="003022C8"/>
    <w:rsid w:val="003057E5"/>
    <w:rsid w:val="00315FD8"/>
    <w:rsid w:val="00330FDD"/>
    <w:rsid w:val="003310F0"/>
    <w:rsid w:val="0033275D"/>
    <w:rsid w:val="00365496"/>
    <w:rsid w:val="003A0EE7"/>
    <w:rsid w:val="003A6D6A"/>
    <w:rsid w:val="003B4FBC"/>
    <w:rsid w:val="003C261E"/>
    <w:rsid w:val="003C2B74"/>
    <w:rsid w:val="003D01C1"/>
    <w:rsid w:val="003E02CA"/>
    <w:rsid w:val="003E1382"/>
    <w:rsid w:val="003E2D0C"/>
    <w:rsid w:val="003F2141"/>
    <w:rsid w:val="00441ADB"/>
    <w:rsid w:val="00454CC3"/>
    <w:rsid w:val="004706F9"/>
    <w:rsid w:val="0047219B"/>
    <w:rsid w:val="004828A9"/>
    <w:rsid w:val="004926D7"/>
    <w:rsid w:val="004B1E84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472F"/>
    <w:rsid w:val="004C7C53"/>
    <w:rsid w:val="004D5D60"/>
    <w:rsid w:val="004F50E2"/>
    <w:rsid w:val="005012A0"/>
    <w:rsid w:val="00502B18"/>
    <w:rsid w:val="005235AA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817E9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24592"/>
    <w:rsid w:val="00636076"/>
    <w:rsid w:val="00643248"/>
    <w:rsid w:val="00644484"/>
    <w:rsid w:val="006448A1"/>
    <w:rsid w:val="00647F8E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5AF0"/>
    <w:rsid w:val="006E18FA"/>
    <w:rsid w:val="006F0172"/>
    <w:rsid w:val="006F5B1A"/>
    <w:rsid w:val="00700779"/>
    <w:rsid w:val="007279C1"/>
    <w:rsid w:val="0075222A"/>
    <w:rsid w:val="00775318"/>
    <w:rsid w:val="007823CA"/>
    <w:rsid w:val="00786A86"/>
    <w:rsid w:val="00795BDC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61758"/>
    <w:rsid w:val="00863442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8F5A23"/>
    <w:rsid w:val="0090311B"/>
    <w:rsid w:val="0090338F"/>
    <w:rsid w:val="00913487"/>
    <w:rsid w:val="009203B1"/>
    <w:rsid w:val="00923E04"/>
    <w:rsid w:val="00924E8B"/>
    <w:rsid w:val="0092778F"/>
    <w:rsid w:val="00941F5E"/>
    <w:rsid w:val="00952354"/>
    <w:rsid w:val="0095532F"/>
    <w:rsid w:val="00956470"/>
    <w:rsid w:val="00961CE4"/>
    <w:rsid w:val="009637FE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D2FE3"/>
    <w:rsid w:val="009D4355"/>
    <w:rsid w:val="009E20C2"/>
    <w:rsid w:val="009E6043"/>
    <w:rsid w:val="009E66AD"/>
    <w:rsid w:val="009F35F6"/>
    <w:rsid w:val="00A01BDB"/>
    <w:rsid w:val="00A01F06"/>
    <w:rsid w:val="00A02980"/>
    <w:rsid w:val="00A112E6"/>
    <w:rsid w:val="00A15E4D"/>
    <w:rsid w:val="00A30049"/>
    <w:rsid w:val="00A50E1C"/>
    <w:rsid w:val="00A65877"/>
    <w:rsid w:val="00A8034C"/>
    <w:rsid w:val="00A8303F"/>
    <w:rsid w:val="00A83479"/>
    <w:rsid w:val="00A8438A"/>
    <w:rsid w:val="00A92CA7"/>
    <w:rsid w:val="00AA0421"/>
    <w:rsid w:val="00AA7F4C"/>
    <w:rsid w:val="00AC4C86"/>
    <w:rsid w:val="00AD53F4"/>
    <w:rsid w:val="00AE10E5"/>
    <w:rsid w:val="00AE6DDE"/>
    <w:rsid w:val="00AE7DEB"/>
    <w:rsid w:val="00AF009B"/>
    <w:rsid w:val="00AF0E31"/>
    <w:rsid w:val="00AF2CEE"/>
    <w:rsid w:val="00AF77C0"/>
    <w:rsid w:val="00B027C7"/>
    <w:rsid w:val="00B03085"/>
    <w:rsid w:val="00B0414D"/>
    <w:rsid w:val="00B07403"/>
    <w:rsid w:val="00B215C1"/>
    <w:rsid w:val="00B23E11"/>
    <w:rsid w:val="00B24679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BEF"/>
    <w:rsid w:val="00BA26F6"/>
    <w:rsid w:val="00BB5610"/>
    <w:rsid w:val="00BC49FB"/>
    <w:rsid w:val="00BC5205"/>
    <w:rsid w:val="00BC61B6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D14B14"/>
    <w:rsid w:val="00D2073F"/>
    <w:rsid w:val="00D2319D"/>
    <w:rsid w:val="00D26433"/>
    <w:rsid w:val="00D315E3"/>
    <w:rsid w:val="00D41029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F3247"/>
    <w:rsid w:val="00DF54AC"/>
    <w:rsid w:val="00DF7D01"/>
    <w:rsid w:val="00E07846"/>
    <w:rsid w:val="00E20E83"/>
    <w:rsid w:val="00E21CC9"/>
    <w:rsid w:val="00E3169D"/>
    <w:rsid w:val="00E37C0E"/>
    <w:rsid w:val="00E407BD"/>
    <w:rsid w:val="00E42815"/>
    <w:rsid w:val="00E432B5"/>
    <w:rsid w:val="00E86E8F"/>
    <w:rsid w:val="00EA494F"/>
    <w:rsid w:val="00EA4F51"/>
    <w:rsid w:val="00EA681E"/>
    <w:rsid w:val="00EB61E7"/>
    <w:rsid w:val="00EC2521"/>
    <w:rsid w:val="00EC40C2"/>
    <w:rsid w:val="00EE4E4A"/>
    <w:rsid w:val="00EE734A"/>
    <w:rsid w:val="00EF3483"/>
    <w:rsid w:val="00F00C6A"/>
    <w:rsid w:val="00F05C40"/>
    <w:rsid w:val="00F26AD6"/>
    <w:rsid w:val="00F27D27"/>
    <w:rsid w:val="00F3158F"/>
    <w:rsid w:val="00F348F5"/>
    <w:rsid w:val="00F35E10"/>
    <w:rsid w:val="00F516A9"/>
    <w:rsid w:val="00F61E78"/>
    <w:rsid w:val="00F64ABC"/>
    <w:rsid w:val="00F7365A"/>
    <w:rsid w:val="00F83DD2"/>
    <w:rsid w:val="00F85585"/>
    <w:rsid w:val="00F95A2A"/>
    <w:rsid w:val="00FF046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CA52-DDCC-4214-A8E6-A35EEBAD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7</cp:revision>
  <cp:lastPrinted>2015-01-30T13:27:00Z</cp:lastPrinted>
  <dcterms:created xsi:type="dcterms:W3CDTF">2017-01-20T13:09:00Z</dcterms:created>
  <dcterms:modified xsi:type="dcterms:W3CDTF">2017-02-27T19:20:00Z</dcterms:modified>
</cp:coreProperties>
</file>