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99E5" w14:textId="6AAE88D1" w:rsidR="00EC6749" w:rsidRDefault="00000000" w:rsidP="00F67AC4">
      <w:pPr>
        <w:pStyle w:val="Standard"/>
        <w:jc w:val="both"/>
        <w:rPr>
          <w:rFonts w:ascii="Arial" w:hAnsi="Arial" w:cs="Arial, sans-serif"/>
          <w:b/>
          <w:cap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A37E77F" wp14:editId="0DB8C0CE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1434022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3CC68E" w14:textId="77777777" w:rsidR="00F67AC4" w:rsidRDefault="00F67AC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2FB1283" w14:textId="77777777" w:rsidR="00F67AC4" w:rsidRDefault="00F67AC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16FC3CA4" w14:textId="77777777" w:rsidR="00F67AC4" w:rsidRDefault="00F67AC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65AF0F9B" w14:textId="77777777" w:rsidR="00F67AC4" w:rsidRDefault="00F67AC4" w:rsidP="00F67AC4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>
        <w:rPr>
          <w:rFonts w:ascii="Arial" w:hAnsi="Arial" w:cs="Arial;sans-serif"/>
          <w:b/>
          <w:sz w:val="24"/>
          <w:szCs w:val="24"/>
        </w:rPr>
        <w:t>ESTADO DO RIO GRANDE DO SUL</w:t>
      </w:r>
    </w:p>
    <w:p w14:paraId="07F697B6" w14:textId="77777777" w:rsidR="00F67AC4" w:rsidRDefault="00F67AC4" w:rsidP="00F67AC4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>
        <w:rPr>
          <w:rFonts w:ascii="Arial" w:hAnsi="Arial" w:cs="Arial;sans-serif"/>
          <w:b/>
          <w:sz w:val="24"/>
          <w:szCs w:val="24"/>
        </w:rPr>
        <w:t>PREFEITURA DE ARROIO DO PADRE</w:t>
      </w:r>
    </w:p>
    <w:p w14:paraId="1A26D1E6" w14:textId="77777777" w:rsidR="00F67AC4" w:rsidRDefault="00F67AC4" w:rsidP="00F67AC4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>
        <w:rPr>
          <w:rFonts w:ascii="Arial" w:hAnsi="Arial" w:cs="Arial;sans-serif"/>
          <w:b/>
          <w:sz w:val="24"/>
          <w:szCs w:val="24"/>
        </w:rPr>
        <w:t>GABINETE DO PREFEITO</w:t>
      </w:r>
    </w:p>
    <w:p w14:paraId="1CC6CC28" w14:textId="77777777" w:rsidR="00F67AC4" w:rsidRDefault="00F67AC4" w:rsidP="00F67AC4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</w:p>
    <w:p w14:paraId="1192DB46" w14:textId="3818735F" w:rsidR="00F67AC4" w:rsidRDefault="00F67AC4" w:rsidP="00F67AC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2.64</w:t>
      </w:r>
      <w:r w:rsidR="00081E71">
        <w:rPr>
          <w:rFonts w:ascii="Arial" w:hAnsi="Arial" w:cs="Arial"/>
          <w:b/>
          <w:bCs/>
          <w:color w:val="auto"/>
          <w:sz w:val="24"/>
          <w:szCs w:val="24"/>
          <w:u w:val="single"/>
        </w:rPr>
        <w:t>6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02 DE ABRIL DE 2024.</w:t>
      </w:r>
    </w:p>
    <w:p w14:paraId="6575EE7D" w14:textId="77777777" w:rsidR="00EC6749" w:rsidRDefault="00000000">
      <w:pPr>
        <w:pStyle w:val="Standard"/>
        <w:tabs>
          <w:tab w:val="left" w:pos="8081"/>
        </w:tabs>
        <w:spacing w:line="240" w:lineRule="auto"/>
        <w:ind w:left="4253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Inclui nova Ação na Lei de Diretrizes Orçamentárias de 2024, e autoriza o Município a realizar abertura de Crédito Adicional Especial no Orçamento de 2024.</w:t>
      </w:r>
    </w:p>
    <w:p w14:paraId="5971F1D9" w14:textId="77777777" w:rsidR="00F67AC4" w:rsidRDefault="00F67AC4">
      <w:pPr>
        <w:pStyle w:val="Standard"/>
        <w:tabs>
          <w:tab w:val="left" w:pos="8081"/>
        </w:tabs>
        <w:spacing w:line="240" w:lineRule="auto"/>
        <w:ind w:left="4253" w:firstLine="425"/>
        <w:jc w:val="both"/>
        <w:rPr>
          <w:rFonts w:ascii="Arial" w:hAnsi="Arial" w:cs="Arial"/>
          <w:color w:val="000000"/>
        </w:rPr>
      </w:pPr>
    </w:p>
    <w:p w14:paraId="62202C7F" w14:textId="77777777" w:rsidR="00F67AC4" w:rsidRDefault="00F67AC4" w:rsidP="00F67AC4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  <w:color w:val="000000"/>
        </w:rPr>
        <w:t>O Prefeito Municipal de Arroio do Padre, RS, Sr. Rui Carlos Peter,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784B2C5D" w14:textId="44C3BCD3" w:rsidR="00EC6749" w:rsidRDefault="00000000">
      <w:pPr>
        <w:pStyle w:val="Standard"/>
        <w:spacing w:line="240" w:lineRule="auto"/>
        <w:jc w:val="both"/>
      </w:pPr>
      <w:r>
        <w:rPr>
          <w:rFonts w:ascii="Arial" w:hAnsi="Arial" w:cs="Arial"/>
          <w:b/>
          <w:color w:val="000000"/>
        </w:rPr>
        <w:t xml:space="preserve">Art. 1º </w:t>
      </w:r>
      <w:r>
        <w:rPr>
          <w:rFonts w:ascii="Arial" w:hAnsi="Arial" w:cs="Arial"/>
          <w:bCs/>
          <w:color w:val="000000"/>
        </w:rPr>
        <w:t>F</w:t>
      </w:r>
      <w:r>
        <w:rPr>
          <w:rFonts w:ascii="Arial" w:hAnsi="Arial" w:cs="Arial"/>
          <w:bCs/>
        </w:rPr>
        <w:t xml:space="preserve">ica </w:t>
      </w:r>
      <w:r>
        <w:rPr>
          <w:rFonts w:ascii="Arial" w:hAnsi="Arial" w:cs="Arial"/>
        </w:rPr>
        <w:t xml:space="preserve">alterado o “Anexo III – Metas e Prioridades”, da Lei Municipal nº </w:t>
      </w:r>
      <w:r>
        <w:rPr>
          <w:rFonts w:ascii="Arial" w:hAnsi="Arial" w:cs="Arial"/>
          <w:bCs/>
        </w:rPr>
        <w:t>2.553, de 17 de outubro de 2023, que dispõe sobre as</w:t>
      </w:r>
      <w:r>
        <w:rPr>
          <w:rFonts w:ascii="Arial" w:hAnsi="Arial" w:cs="Arial"/>
        </w:rPr>
        <w:t xml:space="preserve"> Diretrizes Orçamentárias para o exercício de 2024, com a inclusão da seguinte ação:</w:t>
      </w:r>
      <w:bookmarkStart w:id="0" w:name="artigo_3"/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598"/>
        <w:gridCol w:w="1841"/>
        <w:gridCol w:w="1365"/>
        <w:gridCol w:w="1395"/>
      </w:tblGrid>
      <w:tr w:rsidR="00EC6749" w14:paraId="47F0ED8C" w14:textId="77777777" w:rsidTr="00F67AC4">
        <w:trPr>
          <w:trHeight w:val="261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EEC2" w14:textId="77777777" w:rsidR="00EC674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PROGRAMA:</w:t>
            </w:r>
          </w:p>
        </w:tc>
        <w:tc>
          <w:tcPr>
            <w:tcW w:w="819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175CC" w14:textId="77777777" w:rsidR="00EC674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0403 - Manutenção e Desenvolvimento do Ensino Fundamental</w:t>
            </w:r>
          </w:p>
        </w:tc>
      </w:tr>
      <w:tr w:rsidR="00EC6749" w14:paraId="41AB35F8" w14:textId="77777777" w:rsidTr="00F67AC4">
        <w:trPr>
          <w:trHeight w:val="2114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5F6EB" w14:textId="77777777" w:rsidR="00EC674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OBJETIVO:</w:t>
            </w:r>
          </w:p>
        </w:tc>
        <w:tc>
          <w:tcPr>
            <w:tcW w:w="819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E4DCB" w14:textId="77777777" w:rsidR="00EC6749" w:rsidRDefault="00000000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municipais.</w:t>
            </w:r>
          </w:p>
        </w:tc>
      </w:tr>
      <w:tr w:rsidR="00EC6749" w14:paraId="66A33CF4" w14:textId="77777777" w:rsidTr="00F67AC4">
        <w:trPr>
          <w:trHeight w:hRule="exact" w:val="276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24C89" w14:textId="77777777" w:rsidR="00EC6749" w:rsidRDefault="00EC6749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F1968" w14:textId="77777777" w:rsidR="00EC6749" w:rsidRDefault="00EC674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E8B5E" w14:textId="77777777" w:rsidR="00EC6749" w:rsidRDefault="00EC674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54DCB" w14:textId="77777777" w:rsidR="00EC6749" w:rsidRDefault="00EC674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64AE0" w14:textId="77777777" w:rsidR="00EC6749" w:rsidRDefault="00EC6749">
            <w:pPr>
              <w:pStyle w:val="Standard"/>
              <w:spacing w:after="0" w:line="240" w:lineRule="auto"/>
              <w:jc w:val="both"/>
            </w:pPr>
          </w:p>
        </w:tc>
      </w:tr>
      <w:tr w:rsidR="00EC6749" w14:paraId="7D7E612C" w14:textId="77777777" w:rsidTr="00F67AC4">
        <w:trPr>
          <w:trHeight w:val="261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644B8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(*)</w:t>
            </w:r>
          </w:p>
        </w:tc>
        <w:tc>
          <w:tcPr>
            <w:tcW w:w="35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705C9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Ação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5B9AC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 de Medida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0EA87" w14:textId="77777777" w:rsidR="00EC6749" w:rsidRDefault="0000000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21E39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C6749" w14:paraId="0A3D0ED8" w14:textId="77777777" w:rsidTr="00F67AC4">
        <w:trPr>
          <w:trHeight w:val="261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2C779" w14:textId="77777777" w:rsidR="00604AB8" w:rsidRDefault="00604AB8">
            <w:pPr>
              <w:rPr>
                <w:rFonts w:hint="eastAsia"/>
              </w:rPr>
            </w:pPr>
          </w:p>
        </w:tc>
        <w:tc>
          <w:tcPr>
            <w:tcW w:w="359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B5BC8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CADA5" w14:textId="77777777" w:rsidR="00604AB8" w:rsidRDefault="00604AB8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E704D" w14:textId="77777777" w:rsidR="00604AB8" w:rsidRDefault="00604AB8">
            <w:pPr>
              <w:rPr>
                <w:rFonts w:hint="eastAsia"/>
              </w:rPr>
            </w:pP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72040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EC6749" w14:paraId="1230DEDC" w14:textId="77777777" w:rsidTr="00F67AC4">
        <w:trPr>
          <w:trHeight w:val="276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F34E8" w14:textId="77777777" w:rsidR="00604AB8" w:rsidRDefault="00604AB8">
            <w:pPr>
              <w:rPr>
                <w:rFonts w:hint="eastAsia"/>
              </w:rPr>
            </w:pPr>
          </w:p>
        </w:tc>
        <w:tc>
          <w:tcPr>
            <w:tcW w:w="35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D8A37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C22F8" w14:textId="77777777" w:rsidR="00604AB8" w:rsidRDefault="00604AB8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64668" w14:textId="77777777" w:rsidR="00604AB8" w:rsidRDefault="00604AB8">
            <w:pPr>
              <w:rPr>
                <w:rFonts w:hint="eastAsia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7D41B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C6749" w14:paraId="234EF36B" w14:textId="77777777" w:rsidTr="00F67AC4">
        <w:trPr>
          <w:trHeight w:val="493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26999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9FDF4" w14:textId="77777777" w:rsidR="00EC6749" w:rsidRDefault="0000000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1.430 - Ampliação e Reforma da Escola Benjamin Constant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05EB7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93F6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 Física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EF30C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C6749" w14:paraId="067AEF0D" w14:textId="77777777" w:rsidTr="00F67AC4">
        <w:trPr>
          <w:trHeight w:val="417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D2478" w14:textId="77777777" w:rsidR="00604AB8" w:rsidRDefault="00604AB8">
            <w:pPr>
              <w:rPr>
                <w:rFonts w:hint="eastAsi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CC5D8" w14:textId="77777777" w:rsidR="00EC6749" w:rsidRDefault="0000000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Ampliação/Reforma Executada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EB66D" w14:textId="77777777" w:rsidR="00604AB8" w:rsidRDefault="00604AB8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94DF6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0B275" w14:textId="77777777" w:rsidR="00EC674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R$ 280.000</w:t>
            </w:r>
          </w:p>
        </w:tc>
      </w:tr>
    </w:tbl>
    <w:p w14:paraId="35317035" w14:textId="77777777" w:rsidR="00EC6749" w:rsidRDefault="00000000">
      <w:pPr>
        <w:pStyle w:val="Standard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4AA7AB8" w14:textId="77777777" w:rsidR="00EC6749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</w:rPr>
        <w:t>Art. 2º</w:t>
      </w:r>
      <w:bookmarkEnd w:id="0"/>
      <w:r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2024, no seguinte programa de trabalho e respectivas categorias econômicas e conforme a quantia indicada:</w:t>
      </w:r>
    </w:p>
    <w:p w14:paraId="5B32BA09" w14:textId="77777777" w:rsidR="00EC6749" w:rsidRDefault="00EC6749">
      <w:pPr>
        <w:pStyle w:val="Standarduser"/>
        <w:ind w:right="-285"/>
        <w:jc w:val="both"/>
        <w:rPr>
          <w:rFonts w:ascii="Arial" w:hAnsi="Arial" w:cs="Arial"/>
        </w:rPr>
      </w:pPr>
    </w:p>
    <w:p w14:paraId="4417D944" w14:textId="77777777" w:rsidR="00EC6749" w:rsidRDefault="00000000">
      <w:pPr>
        <w:pStyle w:val="Standarduser"/>
        <w:ind w:right="-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 – Secretaria de Educação, Cultura, Esporte e Turismo</w:t>
      </w:r>
    </w:p>
    <w:p w14:paraId="61F6D20E" w14:textId="77777777" w:rsidR="00EC6749" w:rsidRDefault="00000000">
      <w:pPr>
        <w:pStyle w:val="Standarduser"/>
        <w:ind w:right="-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 – Manutenção das Atividades do Ensino Fundamental</w:t>
      </w:r>
    </w:p>
    <w:p w14:paraId="54E54072" w14:textId="77777777" w:rsidR="00EC6749" w:rsidRDefault="00000000">
      <w:pPr>
        <w:pStyle w:val="Standarduser"/>
        <w:ind w:right="-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12 – Educação</w:t>
      </w:r>
    </w:p>
    <w:p w14:paraId="79E63BB0" w14:textId="77777777" w:rsidR="00EC6749" w:rsidRDefault="00000000">
      <w:pPr>
        <w:pStyle w:val="Standarduser"/>
        <w:ind w:right="-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361 – Ensino Fundamental</w:t>
      </w:r>
    </w:p>
    <w:p w14:paraId="108CCCD2" w14:textId="77777777" w:rsidR="00EC6749" w:rsidRDefault="00000000">
      <w:pPr>
        <w:pStyle w:val="Standarduser"/>
        <w:ind w:right="-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0403 – Manutenção e Desenvolvimento do Ensino Fundamental</w:t>
      </w:r>
    </w:p>
    <w:p w14:paraId="049A4DC3" w14:textId="77777777" w:rsidR="00EC6749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1.430 - Ampliação e Reforma da Escola Benjamin Constant</w:t>
      </w:r>
    </w:p>
    <w:p w14:paraId="2EA5F188" w14:textId="77777777" w:rsidR="00EC6749" w:rsidRDefault="00000000">
      <w:pPr>
        <w:pStyle w:val="Standarduser"/>
        <w:tabs>
          <w:tab w:val="left" w:pos="567"/>
        </w:tabs>
        <w:jc w:val="both"/>
      </w:pPr>
      <w:r>
        <w:rPr>
          <w:rFonts w:ascii="Arial" w:hAnsi="Arial" w:cs="Arial"/>
          <w:color w:val="000000"/>
        </w:rPr>
        <w:t xml:space="preserve">4.4.90.51.00.00.00 – Obras e Instalações. </w:t>
      </w:r>
      <w:r>
        <w:rPr>
          <w:rFonts w:ascii="Arial" w:hAnsi="Arial" w:cs="Arial"/>
        </w:rPr>
        <w:t>R$ 280.000,00 (duzentos e oitenta mil reais)</w:t>
      </w:r>
    </w:p>
    <w:p w14:paraId="2F2FB105" w14:textId="77777777" w:rsidR="00EC6749" w:rsidRDefault="00000000">
      <w:pPr>
        <w:pStyle w:val="Standarduser"/>
        <w:jc w:val="both"/>
      </w:pPr>
      <w:r>
        <w:rPr>
          <w:rFonts w:ascii="Arial" w:hAnsi="Arial" w:cs="Arial"/>
          <w:color w:val="000000"/>
        </w:rPr>
        <w:t xml:space="preserve">Fonte de Recurso: </w:t>
      </w:r>
      <w:r>
        <w:rPr>
          <w:rFonts w:ascii="Arial" w:hAnsi="Arial" w:cs="Arial"/>
        </w:rPr>
        <w:t>2</w:t>
      </w:r>
      <w:r>
        <w:rPr>
          <w:rFonts w:ascii="Arial" w:hAnsi="Arial" w:cs="Arial"/>
          <w:color w:val="000000"/>
        </w:rPr>
        <w:t>.500.1001 - Recursos Não Vinculados de Impostos</w:t>
      </w:r>
    </w:p>
    <w:p w14:paraId="53A6D2A6" w14:textId="77777777" w:rsidR="00EC6749" w:rsidRDefault="00EC6749">
      <w:pPr>
        <w:pStyle w:val="Standarduser"/>
        <w:tabs>
          <w:tab w:val="left" w:pos="567"/>
        </w:tabs>
        <w:jc w:val="both"/>
        <w:rPr>
          <w:rFonts w:ascii="Arial" w:hAnsi="Arial" w:cs="Arial"/>
          <w:b/>
        </w:rPr>
      </w:pPr>
    </w:p>
    <w:p w14:paraId="41EC0F3C" w14:textId="77777777" w:rsidR="00EC6749" w:rsidRDefault="00000000">
      <w:pPr>
        <w:pStyle w:val="Standarduser"/>
        <w:tabs>
          <w:tab w:val="left" w:pos="567"/>
        </w:tabs>
        <w:jc w:val="both"/>
      </w:pPr>
      <w:bookmarkStart w:id="1" w:name="artigo_4"/>
      <w:r>
        <w:rPr>
          <w:rFonts w:ascii="Arial" w:hAnsi="Arial" w:cs="Arial"/>
          <w:b/>
        </w:rPr>
        <w:t>Art. 3º</w:t>
      </w:r>
      <w:bookmarkEnd w:id="1"/>
      <w:r>
        <w:rPr>
          <w:rFonts w:ascii="Arial" w:hAnsi="Arial" w:cs="Arial"/>
        </w:rPr>
        <w:t> Servirão de cobertura para o Crédito Adicional Especial de que trata o Art. 2° desta Lei, recursos financeiros provenientes do superávit financeiro verificado no exercício de 2023, na Fonte de Recurso: 2</w:t>
      </w:r>
      <w:r>
        <w:rPr>
          <w:rFonts w:ascii="Arial" w:hAnsi="Arial" w:cs="Arial"/>
          <w:color w:val="000000"/>
        </w:rPr>
        <w:t>.500.1001 - Recursos Não Vinculados de Impostos, no valor de R$</w:t>
      </w:r>
      <w:r>
        <w:rPr>
          <w:rFonts w:ascii="Arial" w:hAnsi="Arial" w:cs="Arial"/>
        </w:rPr>
        <w:t xml:space="preserve"> 280.000,00 (duzentos e oitenta mil reais).</w:t>
      </w:r>
    </w:p>
    <w:p w14:paraId="18113DFA" w14:textId="77777777" w:rsidR="00EC6749" w:rsidRDefault="00EC6749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688356BE" w14:textId="77777777" w:rsidR="00EC6749" w:rsidRDefault="00000000">
      <w:pPr>
        <w:pStyle w:val="Standard"/>
        <w:tabs>
          <w:tab w:val="left" w:pos="708"/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000000"/>
        </w:rPr>
        <w:t>Art. 4º</w:t>
      </w:r>
      <w:r>
        <w:rPr>
          <w:rFonts w:ascii="Arial" w:hAnsi="Arial" w:cs="Arial"/>
          <w:color w:val="000000"/>
        </w:rPr>
        <w:t> Esta Lei entra em vigor na data de sua publicação.</w:t>
      </w:r>
    </w:p>
    <w:p w14:paraId="11A39656" w14:textId="77777777" w:rsidR="00EC6749" w:rsidRDefault="00EC6749">
      <w:pPr>
        <w:pStyle w:val="Standard"/>
        <w:tabs>
          <w:tab w:val="left" w:pos="708"/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4BCB1684" w14:textId="77777777" w:rsidR="00EC6749" w:rsidRDefault="00EC6749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4F62461F" w14:textId="522590A7" w:rsidR="00F67AC4" w:rsidRDefault="00F67AC4" w:rsidP="00F67AC4">
      <w:pPr>
        <w:tabs>
          <w:tab w:val="left" w:pos="0"/>
        </w:tabs>
        <w:spacing w:after="120"/>
        <w:ind w:right="-1"/>
        <w:jc w:val="right"/>
        <w:rPr>
          <w:rFonts w:hint="eastAsia"/>
        </w:rPr>
      </w:pPr>
      <w:r>
        <w:rPr>
          <w:rFonts w:ascii="Arial" w:hAnsi="Arial"/>
        </w:rPr>
        <w:t>Arroio do Padre, 0</w:t>
      </w:r>
      <w:r w:rsidR="00F35C53">
        <w:rPr>
          <w:rFonts w:ascii="Arial" w:hAnsi="Arial"/>
        </w:rPr>
        <w:t>3</w:t>
      </w:r>
      <w:r>
        <w:rPr>
          <w:rFonts w:ascii="Arial" w:hAnsi="Arial"/>
        </w:rPr>
        <w:t xml:space="preserve"> de abril de 2024.</w:t>
      </w:r>
    </w:p>
    <w:p w14:paraId="0828EE3A" w14:textId="77777777" w:rsidR="00F67AC4" w:rsidRDefault="00F67AC4" w:rsidP="00F67AC4">
      <w:pPr>
        <w:tabs>
          <w:tab w:val="left" w:pos="0"/>
        </w:tabs>
        <w:rPr>
          <w:rFonts w:ascii="Arial" w:hAnsi="Arial"/>
        </w:rPr>
      </w:pPr>
    </w:p>
    <w:p w14:paraId="2547EE2E" w14:textId="77777777" w:rsidR="00F67AC4" w:rsidRDefault="00F67AC4" w:rsidP="00F67AC4">
      <w:pPr>
        <w:rPr>
          <w:rFonts w:ascii="Arial" w:hAnsi="Arial"/>
        </w:rPr>
      </w:pPr>
    </w:p>
    <w:p w14:paraId="53891CA6" w14:textId="77777777" w:rsidR="00F67AC4" w:rsidRDefault="00F67AC4" w:rsidP="00F67AC4">
      <w:pPr>
        <w:rPr>
          <w:rFonts w:ascii="Arial" w:hAnsi="Arial"/>
        </w:rPr>
      </w:pPr>
    </w:p>
    <w:p w14:paraId="4E1CE026" w14:textId="77777777" w:rsidR="00F67AC4" w:rsidRDefault="00F67AC4" w:rsidP="00F67AC4">
      <w:pPr>
        <w:rPr>
          <w:rFonts w:ascii="Arial" w:hAnsi="Arial"/>
        </w:rPr>
      </w:pPr>
    </w:p>
    <w:p w14:paraId="44CFF576" w14:textId="77777777" w:rsidR="00F67AC4" w:rsidRDefault="00F67AC4" w:rsidP="00F67AC4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790879AB" w14:textId="77777777" w:rsidR="00F67AC4" w:rsidRDefault="00F67AC4" w:rsidP="00F67AC4">
      <w:pPr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 w14:paraId="5530921A" w14:textId="77777777" w:rsidR="00F67AC4" w:rsidRDefault="00F67AC4" w:rsidP="00F67AC4">
      <w:pPr>
        <w:jc w:val="center"/>
        <w:rPr>
          <w:rFonts w:hint="eastAsia"/>
        </w:rPr>
      </w:pPr>
      <w:r>
        <w:rPr>
          <w:rFonts w:ascii="Arial" w:hAnsi="Arial"/>
        </w:rPr>
        <w:t>Prefeito Municipal</w:t>
      </w:r>
    </w:p>
    <w:p w14:paraId="08BC488C" w14:textId="5FD37CA9" w:rsidR="00EC6749" w:rsidRDefault="00EC6749" w:rsidP="00F67AC4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sectPr w:rsidR="00EC6749" w:rsidSect="00AB2531">
      <w:headerReference w:type="default" r:id="rId8"/>
      <w:pgSz w:w="11906" w:h="16781"/>
      <w:pgMar w:top="85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509ED" w14:textId="77777777" w:rsidR="00AB2531" w:rsidRDefault="00AB2531">
      <w:pPr>
        <w:rPr>
          <w:rFonts w:hint="eastAsia"/>
        </w:rPr>
      </w:pPr>
      <w:r>
        <w:separator/>
      </w:r>
    </w:p>
  </w:endnote>
  <w:endnote w:type="continuationSeparator" w:id="0">
    <w:p w14:paraId="731966CB" w14:textId="77777777" w:rsidR="00AB2531" w:rsidRDefault="00AB25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ACADA" w14:textId="77777777" w:rsidR="00AB2531" w:rsidRDefault="00AB25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AEA6F6" w14:textId="77777777" w:rsidR="00AB2531" w:rsidRDefault="00AB25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9244" w14:textId="77777777" w:rsidR="00604AB8" w:rsidRDefault="00604AB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7650F"/>
    <w:multiLevelType w:val="multilevel"/>
    <w:tmpl w:val="778218B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86200A5"/>
    <w:multiLevelType w:val="multilevel"/>
    <w:tmpl w:val="D9845D1E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4D0977"/>
    <w:multiLevelType w:val="multilevel"/>
    <w:tmpl w:val="835CC2F6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3A9F"/>
    <w:multiLevelType w:val="multilevel"/>
    <w:tmpl w:val="43989840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05A27"/>
    <w:multiLevelType w:val="multilevel"/>
    <w:tmpl w:val="A92C6C34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3E6A"/>
    <w:multiLevelType w:val="multilevel"/>
    <w:tmpl w:val="63565074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87D"/>
    <w:multiLevelType w:val="multilevel"/>
    <w:tmpl w:val="BB761FF4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C8C795E"/>
    <w:multiLevelType w:val="multilevel"/>
    <w:tmpl w:val="D3D295CC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F001202"/>
    <w:multiLevelType w:val="multilevel"/>
    <w:tmpl w:val="FAB0BCFC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7FC47E4"/>
    <w:multiLevelType w:val="multilevel"/>
    <w:tmpl w:val="6B46DE8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4AB369DC"/>
    <w:multiLevelType w:val="multilevel"/>
    <w:tmpl w:val="D8FE1B5A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D45"/>
    <w:multiLevelType w:val="multilevel"/>
    <w:tmpl w:val="9BFEDF4C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CDF5AF5"/>
    <w:multiLevelType w:val="multilevel"/>
    <w:tmpl w:val="79BA48D2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D271D77"/>
    <w:multiLevelType w:val="multilevel"/>
    <w:tmpl w:val="3BD01144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4" w15:restartNumberingAfterBreak="0">
    <w:nsid w:val="4DD07A41"/>
    <w:multiLevelType w:val="multilevel"/>
    <w:tmpl w:val="D62E517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F76D7"/>
    <w:multiLevelType w:val="multilevel"/>
    <w:tmpl w:val="C0CAB4F6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0B7"/>
    <w:multiLevelType w:val="multilevel"/>
    <w:tmpl w:val="C7B063A6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62F34397"/>
    <w:multiLevelType w:val="multilevel"/>
    <w:tmpl w:val="718C6D7E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8" w15:restartNumberingAfterBreak="0">
    <w:nsid w:val="63452943"/>
    <w:multiLevelType w:val="multilevel"/>
    <w:tmpl w:val="3E48DB6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3DD5"/>
    <w:multiLevelType w:val="multilevel"/>
    <w:tmpl w:val="B6821E0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6EBD2567"/>
    <w:multiLevelType w:val="multilevel"/>
    <w:tmpl w:val="4A7CF3C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7C8A0E96"/>
    <w:multiLevelType w:val="multilevel"/>
    <w:tmpl w:val="84ECF77E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num w:numId="1" w16cid:durableId="1078600214">
    <w:abstractNumId w:val="9"/>
  </w:num>
  <w:num w:numId="2" w16cid:durableId="1835342304">
    <w:abstractNumId w:val="20"/>
  </w:num>
  <w:num w:numId="3" w16cid:durableId="2046901652">
    <w:abstractNumId w:val="19"/>
  </w:num>
  <w:num w:numId="4" w16cid:durableId="852648849">
    <w:abstractNumId w:val="0"/>
  </w:num>
  <w:num w:numId="5" w16cid:durableId="385032365">
    <w:abstractNumId w:val="21"/>
  </w:num>
  <w:num w:numId="6" w16cid:durableId="1466698654">
    <w:abstractNumId w:val="13"/>
  </w:num>
  <w:num w:numId="7" w16cid:durableId="2109887584">
    <w:abstractNumId w:val="11"/>
  </w:num>
  <w:num w:numId="8" w16cid:durableId="1572737347">
    <w:abstractNumId w:val="1"/>
  </w:num>
  <w:num w:numId="9" w16cid:durableId="2123961413">
    <w:abstractNumId w:val="17"/>
  </w:num>
  <w:num w:numId="10" w16cid:durableId="1407805304">
    <w:abstractNumId w:val="8"/>
  </w:num>
  <w:num w:numId="11" w16cid:durableId="868761865">
    <w:abstractNumId w:val="3"/>
  </w:num>
  <w:num w:numId="12" w16cid:durableId="1864979570">
    <w:abstractNumId w:val="2"/>
  </w:num>
  <w:num w:numId="13" w16cid:durableId="812257512">
    <w:abstractNumId w:val="16"/>
  </w:num>
  <w:num w:numId="14" w16cid:durableId="298847798">
    <w:abstractNumId w:val="7"/>
  </w:num>
  <w:num w:numId="15" w16cid:durableId="1674255576">
    <w:abstractNumId w:val="15"/>
  </w:num>
  <w:num w:numId="16" w16cid:durableId="1905870">
    <w:abstractNumId w:val="5"/>
  </w:num>
  <w:num w:numId="17" w16cid:durableId="1435203192">
    <w:abstractNumId w:val="10"/>
  </w:num>
  <w:num w:numId="18" w16cid:durableId="1337730636">
    <w:abstractNumId w:val="4"/>
  </w:num>
  <w:num w:numId="19" w16cid:durableId="439420248">
    <w:abstractNumId w:val="18"/>
  </w:num>
  <w:num w:numId="20" w16cid:durableId="617377053">
    <w:abstractNumId w:val="6"/>
  </w:num>
  <w:num w:numId="21" w16cid:durableId="162281677">
    <w:abstractNumId w:val="14"/>
  </w:num>
  <w:num w:numId="22" w16cid:durableId="336202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49"/>
    <w:rsid w:val="000817F3"/>
    <w:rsid w:val="00081E71"/>
    <w:rsid w:val="00125132"/>
    <w:rsid w:val="00604AB8"/>
    <w:rsid w:val="007F61E6"/>
    <w:rsid w:val="00AB2531"/>
    <w:rsid w:val="00D51A40"/>
    <w:rsid w:val="00EC6749"/>
    <w:rsid w:val="00F35C53"/>
    <w:rsid w:val="00F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DD22"/>
  <w15:docId w15:val="{48F4C6FF-E972-42B3-AB5D-5559DCD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Padro"/>
    <w:link w:val="CorpodetextoChar1"/>
    <w:rsid w:val="00F67AC4"/>
    <w:pPr>
      <w:spacing w:after="120"/>
      <w:textAlignment w:val="auto"/>
    </w:pPr>
    <w:rPr>
      <w:rFonts w:ascii="Liberation Serif" w:hAnsi="Liberation Serif" w:cs="Arial"/>
      <w:lang w:bidi="hi-IN"/>
    </w:rPr>
  </w:style>
  <w:style w:type="character" w:customStyle="1" w:styleId="CorpodetextoChar1">
    <w:name w:val="Corpo de texto Char1"/>
    <w:basedOn w:val="Fontepargpadro"/>
    <w:link w:val="Corpodetexto"/>
    <w:rsid w:val="00F67AC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3</cp:revision>
  <cp:lastPrinted>2024-04-03T14:21:00Z</cp:lastPrinted>
  <dcterms:created xsi:type="dcterms:W3CDTF">2024-04-02T14:36:00Z</dcterms:created>
  <dcterms:modified xsi:type="dcterms:W3CDTF">2024-04-03T14:21:00Z</dcterms:modified>
</cp:coreProperties>
</file>