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42975" cy="914400"/>
            <wp:effectExtent l="0" t="0" r="0" b="0"/>
            <wp:wrapSquare wrapText="bothSides"/>
            <wp:docPr id="1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LEI Nº 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2.519, 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DE 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03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 D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 xml:space="preserve">E MAIO </w:t>
      </w: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DE 2023.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Autoriza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Médico Veterinário. </w:t>
      </w:r>
    </w:p>
    <w:p>
      <w:pPr>
        <w:pStyle w:val="Normal"/>
        <w:tabs>
          <w:tab w:val="clear" w:pos="709"/>
          <w:tab w:val="left" w:pos="708" w:leader="none"/>
          <w:tab w:val="left" w:pos="7130" w:leader="none"/>
        </w:tabs>
        <w:spacing w:lineRule="auto" w:line="240" w:before="0" w:afterAutospacing="1"/>
        <w:ind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  <w:tab/>
        <w:t>O Prefeito Municipal de Arroio do Padre, RS, Sr. Rui Carlos Peter, faz saber que a C</w:t>
      </w:r>
      <w:r>
        <w:rPr>
          <w:rFonts w:eastAsia="Arial" w:cs="Arial" w:ascii="Arial" w:hAnsi="Arial"/>
          <w:sz w:val="24"/>
          <w:szCs w:val="24"/>
        </w:rPr>
        <w:t>âmara de Vereadores aprovou e eu sanciono e promulgo a seguinte Lei.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1º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trata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determinado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suas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Agricultura, Meio Ambiente e Desenvolvimento.</w:t>
      </w:r>
    </w:p>
    <w:tbl>
      <w:tblPr>
        <w:tblpPr w:bottomFromText="0" w:horzAnchor="margin" w:leftFromText="141" w:rightFromText="141" w:tblpX="0" w:tblpY="1081" w:topFromText="0" w:vertAnchor="text"/>
        <w:tblW w:w="97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1986"/>
        <w:gridCol w:w="2550"/>
        <w:gridCol w:w="2835"/>
      </w:tblGrid>
      <w:tr>
        <w:trPr>
          <w:trHeight w:val="281" w:hRule="atLeast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Médico Veterinário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R$</w:t>
            </w:r>
            <w:r>
              <w:rPr>
                <w:rFonts w:cs="Arial" w:ascii="Arial" w:hAnsi="Arial"/>
                <w:sz w:val="24"/>
                <w:szCs w:val="24"/>
              </w:rPr>
              <w:t xml:space="preserve"> 2.426,03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</w:rPr>
              <w:t>20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auto"/>
        </w:rPr>
      </w:pPr>
      <w:r>
        <w:rPr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2º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pelo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prazo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06 (seis) meses</w:t>
      </w:r>
      <w:r>
        <w:rPr>
          <w:rFonts w:cs="Arial" w:ascii="Arial" w:hAnsi="Arial"/>
          <w:color w:val="auto"/>
          <w:sz w:val="24"/>
          <w:szCs w:val="24"/>
        </w:rPr>
        <w:t>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prorrogável por mais 1 (um) mês,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Médico Veterinário 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Agricultura, Meio Ambiente e Desenvolvimento,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quadro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abaixo:</w:t>
      </w:r>
    </w:p>
    <w:p>
      <w:pPr>
        <w:pStyle w:val="Normal"/>
        <w:tabs>
          <w:tab w:val="clear" w:pos="709"/>
          <w:tab w:val="left" w:pos="0" w:leader="none"/>
          <w:tab w:val="left" w:pos="5460" w:leader="none"/>
        </w:tabs>
        <w:spacing w:lineRule="auto" w:line="240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especificações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funcionais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descrição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sintética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atribuições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cargo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desenvolvido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requisitos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provimento,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contidos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Anexo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Normal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Normal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5º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Constatada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necessidade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atendimento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à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população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relevante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interesse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público,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realizar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serviço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extraordinário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devida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justificativa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recrutamento,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seleção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responsabilidade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Administração,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Planejamento,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Finanças,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Tributos,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cabendo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Agricultura, Meio Ambiente e Desenvolvimento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fiscalização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celebrado.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spacing w:before="0" w:after="120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7º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aplicar-se-á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Regime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Geral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Previdência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despesas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decorrentes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correrão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dotações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orçamentárias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120"/>
        <w:ind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publicação.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  <w:shd w:fill="FFFFFF" w:val="clear"/>
        </w:rPr>
        <w:t xml:space="preserve">Arroio do Padre, </w:t>
      </w:r>
      <w:r>
        <w:rPr>
          <w:rFonts w:cs="Arial" w:ascii="Arial" w:hAnsi="Arial"/>
          <w:sz w:val="24"/>
          <w:szCs w:val="24"/>
          <w:shd w:fill="FFFFFF" w:val="clear"/>
        </w:rPr>
        <w:t>03</w:t>
      </w:r>
      <w:r>
        <w:rPr>
          <w:rFonts w:cs="Arial" w:ascii="Arial" w:hAnsi="Arial"/>
          <w:sz w:val="24"/>
          <w:szCs w:val="24"/>
          <w:shd w:fill="FFFFFF" w:val="clear"/>
        </w:rPr>
        <w:t xml:space="preserve"> de </w:t>
      </w:r>
      <w:r>
        <w:rPr>
          <w:rFonts w:cs="Arial" w:ascii="Arial" w:hAnsi="Arial"/>
          <w:sz w:val="24"/>
          <w:szCs w:val="24"/>
          <w:shd w:fill="FFFFFF" w:val="clear"/>
        </w:rPr>
        <w:t>maio</w:t>
      </w:r>
      <w:r>
        <w:rPr>
          <w:rFonts w:cs="Arial" w:ascii="Arial" w:hAnsi="Arial"/>
          <w:sz w:val="24"/>
          <w:szCs w:val="24"/>
          <w:shd w:fill="FFFFFF" w:val="clear"/>
        </w:rPr>
        <w:t xml:space="preserve"> de 2023.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Visto técnico: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Loutar Prieb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Secretário de Administração, Planejamento,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Finanças, Gestão e Tributos.                                           </w:t>
      </w:r>
    </w:p>
    <w:p>
      <w:pPr>
        <w:pStyle w:val="Normal"/>
        <w:spacing w:before="0" w:after="0"/>
        <w:ind w:left="1418" w:hanging="0"/>
        <w:jc w:val="center"/>
        <w:rPr>
          <w:rFonts w:ascii="Arial" w:hAnsi="Arial" w:cs="Arial"/>
          <w:shd w:fill="FFFFFF" w:val="clear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418" w:hanging="0"/>
        <w:jc w:val="center"/>
        <w:rPr>
          <w:rFonts w:ascii="Arial" w:hAnsi="Arial" w:cs="Arial"/>
          <w:shd w:fill="FFFFFF" w:val="clear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1418" w:hanging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Rui Carlos Peter</w:t>
      </w:r>
    </w:p>
    <w:p>
      <w:pPr>
        <w:pStyle w:val="Normal"/>
        <w:spacing w:before="0" w:after="0"/>
        <w:ind w:left="1418" w:hanging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Prefeito Municipal</w:t>
      </w:r>
    </w:p>
    <w:p>
      <w:pPr>
        <w:pStyle w:val="Standard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2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ANEXO I - LEI Nº </w:t>
      </w:r>
      <w:r>
        <w:rPr>
          <w:color w:val="auto"/>
          <w:sz w:val="24"/>
          <w:szCs w:val="24"/>
        </w:rPr>
        <w:t>2.519</w:t>
      </w:r>
      <w:r>
        <w:rPr>
          <w:color w:val="auto"/>
          <w:sz w:val="24"/>
          <w:szCs w:val="24"/>
        </w:rPr>
        <w:t>/2023</w:t>
      </w:r>
    </w:p>
    <w:p>
      <w:pPr>
        <w:pStyle w:val="Corpodotexto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Ttulo1"/>
        <w:spacing w:lineRule="auto" w:line="240" w:before="0" w:after="6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Cargo: MÉDICO VETERINÁRIO</w:t>
      </w:r>
    </w:p>
    <w:p>
      <w:pPr>
        <w:pStyle w:val="Ttulo1"/>
        <w:spacing w:lineRule="auto" w:line="240" w:before="0" w:after="60"/>
        <w:ind w:left="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clear" w:pos="709"/>
          <w:tab w:val="left" w:pos="4253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clear" w:pos="709"/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>Prestar assistência veterinária e zootécnica aos criadores do Município.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Exemplos de Atribuições: </w:t>
      </w:r>
      <w:r>
        <w:rPr>
          <w:rFonts w:cs="Arial" w:ascii="Arial" w:hAnsi="Arial"/>
          <w:sz w:val="24"/>
          <w:szCs w:val="24"/>
        </w:rPr>
        <w:t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anti-rábica em animais e orientar a profilaxia da raiva, executar tarefas afins, inclusive as previstas no respectivo regulamento da profissão.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Horário de Trabalho: 20 horas semanais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Idade: Mínima de 18 anos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Superior Completo</w:t>
      </w:r>
    </w:p>
    <w:p>
      <w:pPr>
        <w:pStyle w:val="Normal"/>
        <w:tabs>
          <w:tab w:val="clear" w:pos="709"/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c)</w:t>
      </w:r>
      <w:r>
        <w:rPr>
          <w:rFonts w:cs="Arial" w:ascii="Arial" w:hAnsi="Arial"/>
          <w:sz w:val="24"/>
          <w:szCs w:val="24"/>
        </w:rPr>
        <w:t xml:space="preserve"> Habilitação: Específica para o exercício legal da profissão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eastAsia="Times New Roman" w:cs="Arial"/>
          <w:color w:val="auto"/>
        </w:rPr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Padro"/>
    <w:next w:val="Corpodotexto"/>
    <w:link w:val="Ttulo1Char"/>
    <w:qFormat/>
    <w:rsid w:val="007b3be2"/>
    <w:pPr>
      <w:keepNext w:val="true"/>
      <w:spacing w:before="240" w:after="60"/>
      <w:ind w:left="835" w:hanging="0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Fontepargpadro">
    <w:name w:val="Fonte parág. padrão"/>
    <w:qFormat/>
    <w:rPr/>
  </w:style>
  <w:style w:type="character" w:styleId="WW8Num14z0">
    <w:name w:val="WW8Num14z0"/>
    <w:qFormat/>
    <w:rPr>
      <w:rFonts w:eastAsia="Times New Roman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eastAsia="Arial"/>
      <w:bCs/>
      <w:szCs w:val="24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>
      <w:rFonts w:eastAsia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/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b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Arial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Textbodyuseruser">
    <w:name w:val="Text body (user) (user)"/>
    <w:qFormat/>
    <w:pPr>
      <w:widowControl/>
      <w:bidi w:val="0"/>
      <w:spacing w:before="0" w:after="120"/>
      <w:jc w:val="left"/>
    </w:pPr>
    <w:rPr>
      <w:rFonts w:ascii="Times New Roman" w:hAnsi="Times New Roman" w:eastAsia="Mangal" w:cs="Times New Roman"/>
      <w:color w:val="auto"/>
      <w:kern w:val="0"/>
      <w:sz w:val="20"/>
      <w:szCs w:val="20"/>
      <w:lang w:eastAsia="hi-IN" w:val="pt-BR" w:bidi="ar-SA"/>
    </w:rPr>
  </w:style>
  <w:style w:type="paragraph" w:styleId="Standarduseruser">
    <w:name w:val="Standard (user) (user)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Liberation Serif"/>
      <w:color w:val="auto"/>
      <w:kern w:val="2"/>
      <w:sz w:val="24"/>
      <w:szCs w:val="24"/>
      <w:lang w:val="pt-BR" w:eastAsia="hi-IN" w:bidi="ar-SA"/>
    </w:rPr>
  </w:style>
  <w:style w:type="paragraph" w:styleId="Standarduser">
    <w:name w:val="Standard (user)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Liberation Serif"/>
      <w:color w:val="auto"/>
      <w:kern w:val="2"/>
      <w:sz w:val="24"/>
      <w:szCs w:val="24"/>
      <w:lang w:val="pt-BR" w:eastAsia="hi-IN" w:bidi="ar-SA"/>
    </w:rPr>
  </w:style>
  <w:style w:type="paragraph" w:styleId="Tabelanormal1">
    <w:name w:val="Tabela 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2"/>
      <w:sz w:val="20"/>
      <w:szCs w:val="20"/>
      <w:lang w:val="pt-BR" w:eastAsia="ar-SA" w:bidi="ar-SA"/>
    </w:rPr>
  </w:style>
  <w:style w:type="paragraph" w:styleId="NormalWeb">
    <w:name w:val="Normal (Web)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hi-IN" w:val="pt-BR" w:bidi="ar-SA"/>
    </w:rPr>
  </w:style>
  <w:style w:type="paragraph" w:styleId="PargrafodaLista">
    <w:name w:val="Parágrafo da Lista"/>
    <w:qFormat/>
    <w:pPr>
      <w:widowControl/>
      <w:tabs>
        <w:tab w:val="clear" w:pos="709"/>
        <w:tab w:val="left" w:pos="708" w:leader="none"/>
      </w:tabs>
      <w:bidi w:val="0"/>
      <w:spacing w:lineRule="auto" w:line="276" w:before="0" w:after="200"/>
      <w:ind w:left="720" w:hanging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eastAsia="ar-SA" w:val="pt-BR" w:bidi="ar-SA"/>
    </w:rPr>
  </w:style>
  <w:style w:type="paragraph" w:styleId="Textodebalo">
    <w:name w:val="Texto de balão"/>
    <w:qFormat/>
    <w:pPr>
      <w:widowControl/>
      <w:tabs>
        <w:tab w:val="clear" w:pos="709"/>
        <w:tab w:val="left" w:pos="708" w:leader="none"/>
      </w:tabs>
      <w:bidi w:val="0"/>
      <w:spacing w:lineRule="atLeast" w:line="100" w:before="0" w:after="0"/>
      <w:jc w:val="left"/>
    </w:pPr>
    <w:rPr>
      <w:rFonts w:ascii="Tahoma" w:hAnsi="Tahoma" w:eastAsia="Tahoma" w:cs="Times New Roman"/>
      <w:color w:val="00000A"/>
      <w:kern w:val="0"/>
      <w:sz w:val="16"/>
      <w:szCs w:val="16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LibreOffice/7.0.6.2$Windows_X86_64 LibreOffice_project/144abb84a525d8e30c9dbbefa69cbbf2d8d4ae3b</Application>
  <AppVersion>15.0000</AppVersion>
  <Pages>3</Pages>
  <Words>663</Words>
  <Characters>3846</Characters>
  <CharactersWithSpaces>4534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dc:description/>
  <dc:language>pt-BR</dc:language>
  <cp:lastModifiedBy/>
  <cp:lastPrinted>2023-05-03T13:42:09Z</cp:lastPrinted>
  <dcterms:modified xsi:type="dcterms:W3CDTF">2023-05-03T13:42:48Z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