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B433AF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6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B433AF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2.112,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bookmarkStart w:id="1" w:name="_GoBack"/>
      <w:r>
        <w:rPr>
          <w:rFonts w:ascii="Arial" w:eastAsia="Calibri" w:hAnsi="Arial" w:cs="Arial"/>
          <w:lang w:eastAsia="en-US"/>
        </w:rPr>
        <w:t>Dispõe sobre a inclusão de novas ações no anexo I - Programas, da Lei Municipal N° 1.861, de 28 de junho de 2017, Plano Plurianual 2018/2021</w:t>
      </w:r>
      <w:bookmarkEnd w:id="1"/>
      <w:r>
        <w:rPr>
          <w:rFonts w:ascii="Arial" w:eastAsia="Calibri" w:hAnsi="Arial" w:cs="Arial"/>
          <w:lang w:eastAsia="en-US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B433AF" w:rsidRDefault="00B433AF" w:rsidP="00B433A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>° Ficam criados as ações no anexo I - Programas, da Lei Municipal N° 1.861, de 28 de junho de 2017, que institui o Plano Plurianual 2018/2021, conforme o anexo I desta Lei.</w:t>
      </w:r>
    </w:p>
    <w:p w:rsidR="00B433AF" w:rsidRDefault="00B433AF" w:rsidP="00B433A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B433AF" w:rsidRDefault="00B433AF" w:rsidP="00B43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as despesas decorrentes da criação das novas ações, recursos financeiros provenientes do superávit financeiro verificado no exercício de 2019, na Fonte de Recurso: 0001 – Livre, no valor de R$ 307.000,00 (trezentos e sete mil reais) e R$ 416.000,00 (quatrocentos e dezesseis mil reais) na Fonte de Recurso: 1075 – Cessão Onerosa –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Sal.</w:t>
      </w:r>
    </w:p>
    <w:p w:rsidR="00B433AF" w:rsidRDefault="00B433AF" w:rsidP="00B433AF">
      <w:pPr>
        <w:jc w:val="both"/>
        <w:rPr>
          <w:rFonts w:ascii="Arial" w:hAnsi="Arial" w:cs="Arial"/>
        </w:rPr>
      </w:pPr>
    </w:p>
    <w:p w:rsidR="00B433AF" w:rsidRDefault="00B433AF" w:rsidP="00B433AF">
      <w:pPr>
        <w:jc w:val="both"/>
        <w:rPr>
          <w:rFonts w:ascii="Arial" w:hAnsi="Arial" w:cs="Arial"/>
          <w:color w:val="00000A"/>
        </w:rPr>
      </w:pPr>
      <w:r>
        <w:rPr>
          <w:rFonts w:ascii="Arial" w:eastAsia="Calibri" w:hAnsi="Arial" w:cs="Arial"/>
          <w:b/>
          <w:lang w:eastAsia="en-US"/>
        </w:rPr>
        <w:t>Art. 3°</w:t>
      </w:r>
      <w:r>
        <w:rPr>
          <w:rFonts w:ascii="Arial" w:eastAsia="Calibri" w:hAnsi="Arial" w:cs="Arial"/>
          <w:lang w:eastAsia="en-US"/>
        </w:rPr>
        <w:t xml:space="preserve"> Esta Lei entra em vigor na data de sua publicação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5A6BA3" w:rsidRDefault="00B11B37" w:rsidP="00B11B37">
      <w:pPr>
        <w:pStyle w:val="Corpodetexto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_____________________</w:t>
      </w:r>
    </w:p>
    <w:p w:rsidR="005A6BA3" w:rsidRPr="00B11B37" w:rsidRDefault="00B11B3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Leonir Aldrigh</w:t>
      </w:r>
      <w:r w:rsidRPr="00B11B37">
        <w:rPr>
          <w:rFonts w:ascii="Arial" w:hAnsi="Arial" w:cs="Arial"/>
        </w:rPr>
        <w:t>i Baschi</w:t>
      </w:r>
    </w:p>
    <w:p w:rsidR="005A6BA3" w:rsidRDefault="00B11B3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sectPr w:rsidR="005A6BA3">
      <w:headerReference w:type="default" r:id="rId7"/>
      <w:headerReference w:type="first" r:id="rId8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5A6BA3"/>
    <w:rsid w:val="00B11B37"/>
    <w:rsid w:val="00B4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2020-03-10T14:04:00Z</cp:lastPrinted>
  <dcterms:created xsi:type="dcterms:W3CDTF">2020-04-01T13:53:00Z</dcterms:created>
  <dcterms:modified xsi:type="dcterms:W3CDTF">2020-04-01T13:53:00Z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