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3448050</wp:posOffset>
            </wp:positionH>
            <wp:positionV relativeFrom="line">
              <wp:posOffset>635</wp:posOffset>
            </wp:positionV>
            <wp:extent cx="951230" cy="105600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2.076, de 14 de novembro de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 xml:space="preserve"> 2019.</w:t>
      </w:r>
    </w:p>
    <w:p>
      <w:pPr>
        <w:pStyle w:val="Normal"/>
        <w:spacing w:lineRule="auto" w:line="276"/>
        <w:ind w:left="3544" w:right="0" w:firstLine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Dispõe sobre a denominação de vias públicas do município de Arroio do Padre e dá outras providências.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sz w:val="24"/>
          <w:szCs w:val="24"/>
        </w:rPr>
        <w:t xml:space="preserve">Art. 1º - </w:t>
      </w:r>
      <w:r>
        <w:rPr>
          <w:rFonts w:cs="Arial" w:ascii="Arial" w:hAnsi="Arial"/>
          <w:sz w:val="24"/>
          <w:szCs w:val="24"/>
        </w:rPr>
        <w:t>Ficam fixadas nos termos desta Lei, em consonância com o arts. 40 à 47 da Lei Municipal n° 538 de 25 de outubro de 2006, a denominação das vias públicas do município de Arroio do Padre.</w:t>
      </w:r>
    </w:p>
    <w:p>
      <w:pPr>
        <w:pStyle w:val="Normal"/>
        <w:spacing w:lineRule="auto" w:line="276" w:before="0" w:after="20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2º - </w:t>
      </w:r>
      <w:r>
        <w:rPr>
          <w:rFonts w:cs="Arial" w:ascii="Arial" w:hAnsi="Arial"/>
          <w:sz w:val="24"/>
          <w:szCs w:val="24"/>
        </w:rPr>
        <w:t>As principais vias públicas do município de Arroio do Padre ficam denominadas conforme indicado abaixo: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01. Será denominada de Vinte e Cinco de Julho, a via pública que tem o seu início na atual rótula central do município em direção norte, até a divisa do município.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02. Será denominada de Dezessete de Abril, a via pública que tem o seu início na atual rótula central do município em direção sul, BR 116.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03. Será denominada de Imigrantes, a via pública que tem o seu início na atual rótula central do município em direção a oeste e mais adiante em sentido esquerdo,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até a estrada da Colonia Municipal, divisa do Município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04. Será denominada de Santa Coleta, a via pública que tem seu início na via Dezessete de Abril,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até à Escola Benjamin Constant.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05.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Será denominada Estrada da Colônia Sítio, a via pública que tem seu início na RS 737, estendendo-se pela Colônia Sítio até a divisa do município na conhecida ponte do Passo do Pinheiro.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06. Será denominada como Primeiro de Maio, a via pública, com início,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na Rua Imigrantes até o entroncamento com a via dos Pomares.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07. Será denominada como dos Pomares, a via pública que tem o seu início na via Imigrantes, em direção à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Colônia Oliveira até o entroncamento com a estrada dos Ipês.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08. Será denominada como dos Ipês, a via pública que tem o seu início próximo a atual sede da Associação Comunitária Assistencial da Colônia Progresso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até o entroncamento com a estrada dos Pomares.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09. Será denominada como Trinta e Um de Outubro, a via pública que tem o seu início nas proximidades da atual sede da Associação Comunitária e Assistencial da Colônia Progresso em direção à Colônia Cerrito,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até  a Rua vinte e nove de abril.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 Será denominada como Vinte e Nove de Abril, a via pública que tem o seu início na via Dezessete de Abril, em direção à Colônia Cerrito, passando por esta até a divisa do município.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</w:rPr>
        <w:t>11. Será denominada como Pomeranos, a via pública que tem o seu início na via Vinte e Cinco de Julho, próximo ao Centro de Eventos do Município, em direção a via Vinte e Nove de Abril.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 xml:space="preserve">12. Será denominada Estrada Morro do Inferno, a via pública que tem seu início na Estrada Estadual 737, próximo ao antigo cemitério público municipal, passando pelo Morro do Inferno até a via Santa Coleta 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13. Será denominada de Estrada Costa do Andrade, a via pública que tem seu início próximo ao Morro do Inferno passando pela Comunidade São Luiz e até a divisa do Município.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14. Será denominada como Mackedanz, a via pública que tem o seu início na via Primeiro de Maio</w:t>
      </w: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 xml:space="preserve"> até a estrada da Colônia Municipal.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 xml:space="preserve">15. Será denominada de Bismarck, a via pública </w:t>
      </w: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que tem o seu início na via Vinte e Cinco de Julho em direção a via dos Pomares.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16. Será denominada de Quinze de Novembro, a via pública que margeia o afluente do Arroio Pimenta, com início no Bairro Progresso, na via Vinte e Cinco de Julho, até</w:t>
      </w: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 xml:space="preserve"> a estrada da Colônia Oliveira.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17. Será denominada de Estrada Alto do Progresso, a via pública que tem seu início na</w:t>
      </w: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 xml:space="preserve"> via Vinte e Cinco de Julho, próximo ao Bairro Progresso em direção a</w:t>
      </w: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 xml:space="preserve"> estrada da Colônia Oliveira.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 xml:space="preserve">18. </w:t>
      </w: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Será denominada de Gertha Bonow Scheunemann, a via púbica que tem o seu início na via Vinte e Cinco de Julho, até a Estrada da Colônia Oliveira.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19. Será denominada de Estrada dos Krack, a via pública que tem o seu início na Estrada da Colônia Oliveira, subindo em direção a Estrada Alto do Progresso.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20. Será denominada de Estrada da Colônia Oliveira, a via pública que tem o seu início no término da via dos Pomares, margeando o Município de Arroio do Padre até sua saída na via Vinte e Cinco de Julho.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21. Será denominada de Estrada dos Perleberg, a via púbica que tem o seu início na via Vinte e Cinco de Julho em direção a vi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a Vinte e Nove de Abril.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 xml:space="preserve">22. Será denominada de Estrada Santa Silvana II, a via pública que margeia o Município de Arroio do Padre, após o término da via Vinte e Nove de Abril em direção </w:t>
      </w: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a Colônia Santa Silvana.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 xml:space="preserve">23. Será denominada de Estrada Transilvana, a via pública que tem o seu início na via </w:t>
      </w: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Vinte e Nove de Abril, em direção a Estrada Santa Silvana II.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 xml:space="preserve">24. </w:t>
      </w: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Será denominada de Estrada Picada Bonita, a via pública que tem o seu o início na via Vinte e Cinco de Julho e segue em direção a via Vinte e Nove de Abril.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25. Será denominada de Estrada Picada Chaves, a via pública que tem o seu início na via Vinte e Nove de Abril e que segue em direção a divisa do Município.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 xml:space="preserve">26. Será denominada de Estrada do Catimbau, a via pública que tem o seu início na via Vinte e Nove de Abril, seguindo em direção </w:t>
      </w:r>
      <w:r>
        <w:rPr>
          <w:rFonts w:eastAsia="Courier New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até a estrada Picada Chaves.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27. Será denominada como da Mutuca, a via pública que tem seu início na via Dezessete de Abril até a via Vinte Nove de Abril, entroncamento com a Estrada Luiz Ricardo Rutz.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28. Será denominada de Estrada Luiz Ricardo Rutz, a via pública a partir da via Vinte e Nove de Abril, no entroncamento da via da Mutuca, em direção e até divisa do Município.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29. Será denominada de Estrada dos Nornberg, a via pública que tem o seu início na Estrada Picada Bonita, seguindo em direção a via Vinte e Nove de Abril.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30. Será denominada de E</w:t>
      </w:r>
      <w:bookmarkStart w:id="1" w:name="_GoBack"/>
      <w:bookmarkEnd w:id="1"/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strada Costa do Corrientes, a via pública que tem o seu início na Estrada Estadual 737, em direção e até a Estrada dos Morales.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31. Será denominada de Estrada dos Ramires, a via pública que tem o seu início na Estrada Estadual 737, seguindo em direção e até a Estrada Costa do Corrientes.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32. Será denominada de Estrada dos Morales, a via pública que tem o seu início na Estrada Colônia Sitio, em direção e até a divisa do Município, Passo do Pinheiro.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33. Será denominada de Estrada Marino Morales, a via pública que tem o seu início na Estrada dos Morales, seguindo em direção a Estrada Colônia Sitio, divisa do Município.</w:t>
      </w:r>
    </w:p>
    <w:p>
      <w:pPr>
        <w:pStyle w:val="Normal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34. Será denominada de Estrada Alto do Sitio, a via pública que tem o seu início na Estrada Colônia Sitio, seguindo em direção a Estrada Marino Morales.</w:t>
      </w:r>
    </w:p>
    <w:p>
      <w:pPr>
        <w:pStyle w:val="Normal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35. Será denominada de Estrada dos Dias, a via pública que tem o seu início na Estrada Colônia Sitio, em direção a Estrada Marino Morales.</w:t>
      </w:r>
    </w:p>
    <w:p>
      <w:pPr>
        <w:pStyle w:val="Normal"/>
        <w:jc w:val="both"/>
        <w:rPr>
          <w:rFonts w:ascii="Arial" w:hAnsi="Arial" w:eastAsia="Calibri" w:cs="Arial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u w:val="none"/>
        </w:rPr>
        <w:t>36. Será denominada de Estrada José de Alencar, a via pública que tem o seu início na Estrada Colônia Sitio, que segue em direção a Estrada Luiz Ricardo Rutz.</w:t>
      </w:r>
    </w:p>
    <w:p>
      <w:pPr>
        <w:pStyle w:val="Corpodetexto"/>
        <w:tabs>
          <w:tab w:val="left" w:pos="3831" w:leader="none"/>
          <w:tab w:val="right" w:pos="9746" w:leader="none"/>
        </w:tabs>
        <w:jc w:val="both"/>
        <w:rPr>
          <w:rFonts w:ascii="Arial" w:hAnsi="Arial" w:eastAsia="Calibri" w:cs="Arial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37. Será denominada de estrada da Colônia Municipal a via pública que tem o seu início no término da Estrada Imigrantes ate a divisa do Município.</w:t>
      </w:r>
    </w:p>
    <w:p>
      <w:pPr>
        <w:pStyle w:val="Corpodetexto"/>
        <w:tabs>
          <w:tab w:val="left" w:pos="3831" w:leader="none"/>
          <w:tab w:val="right" w:pos="9746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rFonts w:eastAsia="Calibri" w:cs="Arial" w:ascii="Arial" w:hAnsi="Arial"/>
          <w:b/>
          <w:bCs/>
          <w:i w:val="false"/>
          <w:iCs w:val="false"/>
          <w:sz w:val="24"/>
          <w:szCs w:val="24"/>
          <w:u w:val="none"/>
        </w:rPr>
        <w:t xml:space="preserve">Art.3° - </w:t>
      </w:r>
      <w:r>
        <w:rPr>
          <w:rFonts w:eastAsia="Calibri" w:cs="Arial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Será denominada de Rua os trechos das vias públicas localizadas em área urbana e serão denominadas de estrada os trechos das vias públicas localizadas em área rural.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 xml:space="preserve">Art. 4º - 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Nas vias públicas a partir da atual rótula central do Município, em direção ou sentido centro-norte e em direção ou sentido centro-sul, serão denominadas em sua extensão em áreas urbanas de “Avenida” e nas zonas rurais de “Estrada” e “Estrada Estadual 737”, respectivamente.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 xml:space="preserve">Art. 5º </w:t>
      </w:r>
      <w:r>
        <w:rPr>
          <w:rFonts w:cs="Arial" w:ascii="Arial" w:hAnsi="Arial"/>
          <w:b/>
          <w:bCs/>
          <w:sz w:val="24"/>
          <w:szCs w:val="24"/>
          <w:u w:val="none"/>
        </w:rPr>
        <w:t>-</w:t>
      </w:r>
      <w:r>
        <w:rPr>
          <w:rFonts w:cs="Arial" w:ascii="Arial" w:hAnsi="Arial"/>
          <w:b/>
          <w:bCs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Ficam revogadas no ato de publicação desta Lei, as Leis Municipais nº 783, de 25 de Julho de 2008 e 1.895, de 11 de outubro de 2017.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 xml:space="preserve">Art. 6º -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Esta Lei entra em vigor na data de sua publicação.</w:t>
      </w:r>
    </w:p>
    <w:p>
      <w:pPr>
        <w:pStyle w:val="Corpodetexto"/>
        <w:spacing w:before="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Arroio do Padre, 14</w:t>
      </w:r>
      <w:r>
        <w:rPr>
          <w:rFonts w:cs="Arial" w:ascii="Arial" w:hAnsi="Arial"/>
          <w:sz w:val="24"/>
          <w:szCs w:val="24"/>
        </w:rPr>
        <w:t xml:space="preserve"> de novembro de 2019.</w:t>
      </w:r>
    </w:p>
    <w:p>
      <w:pPr>
        <w:pStyle w:val="Corpodetexto"/>
        <w:spacing w:lineRule="auto" w:line="288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;sans-serif" w:ascii="Arial;sans-serif" w:hAnsi="Arial;sans-serif"/>
          <w:b w:val="false"/>
          <w:bCs w:val="false"/>
          <w:i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</w:rPr>
      </w:pPr>
      <w:r>
        <w:rPr>
          <w:sz w:val="24"/>
          <w:szCs w:val="24"/>
        </w:rPr>
      </w:r>
    </w:p>
    <w:sectPr>
      <w:headerReference w:type="default" r:id="rId3"/>
      <w:type w:val="nextPage"/>
      <w:pgSz w:w="11906" w:h="16838"/>
      <w:pgMar w:left="1418" w:right="1080" w:header="708" w:top="765" w:footer="0" w:bottom="709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 w:eastAsia="" w:cs=""/>
      <w:color w:val="365F91"/>
      <w:sz w:val="26"/>
      <w:szCs w:val="26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" w:cs=""/>
      <w:color w:val="365F91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Ttulo2Char">
    <w:name w:val="Título 2 Char"/>
    <w:basedOn w:val="DefaultParagraphFont"/>
    <w:qFormat/>
    <w:rPr>
      <w:rFonts w:ascii="Cambria" w:hAnsi="Cambria" w:eastAsia="" w:cs=""/>
      <w:color w:val="365F91"/>
      <w:sz w:val="26"/>
      <w:szCs w:val="26"/>
    </w:rPr>
  </w:style>
  <w:style w:type="character" w:styleId="Ttulo5Char">
    <w:name w:val="Título 5 Char"/>
    <w:basedOn w:val="DefaultParagraphFont"/>
    <w:qFormat/>
    <w:rPr>
      <w:rFonts w:ascii="Cambria" w:hAnsi="Cambria" w:eastAsia="" w:cs=""/>
      <w:color w:val="365F91"/>
      <w:sz w:val="22"/>
      <w:szCs w:val="22"/>
    </w:rPr>
  </w:style>
  <w:style w:type="character" w:styleId="Recuodecorpodetexto2Char">
    <w:name w:val="Recuo de corpo de texto 2 Char"/>
    <w:basedOn w:val="DefaultParagraphFont"/>
    <w:qFormat/>
    <w:rPr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  <w:suppressAutoHyphens w:val="true"/>
      <w:spacing w:lineRule="auto" w:line="240" w:before="0" w:after="0"/>
      <w:ind w:left="835" w:right="0" w:hanging="0"/>
    </w:pPr>
    <w:rPr>
      <w:rFonts w:ascii="Times New Roman" w:hAnsi="Times New Roman" w:cs="Times New Roman"/>
      <w:color w:val="00000A"/>
      <w:sz w:val="20"/>
      <w:szCs w:val="2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t-BR" w:eastAsia="en-US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LibreOffice/5.4.7.2$Windows_X86_64 LibreOffice_project/c838ef25c16710f8838b1faec480ebba495259d0</Application>
  <Pages>4</Pages>
  <Words>1390</Words>
  <Characters>6248</Characters>
  <CharactersWithSpaces>7947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2019-10-21T16:17:00Z</dcterms:created>
  <dc:creator>Adm-04</dc:creator>
  <dc:description/>
  <dc:language>pt-BR</dc:language>
  <cp:lastModifiedBy/>
  <cp:lastPrinted>2019-11-14T11:38:58Z</cp:lastPrinted>
  <dcterms:modified xsi:type="dcterms:W3CDTF">2019-11-14T11:40:31Z</dcterms:modified>
  <cp:revision>225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