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3303905</wp:posOffset>
            </wp:positionH>
            <wp:positionV relativeFrom="paragraph">
              <wp:posOffset>7620</wp:posOffset>
            </wp:positionV>
            <wp:extent cx="951865" cy="92329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0" t="-31" r="-40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bookmarkStart w:id="0" w:name="__DdeLink__45_2683500318"/>
      <w:bookmarkEnd w:id="0"/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2.068, de 23 de outubro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4111" w:right="0" w:firstLine="567"/>
        <w:jc w:val="both"/>
        <w:rPr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 xml:space="preserve">determinado para atender a necessidade de excepcional interesse público para o cargo de </w:t>
      </w:r>
      <w:r>
        <w:rPr>
          <w:rFonts w:cs="Arial" w:ascii="Arial" w:hAnsi="Arial"/>
          <w:sz w:val="24"/>
          <w:szCs w:val="24"/>
        </w:rPr>
        <w:t>Nutricionista</w:t>
      </w:r>
      <w:r>
        <w:rPr>
          <w:rFonts w:cs="Arial" w:ascii="Arial" w:hAnsi="Arial"/>
          <w:color w:val="00000A"/>
          <w:sz w:val="24"/>
          <w:szCs w:val="24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u w:val="none"/>
        </w:rPr>
        <w:t>O Prefeito Municipal de Arroio do Padre, Sr. Leonir Aldrighi Baschi, faz saber que a Câmara de Vereadores aprovou e eu sanciono e promulgo a seguinte Lei: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7 (sete) meses</w:t>
      </w:r>
      <w:r>
        <w:rPr>
          <w:rFonts w:cs="Arial" w:ascii="Arial" w:hAnsi="Arial"/>
          <w:color w:val="00000A"/>
          <w:sz w:val="24"/>
          <w:szCs w:val="24"/>
        </w:rPr>
        <w:t>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prorrogável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mais 6 (seis) meses,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Nutricionista,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tbl>
      <w:tblPr>
        <w:tblW w:w="9690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25"/>
        <w:gridCol w:w="1695"/>
        <w:gridCol w:w="2535"/>
        <w:gridCol w:w="2835"/>
      </w:tblGrid>
      <w:tr>
        <w:trPr>
          <w:trHeight w:val="312" w:hRule="atLeast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Denominação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Quantidade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280"/>
              <w:jc w:val="center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Carga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Horária</w:t>
            </w:r>
            <w:r>
              <w:rPr>
                <w:rFonts w:eastAsia="Arial" w:cs="Arial" w:ascii="Arial" w:hAnsi="Arial"/>
                <w:color w:val="00000A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A"/>
                <w:sz w:val="24"/>
                <w:szCs w:val="24"/>
              </w:rPr>
              <w:t>Semanal</w:t>
            </w:r>
          </w:p>
        </w:tc>
      </w:tr>
      <w:tr>
        <w:trPr>
          <w:trHeight w:val="332" w:hRule="atLeast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Nutricionista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01 profissional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hd w:fill="FFFFFF" w:val="clear"/>
              <w:spacing w:lineRule="auto" w:line="240" w:before="0" w:after="0"/>
              <w:ind w:left="-42" w:right="0" w:hang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R$ 3.968,85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40 horas</w:t>
            </w:r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color w:val="00000A"/>
          <w:sz w:val="24"/>
          <w:szCs w:val="24"/>
          <w:lang w:eastAsia="en-US"/>
        </w:rPr>
      </w:pPr>
      <w:r>
        <w:rPr/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</w:p>
    <w:p>
      <w:pPr>
        <w:pStyle w:val="Normal"/>
        <w:tabs>
          <w:tab w:val="left" w:pos="0" w:leader="none"/>
        </w:tabs>
        <w:spacing w:lineRule="auto" w:line="240" w:before="0" w:after="120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" w:ascii="Arial" w:hAnsi="Arial"/>
          <w:sz w:val="24"/>
          <w:szCs w:val="24"/>
        </w:rPr>
        <w:t>  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cs="Arial" w:ascii="Arial" w:hAnsi="Arial"/>
          <w:sz w:val="24"/>
          <w:szCs w:val="24"/>
        </w:rPr>
        <w:t>, 2</w:t>
      </w:r>
      <w:r>
        <w:rPr>
          <w:rFonts w:cs="Arial" w:ascii="Arial" w:hAnsi="Arial"/>
          <w:sz w:val="24"/>
          <w:szCs w:val="24"/>
        </w:rPr>
        <w:t>3</w:t>
      </w:r>
      <w:r>
        <w:rPr>
          <w:rFonts w:cs="Arial" w:ascii="Arial" w:hAnsi="Arial"/>
          <w:sz w:val="24"/>
          <w:szCs w:val="24"/>
        </w:rPr>
        <w:t xml:space="preserve"> de outubro de 2019.</w:t>
      </w:r>
    </w:p>
    <w:p>
      <w:pPr>
        <w:pStyle w:val="Corpodetexto"/>
        <w:spacing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 </w:t>
      </w:r>
    </w:p>
    <w:p>
      <w:pPr>
        <w:pStyle w:val="Corpodetexto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                                        </w:t>
      </w: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3284855</wp:posOffset>
            </wp:positionH>
            <wp:positionV relativeFrom="paragraph">
              <wp:posOffset>6985</wp:posOffset>
            </wp:positionV>
            <wp:extent cx="989965" cy="107569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3" t="-26" r="-3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/>
      </w:pPr>
      <w:bookmarkStart w:id="1" w:name="__DdeLink__45_26835003181"/>
      <w:bookmarkEnd w:id="1"/>
      <w:r>
        <w:rPr>
          <w:rFonts w:cs="Arial" w:ascii="Arial" w:hAnsi="Arial"/>
          <w:b/>
          <w:color w:val="00000A"/>
          <w:sz w:val="24"/>
          <w:szCs w:val="24"/>
        </w:rPr>
        <w:t>GABINETE DO PREFEITO</w:t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  <w:t xml:space="preserve">ANEXO I -  </w:t>
      </w:r>
      <w:r>
        <w:rPr>
          <w:rFonts w:cs="Arial" w:ascii="Arial" w:hAnsi="Arial"/>
          <w:color w:val="00000A"/>
          <w:sz w:val="24"/>
          <w:szCs w:val="24"/>
        </w:rPr>
        <w:t>Lei 2.068</w:t>
      </w:r>
      <w:r>
        <w:rPr>
          <w:rFonts w:cs="Arial" w:ascii="Arial" w:hAnsi="Arial"/>
          <w:color w:val="00000A"/>
          <w:sz w:val="24"/>
          <w:szCs w:val="24"/>
        </w:rPr>
        <w:t>/2019</w:t>
      </w:r>
    </w:p>
    <w:p>
      <w:pPr>
        <w:pStyle w:val="Corpodetexto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Ttulo1"/>
        <w:numPr>
          <w:ilvl w:val="0"/>
          <w:numId w:val="2"/>
        </w:numPr>
        <w:tabs>
          <w:tab w:val="left" w:pos="4253" w:leader="none"/>
        </w:tabs>
        <w:suppressAutoHyphens w:val="fals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Cargo: NUTRICIONISTA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ATRIBUIÇÕES: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Síntese dos Deveres: </w:t>
      </w:r>
      <w:r>
        <w:rPr>
          <w:rFonts w:cs="Arial" w:ascii="Arial" w:hAnsi="Arial"/>
          <w:sz w:val="24"/>
          <w:szCs w:val="24"/>
        </w:rPr>
        <w:t>Planejar e executar serviços ou programas de nutrição e de alimentação em estabelecimentos do Município.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 xml:space="preserve">Exemplos de Atribuições: </w:t>
      </w:r>
      <w:r>
        <w:rPr>
          <w:rFonts w:cs="Arial" w:ascii="Arial" w:hAnsi="Arial"/>
          <w:sz w:val="24"/>
          <w:szCs w:val="24"/>
        </w:rPr>
        <w:t>Planejar serviços ou programas de nutrição nos campos hospitalares, de saúde pública, educação e de outros similares; organizar cardápios e elaborar dietas; controlar a estocagem, preparação, conservação e distribuição dos alimentos a fim de contribuir para a melhoria protéica,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Condições de Trabalho: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Carga Horária: 40 horas semanais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Requisitos para provimento do cargo: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ab/>
        <w:t>a)</w:t>
      </w:r>
      <w:r>
        <w:rPr>
          <w:rFonts w:cs="Arial" w:ascii="Arial" w:hAnsi="Arial"/>
          <w:sz w:val="24"/>
          <w:szCs w:val="24"/>
        </w:rPr>
        <w:t xml:space="preserve"> Idade: Mínima de 18 anos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>b)</w:t>
      </w:r>
      <w:r>
        <w:rPr>
          <w:rFonts w:cs="Arial" w:ascii="Arial" w:hAnsi="Arial"/>
          <w:sz w:val="24"/>
          <w:szCs w:val="24"/>
        </w:rPr>
        <w:t xml:space="preserve"> Instrução: Curso Superior Completo em Nutricionista.</w:t>
      </w:r>
    </w:p>
    <w:p>
      <w:pPr>
        <w:pStyle w:val="Normal"/>
        <w:tabs>
          <w:tab w:val="left" w:pos="1418" w:leader="none"/>
          <w:tab w:val="left" w:pos="4253" w:leader="none"/>
        </w:tabs>
        <w:spacing w:lineRule="auto" w:line="240" w:before="0" w:after="0"/>
        <w:jc w:val="both"/>
        <w:rPr/>
      </w:pPr>
      <w:r>
        <w:rPr>
          <w:rFonts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 xml:space="preserve">c) </w:t>
      </w:r>
      <w:r>
        <w:rPr>
          <w:rFonts w:cs="Arial" w:ascii="Arial" w:hAnsi="Arial"/>
          <w:sz w:val="24"/>
          <w:szCs w:val="24"/>
        </w:rPr>
        <w:t>Habilitação: Legal para o exercício da profissão.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LibreOffice/5.4.7.2$Windows_X86_64 LibreOffice_project/c838ef25c16710f8838b1faec480ebba495259d0</Application>
  <Pages>3</Pages>
  <Words>615</Words>
  <Characters>3558</Characters>
  <CharactersWithSpaces>4191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2019-10-14T11:14:00Z</dcterms:created>
  <dc:creator>Adm-04</dc:creator>
  <dc:description/>
  <dc:language>pt-BR</dc:language>
  <cp:lastModifiedBy/>
  <cp:lastPrinted>2019-10-22T10:33:00Z</cp:lastPrinted>
  <dcterms:modified xsi:type="dcterms:W3CDTF">2019-10-23T16:13:08Z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