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Padro"/>
        <w:tabs>
          <w:tab w:val="left" w:pos="708" w:leader="none"/>
          <w:tab w:val="left" w:pos="5355" w:leader="none"/>
        </w:tabs>
        <w:spacing w:lineRule="auto" w:line="240" w:before="0" w:after="12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2547620</wp:posOffset>
            </wp:positionH>
            <wp:positionV relativeFrom="paragraph">
              <wp:posOffset>-9525</wp:posOffset>
            </wp:positionV>
            <wp:extent cx="951865" cy="1056640"/>
            <wp:effectExtent l="0" t="0" r="0" b="0"/>
            <wp:wrapSquare wrapText="bothSides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0" t="-31" r="-40" b="-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Standard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ESTADO DO RIO GRANDE DO SUL</w:t>
      </w:r>
    </w:p>
    <w:p>
      <w:pPr>
        <w:pStyle w:val="Standard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MUNICÍPIO DE ARROIO DO PADRE</w:t>
      </w:r>
    </w:p>
    <w:p>
      <w:pPr>
        <w:pStyle w:val="Standard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GABINETE DO PREFEITO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b/>
          <w:b/>
          <w:bCs/>
          <w:color w:val="00000A"/>
          <w:sz w:val="22"/>
          <w:szCs w:val="22"/>
          <w:u w:val="single"/>
        </w:rPr>
      </w:pPr>
      <w:r>
        <w:rPr>
          <w:rFonts w:cs="Arial" w:ascii="Arial" w:hAnsi="Arial"/>
          <w:b/>
          <w:bCs/>
          <w:color w:val="00000A"/>
          <w:sz w:val="22"/>
          <w:szCs w:val="22"/>
          <w:u w:val="single"/>
        </w:rPr>
        <w:t>Lei 2.041, de 07 de junho de 2019.</w:t>
      </w:r>
    </w:p>
    <w:p>
      <w:pPr>
        <w:pStyle w:val="Normal"/>
        <w:ind w:left="4253" w:right="0" w:firstLine="703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Altera a redação do artigo 41, caput, do §3º e extingue o §4º da Lei Municipal nº 1.982 de 11 de outubro de 2018.</w:t>
      </w:r>
    </w:p>
    <w:p>
      <w:pPr>
        <w:pStyle w:val="Normal"/>
        <w:ind w:left="0" w:right="0" w:firstLine="708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O Prefeito Municipal de Arroio do Padre, Sr. Leonir Aldrighi Baschi, faz saber que a Câmara de Vereadores aprovou e eu sanciono e promulgo a seguinte Lei: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Art.1º </w:t>
      </w:r>
      <w:r>
        <w:rPr>
          <w:rFonts w:cs="Arial" w:ascii="Arial" w:hAnsi="Arial"/>
          <w:sz w:val="22"/>
          <w:szCs w:val="22"/>
        </w:rPr>
        <w:t>A presente Lei altera a redação do artigo 41, caput do § 3º e extingue o § 4º da Lei Municipal nº 1.982 de 11 de outubro de 2018.</w:t>
      </w:r>
    </w:p>
    <w:p>
      <w:pPr>
        <w:pStyle w:val="Normal"/>
        <w:tabs>
          <w:tab w:val="left" w:pos="3495" w:leader="none"/>
        </w:tabs>
        <w:spacing w:before="0" w:after="120"/>
        <w:jc w:val="both"/>
        <w:rPr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 xml:space="preserve">Art. 2º </w:t>
      </w:r>
      <w:r>
        <w:rPr>
          <w:rFonts w:cs="Arial" w:ascii="Arial" w:hAnsi="Arial"/>
          <w:sz w:val="22"/>
          <w:szCs w:val="22"/>
        </w:rPr>
        <w:t>O art. 41, caput, e o § 3º da Lei Municipal nº 1.982 de 11 de outubro de 2018 passarão a ter vigência com a seguinte redação:</w:t>
      </w:r>
    </w:p>
    <w:p>
      <w:pPr>
        <w:pStyle w:val="Normal"/>
        <w:spacing w:before="0" w:after="120"/>
        <w:ind w:left="709" w:right="0" w:hanging="0"/>
        <w:jc w:val="both"/>
        <w:rPr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>Art. 41 O mandato dos Conselheiros Tutelares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u w:val="none"/>
        </w:rPr>
        <w:t xml:space="preserve"> é </w:t>
      </w:r>
      <w:r>
        <w:rPr>
          <w:rFonts w:cs="Arial" w:ascii="Arial" w:hAnsi="Arial"/>
          <w:i/>
          <w:sz w:val="22"/>
          <w:szCs w:val="22"/>
        </w:rPr>
        <w:t>de 04 (quatro) anos, permitida recondução por novos processos de escolha.</w:t>
      </w:r>
    </w:p>
    <w:p>
      <w:pPr>
        <w:pStyle w:val="Normal"/>
        <w:spacing w:before="0" w:after="120"/>
        <w:ind w:left="709" w:right="0" w:hanging="0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>§ 1º …………………………………………………………………………............................…..</w:t>
      </w:r>
    </w:p>
    <w:p>
      <w:pPr>
        <w:pStyle w:val="Normal"/>
        <w:spacing w:before="0" w:after="120"/>
        <w:ind w:left="709" w:right="0" w:hanging="0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>§ 2º …………………………………………………………………….........................…………</w:t>
      </w:r>
    </w:p>
    <w:p>
      <w:pPr>
        <w:pStyle w:val="Normal"/>
        <w:spacing w:before="0" w:after="120"/>
        <w:ind w:left="709" w:right="0" w:hanging="0"/>
        <w:jc w:val="both"/>
        <w:rPr>
          <w:rFonts w:ascii="Arial" w:hAnsi="Arial" w:cs="Arial"/>
          <w:i/>
          <w:i/>
          <w:sz w:val="22"/>
          <w:szCs w:val="22"/>
        </w:rPr>
      </w:pPr>
      <w:bookmarkStart w:id="0" w:name="_GoBack"/>
      <w:bookmarkEnd w:id="0"/>
      <w:r>
        <w:rPr>
          <w:rFonts w:cs="Arial" w:ascii="Arial" w:hAnsi="Arial"/>
          <w:i/>
          <w:sz w:val="22"/>
          <w:szCs w:val="22"/>
        </w:rPr>
        <w:t>§ 3º A recondução é permitida e consiste no direito do Conselheiro Tutelar de concorrer o mandato subsequente, em igualdade de condições com os demais pretendentes submetendo-se ao mesmo processo de escolha pela sociedade, vedada qualquer outra forma de recondução.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Art. 3º </w:t>
      </w:r>
      <w:r>
        <w:rPr>
          <w:rFonts w:cs="Arial" w:ascii="Arial" w:hAnsi="Arial"/>
          <w:sz w:val="22"/>
          <w:szCs w:val="22"/>
        </w:rPr>
        <w:t xml:space="preserve">Fica extinto o § 4º do artigo 41 da Lei Municipal nº 1.982 de 11 de outubro de 2018, que dispunha da seguinte redação: </w:t>
      </w:r>
    </w:p>
    <w:p>
      <w:pPr>
        <w:pStyle w:val="Normal"/>
        <w:spacing w:before="0" w:after="120"/>
        <w:ind w:left="709" w:right="0" w:hanging="0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>Art. 41 ………………………………..................................................................................…</w:t>
      </w:r>
    </w:p>
    <w:p>
      <w:pPr>
        <w:pStyle w:val="Normal"/>
        <w:spacing w:before="0" w:after="120"/>
        <w:ind w:left="709" w:right="0" w:hanging="0"/>
        <w:jc w:val="both"/>
        <w:rPr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 xml:space="preserve">§4º Nos casos em que o Conselheiro Tutelar tenha sido eleito </w:t>
      </w:r>
      <w:r>
        <w:rPr>
          <w:rFonts w:cs="Arial" w:ascii="Arial" w:hAnsi="Arial"/>
          <w:b w:val="false"/>
          <w:bCs w:val="false"/>
          <w:i/>
          <w:sz w:val="22"/>
          <w:szCs w:val="22"/>
          <w:u w:val="none"/>
        </w:rPr>
        <w:t xml:space="preserve">como </w:t>
      </w:r>
      <w:r>
        <w:rPr>
          <w:rFonts w:cs="Arial" w:ascii="Arial" w:hAnsi="Arial"/>
          <w:i/>
          <w:sz w:val="22"/>
          <w:szCs w:val="22"/>
        </w:rPr>
        <w:t xml:space="preserve">suplente e, no curso do mandato assumido a condição de titular, em definido, também poderá ser reconduzido uma única vez, independente do período em que permaneceu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</w:rPr>
        <w:t xml:space="preserve">no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u w:val="none"/>
        </w:rPr>
        <w:t>mandato.</w:t>
      </w:r>
      <w:r>
        <w:rPr>
          <w:rFonts w:cs="Arial" w:ascii="Arial" w:hAnsi="Arial"/>
          <w:i/>
          <w:sz w:val="22"/>
          <w:szCs w:val="22"/>
        </w:rPr>
        <w:t xml:space="preserve"> 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Art. 4º </w:t>
      </w:r>
      <w:r>
        <w:rPr>
          <w:rFonts w:cs="Arial" w:ascii="Arial" w:hAnsi="Arial"/>
          <w:sz w:val="22"/>
          <w:szCs w:val="22"/>
        </w:rPr>
        <w:t>Esta Lei entra em vigor na data de sua publicação.</w:t>
      </w:r>
    </w:p>
    <w:p>
      <w:pPr>
        <w:pStyle w:val="Corpodetexto"/>
        <w:spacing w:lineRule="auto" w:line="240" w:before="0" w:after="120"/>
        <w:jc w:val="right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Arial;sans-serif" w:ascii="Arial;sans-serif" w:hAnsi="Arial;sans-serif"/>
          <w:color w:val="00000A"/>
          <w:sz w:val="22"/>
          <w:szCs w:val="22"/>
        </w:rPr>
        <w:t>Arroio do Padre, 07 de junho de 2019</w:t>
      </w:r>
    </w:p>
    <w:p>
      <w:pPr>
        <w:pStyle w:val="Corpodetexto"/>
        <w:spacing w:before="0" w:after="0"/>
        <w:jc w:val="center"/>
        <w:rPr>
          <w:rFonts w:ascii="Arial" w:hAnsi="Arial" w:eastAsia="Arial;sans-serif" w:cs="Arial;sans-serif"/>
          <w:i w:val="false"/>
          <w:i w:val="false"/>
          <w:iCs w:val="false"/>
          <w:sz w:val="22"/>
          <w:szCs w:val="22"/>
        </w:rPr>
      </w:pPr>
      <w:r>
        <w:rPr>
          <w:rFonts w:eastAsia="Arial;sans-serif" w:cs="Arial;sans-serif" w:ascii="Arial" w:hAnsi="Arial"/>
          <w:i w:val="false"/>
          <w:iCs w:val="false"/>
          <w:sz w:val="22"/>
          <w:szCs w:val="22"/>
        </w:rPr>
      </w:r>
    </w:p>
    <w:p>
      <w:pPr>
        <w:pStyle w:val="Corpodetexto"/>
        <w:spacing w:before="0" w:after="0"/>
        <w:jc w:val="center"/>
        <w:rPr>
          <w:rFonts w:ascii="Arial" w:hAnsi="Arial" w:eastAsia="Arial;sans-serif" w:cs="Arial;sans-serif"/>
          <w:i w:val="false"/>
          <w:i w:val="false"/>
          <w:iCs w:val="false"/>
          <w:sz w:val="22"/>
          <w:szCs w:val="22"/>
        </w:rPr>
      </w:pPr>
      <w:r>
        <w:rPr>
          <w:rFonts w:eastAsia="Arial;sans-serif" w:cs="Arial;sans-serif" w:ascii="Arial" w:hAnsi="Arial"/>
          <w:i w:val="false"/>
          <w:iCs w:val="false"/>
          <w:sz w:val="22"/>
          <w:szCs w:val="22"/>
        </w:rPr>
      </w:r>
    </w:p>
    <w:p>
      <w:pPr>
        <w:pStyle w:val="Corpodetexto"/>
        <w:spacing w:before="0" w:after="0"/>
        <w:jc w:val="center"/>
        <w:rPr>
          <w:rFonts w:ascii="Arial" w:hAnsi="Arial" w:eastAsia="Arial;sans-serif" w:cs="Arial;sans-serif"/>
          <w:i w:val="false"/>
          <w:i w:val="false"/>
          <w:iCs w:val="false"/>
          <w:sz w:val="22"/>
          <w:szCs w:val="22"/>
        </w:rPr>
      </w:pPr>
      <w:r>
        <w:rPr>
          <w:rFonts w:eastAsia="Arial;sans-serif" w:cs="Arial;sans-serif" w:ascii="Arial" w:hAnsi="Arial"/>
          <w:i w:val="false"/>
          <w:iCs w:val="false"/>
          <w:sz w:val="22"/>
          <w:szCs w:val="22"/>
        </w:rPr>
      </w:r>
    </w:p>
    <w:p>
      <w:pPr>
        <w:pStyle w:val="Corpodetexto"/>
        <w:spacing w:before="0" w:after="0"/>
        <w:jc w:val="center"/>
        <w:rPr>
          <w:sz w:val="22"/>
          <w:szCs w:val="22"/>
        </w:rPr>
      </w:pPr>
      <w:r>
        <w:rPr>
          <w:rFonts w:eastAsia="Arial;sans-serif" w:cs="Arial;sans-serif" w:ascii="Arial" w:hAnsi="Arial"/>
          <w:i w:val="false"/>
          <w:iCs w:val="false"/>
          <w:sz w:val="22"/>
          <w:szCs w:val="22"/>
        </w:rPr>
        <w:t xml:space="preserve"> </w:t>
      </w:r>
      <w:r>
        <w:rPr>
          <w:rFonts w:eastAsia="Arial" w:cs="Arial" w:ascii="Arial" w:hAnsi="Arial"/>
          <w:i w:val="false"/>
          <w:iCs w:val="false"/>
          <w:color w:val="00000A"/>
          <w:sz w:val="22"/>
          <w:szCs w:val="22"/>
        </w:rPr>
        <w:t xml:space="preserve"> </w:t>
      </w:r>
      <w:r>
        <w:rPr>
          <w:rFonts w:eastAsia="Arial" w:cs="Arial" w:ascii="Arial" w:hAnsi="Arial"/>
          <w:i w:val="false"/>
          <w:iCs w:val="false"/>
          <w:color w:val="00000A"/>
          <w:sz w:val="22"/>
          <w:szCs w:val="22"/>
        </w:rPr>
        <w:t>_____________________________</w:t>
      </w:r>
    </w:p>
    <w:p>
      <w:pPr>
        <w:pStyle w:val="Corpodetexto"/>
        <w:spacing w:before="0" w:after="0"/>
        <w:jc w:val="center"/>
        <w:rPr>
          <w:rFonts w:ascii="Arial" w:hAnsi="Arial" w:cs="Arial"/>
          <w:i w:val="false"/>
          <w:i w:val="false"/>
          <w:iCs w:val="false"/>
          <w:sz w:val="22"/>
          <w:szCs w:val="22"/>
        </w:rPr>
      </w:pPr>
      <w:r>
        <w:rPr>
          <w:rFonts w:cs="Arial" w:ascii="Arial" w:hAnsi="Arial"/>
          <w:i w:val="false"/>
          <w:iCs w:val="false"/>
          <w:sz w:val="22"/>
          <w:szCs w:val="22"/>
        </w:rPr>
        <w:t>Leonir Baschi</w:t>
      </w:r>
    </w:p>
    <w:p>
      <w:pPr>
        <w:pStyle w:val="Corpodetexto"/>
        <w:spacing w:before="0" w:after="0"/>
        <w:jc w:val="center"/>
        <w:rPr>
          <w:rFonts w:ascii="Arial" w:hAnsi="Arial" w:eastAsia="Arial;sans-serif" w:cs="Arial"/>
          <w:i w:val="false"/>
          <w:i w:val="false"/>
          <w:iCs w:val="false"/>
          <w:sz w:val="22"/>
          <w:szCs w:val="22"/>
        </w:rPr>
      </w:pPr>
      <w:r>
        <w:rPr>
          <w:rFonts w:eastAsia="Arial;sans-serif" w:cs="Arial" w:ascii="Arial" w:hAnsi="Arial"/>
          <w:i w:val="false"/>
          <w:iCs w:val="false"/>
          <w:sz w:val="22"/>
          <w:szCs w:val="22"/>
        </w:rPr>
        <w:t>Prefeito Municipal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i w:val="false"/>
          <w:i w:val="false"/>
          <w:iCs w:val="false"/>
          <w:sz w:val="22"/>
          <w:szCs w:val="22"/>
        </w:rPr>
      </w:pPr>
      <w:r>
        <w:rPr>
          <w:rFonts w:cs="Arial" w:ascii="Arial" w:hAnsi="Arial"/>
          <w:i w:val="false"/>
          <w:iCs w:val="false"/>
          <w:sz w:val="22"/>
          <w:szCs w:val="22"/>
        </w:rPr>
      </w:r>
    </w:p>
    <w:p>
      <w:pPr>
        <w:pStyle w:val="Normal"/>
        <w:spacing w:lineRule="auto" w:line="240" w:before="0" w:after="200"/>
        <w:jc w:val="center"/>
        <w:rPr>
          <w:rFonts w:ascii="Arial;sans-serif" w:hAnsi="Arial;sans-serif" w:cs="Arial;sans-serif"/>
          <w:sz w:val="22"/>
          <w:szCs w:val="22"/>
        </w:rPr>
      </w:pPr>
      <w:r>
        <w:rPr>
          <w:rFonts w:cs="Arial;sans-serif" w:ascii="Arial;sans-serif" w:hAnsi="Arial;sans-serif"/>
          <w:sz w:val="22"/>
          <w:szCs w:val="22"/>
        </w:rPr>
      </w:r>
    </w:p>
    <w:p>
      <w:pPr>
        <w:pStyle w:val="Corpodetexto"/>
        <w:spacing w:before="0" w:after="0"/>
        <w:jc w:val="center"/>
        <w:rPr>
          <w:rFonts w:ascii="Arial;sans-serif" w:hAnsi="Arial;sans-serif" w:cs="Arial;sans-serif"/>
          <w:color w:val="00000A"/>
          <w:sz w:val="22"/>
          <w:szCs w:val="22"/>
        </w:rPr>
      </w:pPr>
      <w:r>
        <w:rPr>
          <w:rFonts w:cs="Arial;sans-serif" w:ascii="Arial;sans-serif" w:hAnsi="Arial;sans-serif"/>
          <w:color w:val="00000A"/>
          <w:sz w:val="22"/>
          <w:szCs w:val="22"/>
        </w:rPr>
      </w:r>
    </w:p>
    <w:sectPr>
      <w:headerReference w:type="default" r:id="rId3"/>
      <w:type w:val="nextPage"/>
      <w:pgSz w:w="11906" w:h="16838"/>
      <w:pgMar w:left="1418" w:right="1080" w:header="708" w:top="765" w:footer="0" w:bottom="1135" w:gutter="0"/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Arial">
    <w:altName w:val="sans-serif"/>
    <w:charset w:val="00"/>
    <w:family w:val="swiss"/>
    <w:pitch w:val="default"/>
  </w:font>
  <w:font w:name="Arial">
    <w:charset w:val="00"/>
    <w:family w:val="roman"/>
    <w:pitch w:val="variable"/>
  </w:font>
  <w:font w:name="Arial">
    <w:altName w:val="sans-serif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next w:val="Corpodetexto"/>
    <w:qFormat/>
    <w:pPr>
      <w:keepNext w:val="true"/>
      <w:widowControl w:val="false"/>
      <w:numPr>
        <w:ilvl w:val="0"/>
        <w:numId w:val="1"/>
      </w:numPr>
      <w:suppressAutoHyphens w:val="true"/>
      <w:kinsoku w:val="true"/>
      <w:overflowPunct w:val="true"/>
      <w:autoSpaceDE w:val="true"/>
      <w:bidi w:val="0"/>
      <w:spacing w:before="240" w:after="60"/>
      <w:ind w:left="835" w:right="0" w:hanging="0"/>
      <w:outlineLvl w:val="0"/>
    </w:pPr>
    <w:rPr>
      <w:rFonts w:ascii="Arial" w:hAnsi="Arial" w:eastAsia="Times New Roman" w:cs="Arial"/>
      <w:b/>
      <w:bCs/>
      <w:color w:val="auto"/>
      <w:kern w:val="2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SimSun" w:cs="Mangal"/>
      <w:i/>
      <w:iCs/>
      <w:color w:val="404040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rPr>
      <w:color w:val="0000FF"/>
      <w:u w:val="single"/>
      <w:lang w:val="pt-BR" w:eastAsia="pt-BR" w:bidi="pt-BR"/>
    </w:rPr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Times New Roman"/>
    </w:rPr>
  </w:style>
  <w:style w:type="character" w:styleId="Ttulo1Char">
    <w:name w:val="Título 1 Char"/>
    <w:qFormat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>
    <w:name w:val="Título 7 Char"/>
    <w:basedOn w:val="DefaultParagraphFont"/>
    <w:qFormat/>
    <w:rPr>
      <w:rFonts w:ascii="Cambria" w:hAnsi="Cambria" w:eastAsia="SimSun" w:cs="Mangal"/>
      <w:i/>
      <w:iCs/>
      <w:color w:val="404040"/>
      <w:sz w:val="22"/>
      <w:szCs w:val="22"/>
    </w:rPr>
  </w:style>
  <w:style w:type="character" w:styleId="CorpodetextoChar">
    <w:name w:val="Corpo de texto Char"/>
    <w:basedOn w:val="DefaultParagraphFont"/>
    <w:qFormat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character" w:styleId="ListLabel5">
    <w:name w:val="ListLabel 5"/>
    <w:qFormat/>
    <w:rPr>
      <w:sz w:val="24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2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Padro"/>
    <w:qFormat/>
    <w:pPr>
      <w:suppressLineNumbers/>
    </w:pPr>
    <w:rPr>
      <w:rFonts w:cs="Mangal"/>
    </w:rPr>
  </w:style>
  <w:style w:type="paragraph" w:styleId="Padro">
    <w:name w:val="Padrão"/>
    <w:qFormat/>
    <w:pPr>
      <w:widowControl/>
      <w:tabs>
        <w:tab w:val="left" w:pos="708" w:leader="none"/>
      </w:tabs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2"/>
      <w:sz w:val="22"/>
      <w:szCs w:val="22"/>
      <w:lang w:val="pt-BR" w:eastAsia="en-US" w:bidi="ar-SA"/>
    </w:rPr>
  </w:style>
  <w:style w:type="paragraph" w:styleId="Ttulododocumento">
    <w:name w:val="Title"/>
    <w:basedOn w:val="Padro"/>
    <w:next w:val="Corpode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pPr>
      <w:ind w:left="720" w:right="0" w:hanging="0"/>
    </w:pPr>
    <w:rPr/>
  </w:style>
  <w:style w:type="paragraph" w:styleId="WWPadro">
    <w:name w:val="WW-Padrão"/>
    <w:qFormat/>
    <w:pPr>
      <w:widowControl/>
      <w:tabs>
        <w:tab w:val="left" w:pos="708" w:leader="none"/>
      </w:tabs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2"/>
      <w:sz w:val="22"/>
      <w:szCs w:val="22"/>
      <w:lang w:val="pt-BR" w:eastAsia="zh-CN" w:bidi="ar-SA"/>
    </w:rPr>
  </w:style>
  <w:style w:type="paragraph" w:styleId="Contedodatabela">
    <w:name w:val="Conteúdo da tabela"/>
    <w:basedOn w:val="Normal"/>
    <w:qFormat/>
    <w:pPr>
      <w:suppressLineNumbers/>
      <w:suppressAutoHyphens w:val="true"/>
      <w:spacing w:lineRule="auto" w:line="240" w:before="0" w:after="0"/>
      <w:ind w:left="835" w:right="0" w:hanging="0"/>
    </w:pPr>
    <w:rPr>
      <w:rFonts w:ascii="Times New Roman" w:hAnsi="Times New Roman" w:cs="Times New Roman"/>
      <w:color w:val="00000A"/>
      <w:sz w:val="20"/>
      <w:szCs w:val="20"/>
      <w:lang w:eastAsia="ar-SA"/>
    </w:rPr>
  </w:style>
  <w:style w:type="paragraph" w:styleId="NoSpacing">
    <w:name w:val="No Spacing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pt-BR" w:eastAsia="en-US" w:bidi="ar-SA"/>
    </w:rPr>
  </w:style>
  <w:style w:type="paragraph" w:styleId="Standard">
    <w:name w:val="Standard"/>
    <w:qFormat/>
    <w:pPr>
      <w:widowControl w:val="false"/>
      <w:tabs>
        <w:tab w:val="left" w:pos="709" w:leader="none"/>
      </w:tabs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;宋体" w:cs="Mangal"/>
      <w:color w:val="00000A"/>
      <w:kern w:val="2"/>
      <w:sz w:val="24"/>
      <w:szCs w:val="24"/>
      <w:lang w:val="pt-B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</TotalTime>
  <Application>LibreOffice/5.4.7.2$Windows_X86_64 LibreOffice_project/c838ef25c16710f8838b1faec480ebba495259d0</Application>
  <Pages>2</Pages>
  <Words>291</Words>
  <Characters>1507</Characters>
  <CharactersWithSpaces>1784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2019-05-24T19:15:00Z</dcterms:created>
  <dc:creator>Adm-04</dc:creator>
  <dc:description/>
  <dc:language>pt-BR</dc:language>
  <cp:lastModifiedBy/>
  <cp:lastPrinted>2019-06-07T14:00:45Z</cp:lastPrinted>
  <dcterms:modified xsi:type="dcterms:W3CDTF">2019-06-07T14:19:53Z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