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color w:val="00000A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2.029, de 04 de abril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ind w:left="4395" w:right="0" w:firstLine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realizar abertura de Crédito Adicional Especial no Orçamento Municipal de 2019.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1°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05 – Secretaria de Saúde e Desenvolvimento Social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04 – Departamento de Assistência Social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08 – Assistência Social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122 – Administração Geral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0504 – Gestão da Assistência Social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2.516 – Manutenção do Centro de Referência de Assistência Social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3.3.30.93.00.00.00 – Indenizações e Restituições. R$ 1.643,99 (um mil, seiscentos e quarenta e três reais e noventa e nove centavos)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0001 - Livre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Especial de que trata o art. 1° desta Lei, recursos financeiros provenientes do superávit financeiro verificado no exercício de 2018, na Fonte de Recurso: 0001 – Livre, no valor de R$ 1.643,99 (um mil, seiscentos e quarenta e três reais e noventa e nove centavos).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, 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04 </w:t>
      </w:r>
      <w:r>
        <w:rPr>
          <w:rFonts w:cs="Arial;sans-serif" w:ascii="Arial;sans-serif" w:hAnsi="Arial;sans-serif"/>
          <w:color w:val="00000A"/>
          <w:sz w:val="24"/>
          <w:szCs w:val="24"/>
        </w:rPr>
        <w:t>de abril de 2019.</w:t>
      </w:r>
    </w:p>
    <w:p>
      <w:pPr>
        <w:pStyle w:val="Corpodetexto"/>
        <w:spacing w:before="0" w:after="0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eastAsia="Arial" w:cs="Arial"/>
          <w:color w:val="00000A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sectPr>
      <w:headerReference w:type="default" r:id="rId3"/>
      <w:type w:val="nextPage"/>
      <w:pgSz w:w="11849" w:h="16781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LibreOffice/5.4.7.2$Windows_X86_64 LibreOffice_project/c838ef25c16710f8838b1faec480ebba495259d0</Application>
  <Pages>1</Pages>
  <Words>245</Words>
  <Characters>1303</Characters>
  <CharactersWithSpaces>1537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2019-03-22T14:18:00Z</dcterms:created>
  <dc:creator>Adm-04</dc:creator>
  <dc:description/>
  <dc:language>pt-BR</dc:language>
  <cp:lastModifiedBy/>
  <cp:lastPrinted>2019-04-02T10:29:00Z</cp:lastPrinted>
  <dcterms:modified xsi:type="dcterms:W3CDTF">2019-04-04T09:40:56Z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