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A26F6" w:rsidRDefault="00B83DE6" w:rsidP="00EE4E4A">
      <w:pPr>
        <w:pStyle w:val="Standard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2581275</wp:posOffset>
            </wp:positionH>
            <wp:positionV relativeFrom="line">
              <wp:posOffset>-213995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11" w:rsidRPr="00BA26F6" w:rsidRDefault="00B23E11" w:rsidP="00B83DE6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b/>
          <w:i/>
        </w:rPr>
      </w:pPr>
    </w:p>
    <w:p w:rsidR="00D864DA" w:rsidRPr="00BA26F6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BA26F6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BA26F6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BA26F6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B83DE6" w:rsidRDefault="00D864DA" w:rsidP="00B83D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83DE6">
        <w:rPr>
          <w:rFonts w:ascii="Arial" w:hAnsi="Arial" w:cs="Arial"/>
          <w:b/>
          <w:sz w:val="28"/>
          <w:szCs w:val="28"/>
        </w:rPr>
        <w:t>ESTADO DO RIO GRANDE DO SUL</w:t>
      </w:r>
    </w:p>
    <w:p w:rsidR="00D864DA" w:rsidRPr="00B83DE6" w:rsidRDefault="00D864DA" w:rsidP="00D864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3DE6">
        <w:rPr>
          <w:rFonts w:ascii="Arial" w:hAnsi="Arial" w:cs="Arial"/>
          <w:b/>
          <w:sz w:val="28"/>
          <w:szCs w:val="28"/>
        </w:rPr>
        <w:t>MUNICÍPIO DE ARROIO DO PADRE</w:t>
      </w:r>
    </w:p>
    <w:p w:rsidR="00D864DA" w:rsidRPr="00B83DE6" w:rsidRDefault="00D864DA" w:rsidP="00D864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3DE6">
        <w:rPr>
          <w:rFonts w:ascii="Arial" w:hAnsi="Arial" w:cs="Arial"/>
          <w:b/>
          <w:sz w:val="28"/>
          <w:szCs w:val="28"/>
        </w:rPr>
        <w:t>GABINETE DO PREFEITO</w:t>
      </w:r>
    </w:p>
    <w:p w:rsidR="00D864DA" w:rsidRPr="00B83DE6" w:rsidRDefault="00D864DA" w:rsidP="00D864DA">
      <w:pPr>
        <w:pStyle w:val="Padro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864DA" w:rsidRPr="00BA26F6" w:rsidRDefault="00B83DE6" w:rsidP="00D864D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Lei, 1.801, de 03 de fevereiro de </w:t>
      </w:r>
      <w:r w:rsidR="00D864DA" w:rsidRPr="00BA26F6">
        <w:rPr>
          <w:rFonts w:ascii="Arial" w:hAnsi="Arial" w:cs="Arial"/>
          <w:b/>
          <w:bCs/>
          <w:u w:val="single"/>
        </w:rPr>
        <w:t>2017.</w:t>
      </w:r>
    </w:p>
    <w:p w:rsidR="00D864DA" w:rsidRDefault="00D864DA" w:rsidP="00997ACE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B83DE6" w:rsidRDefault="00B83DE6" w:rsidP="00B83DE6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Prefeito Municipal de Arroio do Padre, Sr. Leonir Aldrighi Baschi, faz saber que a Câmara Municipal de Vereadores aprovou e eu sanciono e promulgo a seguinte Lei. </w:t>
      </w:r>
    </w:p>
    <w:p w:rsidR="00B83DE6" w:rsidRPr="00BA26F6" w:rsidRDefault="00B83DE6" w:rsidP="00B83DE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A26F6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BA26F6">
        <w:rPr>
          <w:rFonts w:ascii="Arial" w:hAnsi="Arial" w:cs="Arial"/>
          <w:sz w:val="22"/>
          <w:szCs w:val="22"/>
        </w:rPr>
        <w:t>,</w:t>
      </w:r>
      <w:r w:rsidRPr="00BA26F6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 w:rsidR="009A429F" w:rsidRPr="00BA26F6">
        <w:rPr>
          <w:rFonts w:ascii="Arial" w:hAnsi="Arial" w:cs="Arial"/>
          <w:sz w:val="22"/>
          <w:szCs w:val="22"/>
        </w:rPr>
        <w:t>nicípio para o exercício de 2017</w:t>
      </w:r>
      <w:r w:rsidRPr="00BA26F6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D67BA0">
        <w:rPr>
          <w:rFonts w:ascii="Arial" w:hAnsi="Arial" w:cs="Arial"/>
          <w:sz w:val="22"/>
          <w:szCs w:val="22"/>
        </w:rPr>
        <w:t>s</w:t>
      </w:r>
      <w:r w:rsidRPr="00BA26F6">
        <w:rPr>
          <w:rFonts w:ascii="Arial" w:hAnsi="Arial" w:cs="Arial"/>
          <w:sz w:val="22"/>
          <w:szCs w:val="22"/>
        </w:rPr>
        <w:t xml:space="preserve"> quantia</w:t>
      </w:r>
      <w:r w:rsidR="00D67BA0">
        <w:rPr>
          <w:rFonts w:ascii="Arial" w:hAnsi="Arial" w:cs="Arial"/>
          <w:sz w:val="22"/>
          <w:szCs w:val="22"/>
        </w:rPr>
        <w:t>s</w:t>
      </w:r>
      <w:r w:rsidRPr="00BA26F6">
        <w:rPr>
          <w:rFonts w:ascii="Arial" w:hAnsi="Arial" w:cs="Arial"/>
          <w:sz w:val="22"/>
          <w:szCs w:val="22"/>
        </w:rPr>
        <w:t xml:space="preserve"> indicada</w:t>
      </w:r>
      <w:r w:rsidR="00D67BA0">
        <w:rPr>
          <w:rFonts w:ascii="Arial" w:hAnsi="Arial" w:cs="Arial"/>
          <w:sz w:val="22"/>
          <w:szCs w:val="22"/>
        </w:rPr>
        <w:t>s</w:t>
      </w:r>
      <w:r w:rsidRPr="00BA26F6">
        <w:rPr>
          <w:rFonts w:ascii="Arial" w:hAnsi="Arial" w:cs="Arial"/>
          <w:sz w:val="22"/>
          <w:szCs w:val="22"/>
        </w:rPr>
        <w:t>:</w:t>
      </w: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07 – Setor de Atividades Culturais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13 – Cultura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392 – Difusão Cultural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0105 – Patrimônio e Cultura</w:t>
      </w:r>
    </w:p>
    <w:p w:rsidR="00DC2209" w:rsidRPr="00BA26F6" w:rsidRDefault="00DC2209" w:rsidP="00DC22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1.419 – Construção de Palco e Banheiros no Centro de Eventos</w:t>
      </w: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4</w:t>
      </w:r>
      <w:r w:rsidR="007C09F2" w:rsidRPr="00BA26F6">
        <w:rPr>
          <w:rFonts w:ascii="Arial" w:hAnsi="Arial" w:cs="Arial"/>
          <w:sz w:val="22"/>
          <w:szCs w:val="22"/>
        </w:rPr>
        <w:t>.</w:t>
      </w:r>
      <w:r w:rsidRPr="00BA26F6">
        <w:rPr>
          <w:rFonts w:ascii="Arial" w:hAnsi="Arial" w:cs="Arial"/>
          <w:sz w:val="22"/>
          <w:szCs w:val="22"/>
        </w:rPr>
        <w:t>4.90.51.00.00.00 – Obras e Instalações R$ 250.000,00 (duzentos e cinquenta mil reais)</w:t>
      </w: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Fonte de Recurso: 1072 - MinC</w:t>
      </w: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4</w:t>
      </w:r>
      <w:r w:rsidR="008C43E1" w:rsidRPr="00BA26F6">
        <w:rPr>
          <w:rFonts w:ascii="Arial" w:hAnsi="Arial" w:cs="Arial"/>
          <w:sz w:val="22"/>
          <w:szCs w:val="22"/>
        </w:rPr>
        <w:t>.</w:t>
      </w:r>
      <w:r w:rsidRPr="00BA26F6">
        <w:rPr>
          <w:rFonts w:ascii="Arial" w:hAnsi="Arial" w:cs="Arial"/>
          <w:sz w:val="22"/>
          <w:szCs w:val="22"/>
        </w:rPr>
        <w:t>4.90.51.00.00.00 – Obras e Instalações R$ 20.000,00 (vinte mil reais)</w:t>
      </w:r>
    </w:p>
    <w:p w:rsidR="00DC2209" w:rsidRPr="00BA26F6" w:rsidRDefault="00DC2209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>Fonte de Recurso: 0001 – Livre</w:t>
      </w:r>
    </w:p>
    <w:p w:rsidR="00DC2209" w:rsidRPr="00BA26F6" w:rsidRDefault="00DC2209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sz w:val="22"/>
          <w:szCs w:val="22"/>
        </w:rPr>
        <w:t xml:space="preserve">Valor total </w:t>
      </w:r>
      <w:r w:rsidR="00831FC4" w:rsidRPr="00BA26F6">
        <w:rPr>
          <w:rFonts w:ascii="Arial" w:hAnsi="Arial" w:cs="Arial"/>
          <w:sz w:val="22"/>
          <w:szCs w:val="22"/>
        </w:rPr>
        <w:t xml:space="preserve">do Crédito Adicional Especial: </w:t>
      </w:r>
      <w:r w:rsidR="00DC2209" w:rsidRPr="00BA26F6">
        <w:rPr>
          <w:rFonts w:ascii="Arial" w:hAnsi="Arial" w:cs="Arial"/>
          <w:sz w:val="22"/>
          <w:szCs w:val="22"/>
        </w:rPr>
        <w:t>R$ 270.000,00 (duzentos e setenta mil reais)</w:t>
      </w:r>
      <w:r w:rsidR="0052751A" w:rsidRPr="00BA26F6">
        <w:rPr>
          <w:rFonts w:ascii="Arial" w:hAnsi="Arial" w:cs="Arial"/>
          <w:sz w:val="22"/>
          <w:szCs w:val="22"/>
        </w:rPr>
        <w:t xml:space="preserve"> </w:t>
      </w: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2209" w:rsidRPr="00BA26F6" w:rsidRDefault="00D864DA" w:rsidP="00DC2209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BA26F6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 w:rsidR="00831FC4" w:rsidRPr="00BA26F6">
        <w:rPr>
          <w:rFonts w:ascii="Arial" w:hAnsi="Arial" w:cs="Arial"/>
          <w:sz w:val="22"/>
          <w:szCs w:val="22"/>
        </w:rPr>
        <w:t xml:space="preserve">ta Lei, recursos provenientes do </w:t>
      </w:r>
      <w:r w:rsidR="00DC2209" w:rsidRPr="00BA26F6">
        <w:rPr>
          <w:rFonts w:ascii="Arial" w:hAnsi="Arial" w:cs="Arial"/>
          <w:sz w:val="22"/>
          <w:szCs w:val="22"/>
        </w:rPr>
        <w:t>Ministério da Cultura, no valor de R$ 250.000,00 (duzentos e cinquenta mil reais)</w:t>
      </w:r>
      <w:r w:rsidR="0075222A" w:rsidRPr="00BA26F6">
        <w:rPr>
          <w:rFonts w:ascii="Arial" w:hAnsi="Arial" w:cs="Arial"/>
          <w:sz w:val="22"/>
          <w:szCs w:val="22"/>
        </w:rPr>
        <w:t>,</w:t>
      </w:r>
      <w:r w:rsidR="00DC2209" w:rsidRPr="00BA26F6">
        <w:rPr>
          <w:rFonts w:ascii="Arial" w:hAnsi="Arial" w:cs="Arial"/>
          <w:sz w:val="22"/>
          <w:szCs w:val="22"/>
        </w:rPr>
        <w:t xml:space="preserve"> </w:t>
      </w:r>
      <w:r w:rsidR="00B53A4E">
        <w:rPr>
          <w:rFonts w:ascii="Arial" w:hAnsi="Arial" w:cs="Arial"/>
          <w:sz w:val="22"/>
          <w:szCs w:val="22"/>
        </w:rPr>
        <w:t xml:space="preserve">na </w:t>
      </w:r>
      <w:r w:rsidR="00DC2209" w:rsidRPr="00BA26F6">
        <w:rPr>
          <w:rFonts w:ascii="Arial" w:hAnsi="Arial" w:cs="Arial"/>
          <w:sz w:val="22"/>
          <w:szCs w:val="22"/>
        </w:rPr>
        <w:t>Fonte de Recurso: 1072 – MinC.</w:t>
      </w:r>
    </w:p>
    <w:p w:rsidR="00D864DA" w:rsidRPr="00BA26F6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24E8B" w:rsidRPr="00BA26F6" w:rsidRDefault="00D864DA" w:rsidP="0075222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A26F6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BA26F6">
        <w:rPr>
          <w:rFonts w:ascii="Arial" w:hAnsi="Arial" w:cs="Arial"/>
          <w:sz w:val="22"/>
          <w:szCs w:val="22"/>
        </w:rPr>
        <w:t xml:space="preserve">Servirão ainda de cobertura para o Crédito Adicional Especial de que trata o art. 1° desta Lei, recursos provenientes </w:t>
      </w:r>
      <w:r w:rsidR="00924E8B" w:rsidRPr="00BA26F6">
        <w:rPr>
          <w:rFonts w:ascii="Arial" w:hAnsi="Arial" w:cs="Arial"/>
          <w:sz w:val="22"/>
          <w:szCs w:val="22"/>
        </w:rPr>
        <w:t>do</w:t>
      </w:r>
      <w:r w:rsidR="0075222A" w:rsidRPr="00BA26F6">
        <w:rPr>
          <w:rFonts w:ascii="Arial" w:hAnsi="Arial" w:cs="Arial"/>
          <w:sz w:val="22"/>
          <w:szCs w:val="22"/>
        </w:rPr>
        <w:t xml:space="preserve"> superávit financeiro verificado no exercício de 2016, no valor de R$ 20.000,00 (vinte mil reais),</w:t>
      </w:r>
      <w:r w:rsidR="00B53A4E">
        <w:rPr>
          <w:rFonts w:ascii="Arial" w:hAnsi="Arial" w:cs="Arial"/>
          <w:sz w:val="22"/>
          <w:szCs w:val="22"/>
        </w:rPr>
        <w:t xml:space="preserve"> na</w:t>
      </w:r>
      <w:r w:rsidR="0075222A" w:rsidRPr="00BA26F6">
        <w:rPr>
          <w:rFonts w:ascii="Arial" w:hAnsi="Arial" w:cs="Arial"/>
          <w:sz w:val="22"/>
          <w:szCs w:val="22"/>
        </w:rPr>
        <w:t xml:space="preserve"> Fonte de Recurso: 0001 – Livre.</w:t>
      </w:r>
    </w:p>
    <w:p w:rsidR="00924E8B" w:rsidRPr="00BA26F6" w:rsidRDefault="00924E8B" w:rsidP="00D864D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D864DA" w:rsidRPr="00BA26F6" w:rsidRDefault="00D864DA" w:rsidP="00D864DA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A26F6">
        <w:rPr>
          <w:rFonts w:ascii="Arial" w:hAnsi="Arial" w:cs="Arial"/>
          <w:b/>
          <w:bCs/>
        </w:rPr>
        <w:t xml:space="preserve">Art. 4° </w:t>
      </w:r>
      <w:r w:rsidRPr="00BA26F6">
        <w:rPr>
          <w:rFonts w:ascii="Arial" w:hAnsi="Arial" w:cs="Arial"/>
        </w:rPr>
        <w:t>Esta Lei entra em vigor na data de sua publicação.</w:t>
      </w:r>
    </w:p>
    <w:p w:rsidR="00D864DA" w:rsidRPr="00BA26F6" w:rsidRDefault="00B83DE6" w:rsidP="00D864DA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03 de fever</w:t>
      </w:r>
      <w:r w:rsidR="00613B15" w:rsidRPr="00BA26F6">
        <w:rPr>
          <w:rFonts w:ascii="Arial" w:hAnsi="Arial" w:cs="Arial"/>
          <w:sz w:val="22"/>
          <w:szCs w:val="22"/>
        </w:rPr>
        <w:t>eiro de 2017</w:t>
      </w:r>
      <w:r w:rsidR="00D864DA" w:rsidRPr="00BA26F6">
        <w:rPr>
          <w:rFonts w:ascii="Arial" w:hAnsi="Arial" w:cs="Arial"/>
          <w:sz w:val="22"/>
          <w:szCs w:val="22"/>
        </w:rPr>
        <w:t>.</w:t>
      </w:r>
    </w:p>
    <w:p w:rsidR="00B83DE6" w:rsidRDefault="00B83DE6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B83DE6" w:rsidRDefault="00B83DE6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8D2D85" w:rsidRPr="00BA26F6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>Visto Técnico:</w:t>
      </w:r>
      <w:r w:rsidR="00613B15" w:rsidRPr="00BA26F6">
        <w:rPr>
          <w:rFonts w:ascii="Arial" w:eastAsia="Calibri" w:hAnsi="Arial" w:cs="Arial"/>
          <w:lang w:eastAsia="en-US"/>
        </w:rPr>
        <w:t xml:space="preserve"> </w:t>
      </w:r>
    </w:p>
    <w:p w:rsidR="008D2D85" w:rsidRPr="00BA26F6" w:rsidRDefault="008D2D85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BA26F6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BA26F6">
        <w:rPr>
          <w:rFonts w:ascii="Arial" w:eastAsia="Calibri" w:hAnsi="Arial" w:cs="Arial"/>
          <w:lang w:eastAsia="en-US"/>
        </w:rPr>
        <w:t>Loutar</w:t>
      </w:r>
      <w:proofErr w:type="spellEnd"/>
      <w:r w:rsidRPr="00BA26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A26F6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BA26F6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BA26F6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BA26F6" w:rsidRDefault="008D2D85" w:rsidP="00D864D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BA26F6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BA26F6" w:rsidRDefault="00D864DA" w:rsidP="00D864D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>Leonir Aldrighi Baschi</w:t>
      </w:r>
    </w:p>
    <w:p w:rsidR="00B23E11" w:rsidRPr="00BA26F6" w:rsidRDefault="00613B15" w:rsidP="00B83DE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A26F6">
        <w:rPr>
          <w:rFonts w:ascii="Arial" w:eastAsia="Calibri" w:hAnsi="Arial" w:cs="Arial"/>
          <w:lang w:eastAsia="en-US"/>
        </w:rPr>
        <w:t>Prefeito Municipal</w:t>
      </w:r>
      <w:bookmarkStart w:id="0" w:name="_GoBack"/>
      <w:bookmarkEnd w:id="0"/>
    </w:p>
    <w:sectPr w:rsidR="00B23E11" w:rsidRPr="00BA26F6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98" w:rsidRDefault="00933698">
      <w:pPr>
        <w:spacing w:after="0" w:line="240" w:lineRule="auto"/>
      </w:pPr>
      <w:r>
        <w:separator/>
      </w:r>
    </w:p>
  </w:endnote>
  <w:endnote w:type="continuationSeparator" w:id="0">
    <w:p w:rsidR="00933698" w:rsidRDefault="0093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98" w:rsidRDefault="00933698">
      <w:pPr>
        <w:spacing w:after="0" w:line="240" w:lineRule="auto"/>
      </w:pPr>
      <w:r>
        <w:separator/>
      </w:r>
    </w:p>
  </w:footnote>
  <w:footnote w:type="continuationSeparator" w:id="0">
    <w:p w:rsidR="00933698" w:rsidRDefault="0093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4393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A0EE7"/>
    <w:rsid w:val="003A6D6A"/>
    <w:rsid w:val="003B4FBC"/>
    <w:rsid w:val="003C261E"/>
    <w:rsid w:val="003E02CA"/>
    <w:rsid w:val="003E2D0C"/>
    <w:rsid w:val="003F2141"/>
    <w:rsid w:val="00441ADB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5AE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E53ED"/>
    <w:rsid w:val="007E7AE4"/>
    <w:rsid w:val="00800CB7"/>
    <w:rsid w:val="008153FD"/>
    <w:rsid w:val="00817BED"/>
    <w:rsid w:val="00831FC4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33698"/>
    <w:rsid w:val="00952354"/>
    <w:rsid w:val="00956470"/>
    <w:rsid w:val="00972AAA"/>
    <w:rsid w:val="009826CC"/>
    <w:rsid w:val="00994D4D"/>
    <w:rsid w:val="00997ACE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53A4E"/>
    <w:rsid w:val="00B61B80"/>
    <w:rsid w:val="00B83DE6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25E4F"/>
    <w:rsid w:val="00C26E4F"/>
    <w:rsid w:val="00C3281B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F1F55"/>
    <w:rsid w:val="00D2073F"/>
    <w:rsid w:val="00D2319D"/>
    <w:rsid w:val="00D315E3"/>
    <w:rsid w:val="00D4236A"/>
    <w:rsid w:val="00D503ED"/>
    <w:rsid w:val="00D56027"/>
    <w:rsid w:val="00D67BA0"/>
    <w:rsid w:val="00D72E89"/>
    <w:rsid w:val="00D86406"/>
    <w:rsid w:val="00D864DA"/>
    <w:rsid w:val="00D86FAF"/>
    <w:rsid w:val="00DC2209"/>
    <w:rsid w:val="00DC2C8A"/>
    <w:rsid w:val="00DE25CD"/>
    <w:rsid w:val="00DF54AC"/>
    <w:rsid w:val="00DF7D01"/>
    <w:rsid w:val="00E21CC9"/>
    <w:rsid w:val="00E3169D"/>
    <w:rsid w:val="00E37C0E"/>
    <w:rsid w:val="00E42815"/>
    <w:rsid w:val="00E432B5"/>
    <w:rsid w:val="00E86E8F"/>
    <w:rsid w:val="00EA494F"/>
    <w:rsid w:val="00EA681E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299A-D9BE-4544-AC2C-79DD4CA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23</cp:revision>
  <cp:lastPrinted>2017-02-03T11:35:00Z</cp:lastPrinted>
  <dcterms:created xsi:type="dcterms:W3CDTF">2017-01-03T12:34:00Z</dcterms:created>
  <dcterms:modified xsi:type="dcterms:W3CDTF">2017-02-03T11:35:00Z</dcterms:modified>
</cp:coreProperties>
</file>