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72515" cy="1343660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color w:val="333333"/>
          <w:sz w:val="28"/>
          <w:szCs w:val="28"/>
        </w:rPr>
      </w:pPr>
      <w:r>
        <w:rPr>
          <w:rFonts w:ascii="Arial" w:cs="Arial" w:hAnsi="Arial"/>
          <w:b/>
          <w:bCs/>
          <w:color w:val="333333"/>
          <w:sz w:val="28"/>
          <w:szCs w:val="28"/>
        </w:rPr>
        <w:t>GABINETE DO PREFEITO</w:t>
      </w:r>
    </w:p>
    <w:p>
      <w:pPr>
        <w:pStyle w:val="style3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4"/>
          <w:szCs w:val="24"/>
          <w:u w:val="single"/>
        </w:rPr>
      </w:pPr>
      <w:r>
        <w:rPr>
          <w:rFonts w:ascii="Arial" w:cs="Arial" w:hAnsi="Arial"/>
          <w:b/>
          <w:bCs/>
          <w:sz w:val="24"/>
          <w:szCs w:val="24"/>
          <w:u w:val="single"/>
        </w:rPr>
        <w:t>Lei 1.513, de 01 de Julho de</w:t>
      </w:r>
      <w:r>
        <w:rPr>
          <w:rFonts w:ascii="Arial" w:cs="Arial" w:hAnsi="Arial"/>
          <w:b/>
          <w:bCs/>
          <w:sz w:val="24"/>
          <w:szCs w:val="24"/>
          <w:u w:val="single"/>
        </w:rPr>
        <w:t xml:space="preserve"> 2014.</w:t>
      </w:r>
    </w:p>
    <w:p>
      <w:pPr>
        <w:pStyle w:val="style0"/>
        <w:spacing w:line="100" w:lineRule="atLeast"/>
        <w:ind w:firstLine="987" w:left="3969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Altera a Lei Municipal Nº 961, de 30 de outubro de 2009 e alterações posteriores, criando as atribuições dos cargos de médico pediatra e médico obstetra e ginecologista. 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  <w:t>O Prefeito Municipal, Sr Leonir Aldrighi Baschi, faz saber que a Câmara Municipal de Vereadores aprovou e eu sanciono e promulgo a seguinte Lei,</w:t>
      </w:r>
    </w:p>
    <w:p>
      <w:pPr>
        <w:pStyle w:val="style0"/>
        <w:spacing w:after="200" w:before="240" w:line="100" w:lineRule="atLeast"/>
        <w:contextualSpacing w:val="false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Art. 1º </w:t>
      </w:r>
      <w:r>
        <w:rPr>
          <w:rFonts w:ascii="Arial" w:cs="Arial" w:hAnsi="Arial"/>
          <w:bCs/>
          <w:sz w:val="24"/>
          <w:szCs w:val="24"/>
        </w:rPr>
        <w:t xml:space="preserve">A presente Lei altera a Lei Municipal Nº 961 de 30 de outubro de 2009 e alterações posteriores em especial seu anexo I, que passa a ser acrescido das atribuições dos cargos de médico especializado em pediatria e médico especializado em ginecologia e obstetrícia. </w:t>
      </w:r>
    </w:p>
    <w:p>
      <w:pPr>
        <w:pStyle w:val="style0"/>
        <w:spacing w:after="200" w:before="240" w:line="100" w:lineRule="atLeast"/>
        <w:contextualSpacing w:val="false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Art. 2º </w:t>
      </w:r>
      <w:r>
        <w:rPr>
          <w:rFonts w:ascii="Arial" w:cs="Arial" w:hAnsi="Arial"/>
          <w:bCs/>
          <w:sz w:val="24"/>
          <w:szCs w:val="24"/>
        </w:rPr>
        <w:t xml:space="preserve">As atribuições dos cargos de médico especializado em pediatria e de médico especializado em ginecologia e obstetrícia passam a vigor conforme o anexo I desta Lei. </w:t>
      </w:r>
    </w:p>
    <w:p>
      <w:pPr>
        <w:pStyle w:val="style0"/>
        <w:spacing w:after="200" w:before="240" w:line="100" w:lineRule="atLeast"/>
        <w:contextualSpacing w:val="false"/>
        <w:jc w:val="both"/>
        <w:rPr>
          <w:rFonts w:ascii="Arial" w:cs="Arial" w:eastAsia="Calibri" w:hAnsi="Arial"/>
          <w:color w:val="000000"/>
          <w:sz w:val="24"/>
          <w:szCs w:val="24"/>
        </w:rPr>
      </w:pPr>
      <w:r>
        <w:rPr>
          <w:rFonts w:ascii="Arial" w:cs="Arial" w:eastAsia="Calibri" w:hAnsi="Arial"/>
          <w:b/>
          <w:sz w:val="24"/>
          <w:szCs w:val="24"/>
        </w:rPr>
        <w:t>Art. 3°</w:t>
      </w:r>
      <w:r>
        <w:rPr>
          <w:rFonts w:ascii="Arial" w:cs="Arial" w:eastAsia="Calibri" w:hAnsi="Arial"/>
          <w:color w:val="000000"/>
          <w:sz w:val="24"/>
          <w:szCs w:val="24"/>
        </w:rPr>
        <w:t xml:space="preserve"> Esta Lei entra em vigor na data de sua publicação. 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</w:rPr>
      </w:pPr>
      <w:r>
        <w:rPr>
          <w:rFonts w:ascii="Arial" w:cs="Arial" w:hAnsi="Arial"/>
        </w:rPr>
        <w:t>Arroio do Padre</w:t>
      </w:r>
      <w:r>
        <w:rPr>
          <w:rFonts w:ascii="Arial" w:cs="Arial" w:hAnsi="Arial"/>
        </w:rPr>
        <w:t xml:space="preserve">, 01 de julho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Pre</w:t>
      </w:r>
      <w:r>
        <w:rPr>
          <w:rFonts w:ascii="Arial" w:cs="Arial" w:hAnsi="Arial"/>
        </w:rPr>
        <w:t>feito Municipal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30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30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885825" cy="1113155"/>
            <wp:effectExtent b="0" l="0" r="0" t="0"/>
            <wp:docPr descr="C:\Users\Andiara\Documents\Brasão_Arroio_do_Padre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0"/>
        <w:tabs>
          <w:tab w:leader="none" w:pos="708" w:val="left"/>
          <w:tab w:leader="none" w:pos="2378" w:val="left"/>
          <w:tab w:leader="none" w:pos="2885" w:val="left"/>
          <w:tab w:leader="none" w:pos="7025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1"/>
        <w:numPr>
          <w:ilvl w:val="0"/>
          <w:numId w:val="3"/>
        </w:numPr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>ANEXO I 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LEI </w:t>
      </w:r>
      <w:r>
        <w:rPr>
          <w:sz w:val="24"/>
          <w:szCs w:val="24"/>
        </w:rPr>
        <w:t>1.513</w:t>
      </w:r>
      <w:r>
        <w:rPr>
          <w:sz w:val="24"/>
          <w:szCs w:val="24"/>
        </w:rPr>
        <w:t>/2014</w:t>
      </w:r>
    </w:p>
    <w:p>
      <w:pPr>
        <w:pStyle w:val="style26"/>
        <w:spacing w:line="100" w:lineRule="atLeast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26"/>
        <w:spacing w:line="100" w:lineRule="atLeast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ALTERA O ANEXO I DA LEI 961/2009 - ACRESCE</w:t>
      </w:r>
    </w:p>
    <w:p>
      <w:pPr>
        <w:pStyle w:val="style0"/>
        <w:keepNext/>
        <w:numPr>
          <w:ilvl w:val="0"/>
          <w:numId w:val="4"/>
        </w:numPr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CATEGORIA FUNCIONAL: MÉDICO GINECOLOGISTA E OBSTETRA</w:t>
      </w:r>
    </w:p>
    <w:p>
      <w:pPr>
        <w:pStyle w:val="style36"/>
        <w:numPr>
          <w:ilvl w:val="0"/>
          <w:numId w:val="2"/>
        </w:numPr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CÓDIGO PADRÃO: SE 39</w:t>
      </w:r>
    </w:p>
    <w:p>
      <w:pPr>
        <w:pStyle w:val="style0"/>
        <w:keepNext/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4253" w:val="left"/>
        </w:tabs>
        <w:spacing w:after="0" w:before="12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ATRIBUIÇÕES: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 xml:space="preserve">Síntese dos Deveres: </w:t>
      </w:r>
      <w:r>
        <w:rPr>
          <w:rFonts w:ascii="Arial" w:cs="Arial" w:hAnsi="Arial"/>
          <w:sz w:val="24"/>
          <w:szCs w:val="24"/>
        </w:rPr>
        <w:t xml:space="preserve">Atender a pacientes que procuram a unidade sanitária, procedendo exame geral e obstétrico; solicitar exames de laboratório e outros que o caso requeira; controlar a pressão arterial e o peso da gestante; dar orientação médica à gestante e encaminhá-la à maternidade; preencher fichas médicas das clientes; auxiliar quando necessário, a maternidade e ao bem-estar fetais; atender ao parto e puerpério; dar orientação relativa à nutrição e higiene da gestante; prestar o devido atendimento às pacientes encaminhadas por outro especialista; prescrever tratamento adequado; participar de programas voltados para a saúde pública; exercer censura sobre produtos médicos, de acordo com sua especialidade; participar de juntas médicas; solicitar o concurso de outros médicos especializados em casos que requeiram esta providência; executar outras tarefas semelhantes, inclusive as editadas no respectivo regulamento da profissão.  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Condições de Trabalho:</w:t>
      </w:r>
    </w:p>
    <w:p>
      <w:pPr>
        <w:pStyle w:val="style36"/>
        <w:numPr>
          <w:ilvl w:val="0"/>
          <w:numId w:val="5"/>
        </w:numPr>
        <w:tabs>
          <w:tab w:leader="none" w:pos="708" w:val="left"/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Carga Horária: 04 horas semanais</w:t>
      </w:r>
    </w:p>
    <w:p>
      <w:pPr>
        <w:pStyle w:val="style36"/>
        <w:tabs>
          <w:tab w:leader="none" w:pos="708" w:val="left"/>
          <w:tab w:leader="none" w:pos="1418" w:val="left"/>
          <w:tab w:leader="none" w:pos="4253" w:val="left"/>
        </w:tabs>
        <w:spacing w:after="0" w:before="120" w:line="100" w:lineRule="atLeast"/>
        <w:ind w:hanging="0" w:left="1785" w:right="0"/>
        <w:contextualSpacing w:val="false"/>
        <w:jc w:val="both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>Requisitos para investidura: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>a)</w:t>
      </w:r>
      <w:r>
        <w:rPr>
          <w:rFonts w:ascii="Arial" w:cs="Arial" w:hAnsi="Arial"/>
          <w:sz w:val="24"/>
          <w:szCs w:val="24"/>
        </w:rPr>
        <w:t xml:space="preserve"> Idade: mínima de 18 anos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b)</w:t>
      </w:r>
      <w:r>
        <w:rPr>
          <w:rFonts w:ascii="Arial" w:cs="Arial" w:hAnsi="Arial"/>
          <w:sz w:val="24"/>
          <w:szCs w:val="24"/>
        </w:rPr>
        <w:t xml:space="preserve"> Instrução: Superior Completo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c) </w:t>
      </w:r>
      <w:r>
        <w:rPr>
          <w:rFonts w:ascii="Arial" w:cs="Arial" w:hAnsi="Arial"/>
          <w:sz w:val="24"/>
          <w:szCs w:val="24"/>
        </w:rPr>
        <w:t>Habilitação: Específica para o exercício da profissão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b/>
          <w:bCs/>
          <w:color w:val="00000A"/>
          <w:sz w:val="24"/>
          <w:szCs w:val="24"/>
          <w:lang w:eastAsia="en-US"/>
        </w:rPr>
      </w:pPr>
      <w:r>
        <w:rPr>
          <w:rFonts w:ascii="Arial" w:cs="Arial" w:hAnsi="Arial"/>
          <w:b/>
          <w:bCs/>
          <w:color w:val="00000A"/>
          <w:sz w:val="24"/>
          <w:szCs w:val="24"/>
          <w:lang w:eastAsia="en-US"/>
        </w:rPr>
      </w:r>
    </w:p>
    <w:p>
      <w:pPr>
        <w:pStyle w:val="style1"/>
        <w:pageBreakBefore/>
        <w:tabs>
          <w:tab w:leader="none" w:pos="2378" w:val="left"/>
          <w:tab w:leader="none" w:pos="5923" w:val="left"/>
        </w:tabs>
        <w:spacing w:after="0" w:before="0" w:line="100" w:lineRule="atLeast"/>
        <w:ind w:hanging="0" w:left="835" w:right="0"/>
        <w:contextualSpacing w:val="false"/>
        <w:rPr>
          <w:sz w:val="24"/>
          <w:szCs w:val="24"/>
        </w:rPr>
      </w:pPr>
      <w:r>
        <w:rPr>
          <w:sz w:val="24"/>
          <w:szCs w:val="24"/>
        </w:rPr>
        <w:b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2648585</wp:posOffset>
            </wp:positionH>
            <wp:positionV relativeFrom="paragraph">
              <wp:posOffset>-104140</wp:posOffset>
            </wp:positionV>
            <wp:extent cx="889000" cy="1048385"/>
            <wp:effectExtent b="0" l="0" r="0" t="0"/>
            <wp:wrapSquare wrapText="bothSides"/>
            <wp:docPr descr="C:\Users\Andiara\Documents\Brasão_Arroio_do_Padre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>Anexo I 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1.513</w:t>
      </w:r>
      <w:r>
        <w:rPr>
          <w:sz w:val="24"/>
          <w:szCs w:val="24"/>
        </w:rPr>
        <w:t>/2014</w:t>
      </w:r>
    </w:p>
    <w:p>
      <w:pPr>
        <w:pStyle w:val="style26"/>
        <w:numPr>
          <w:ilvl w:val="0"/>
          <w:numId w:val="2"/>
        </w:numPr>
        <w:spacing w:line="100" w:lineRule="atLeast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26"/>
        <w:numPr>
          <w:ilvl w:val="0"/>
          <w:numId w:val="2"/>
        </w:numPr>
        <w:spacing w:line="100" w:lineRule="atLeast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ALTERA O ANEXO I DA LEI 961/2009 - ACRESCE</w:t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>CATEGORIA FUNCIONAL: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MÉDICO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PEDIATRA</w:t>
      </w:r>
    </w:p>
    <w:p>
      <w:pPr>
        <w:pStyle w:val="style36"/>
        <w:numPr>
          <w:ilvl w:val="0"/>
          <w:numId w:val="2"/>
        </w:numPr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CÓDIGO PADRÃO: SE 40</w:t>
      </w:r>
    </w:p>
    <w:p>
      <w:pPr>
        <w:pStyle w:val="style30"/>
        <w:tabs>
          <w:tab w:leader="none" w:pos="708" w:val="left"/>
          <w:tab w:leader="none" w:pos="5923" w:val="left"/>
        </w:tabs>
        <w:spacing w:line="100" w:lineRule="atLeast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30"/>
        <w:tabs>
          <w:tab w:leader="none" w:pos="708" w:val="left"/>
          <w:tab w:leader="none" w:pos="5923" w:val="left"/>
        </w:tabs>
        <w:spacing w:line="100" w:lineRule="atLeast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ATRIBUIÇÕES:</w:t>
      </w:r>
    </w:p>
    <w:p>
      <w:pPr>
        <w:pStyle w:val="style30"/>
        <w:tabs>
          <w:tab w:leader="none" w:pos="540" w:val="left"/>
          <w:tab w:leader="none" w:pos="708" w:val="left"/>
          <w:tab w:leader="none" w:pos="1543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eastAsia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  <w:t>Síntese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dos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Deveres: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Atender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crianças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necessitam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serviços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médicos,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para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fins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exames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clínicos,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educação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adaptação;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examinar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pacientes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internados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em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observação;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avaliar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condições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saúde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estabelecer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diagnóstico;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avaliar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estágio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crescimento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desenvolvimento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pacientes;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estabelecer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plano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médico-terapêutico-profilático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prescrevendo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medicação,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tratamento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dietas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especiais;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prestar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atendimento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pacientes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externos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sempre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necessário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ou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designado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pela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chefia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imediata;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orientar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equipe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multiprofissional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cuidados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relativos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área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competência;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participar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equipe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médico-cirúrgica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quando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solicitado,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zelar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pela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manutenção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ordem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materiais,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equipamentos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local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trabalho;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comunicar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seu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superior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imediato,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qualquer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irregularidade;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participar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projetos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treinamento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programas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educativos;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cumprir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fazer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cumprir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normas;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propor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normas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rotinas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relativas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área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competência;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classificar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codificar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doenças,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operações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causa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morte,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acordo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sistema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adotado;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manter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atualizados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registros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ações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competência;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fazer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pedidos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material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equipamentos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necessários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área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competência;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fazer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parte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comissões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provisórias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permanentes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instaladas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setor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saúde;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atender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crianças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desde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nascimento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até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adolescência,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prestando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assistência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médica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integral;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executar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outras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tarefas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correlatas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área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competência,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inclusive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editadas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no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respectivo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regulamento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profissão.</w:t>
      </w:r>
      <w:r>
        <w:rPr>
          <w:rFonts w:ascii="Arial" w:cs="Arial" w:eastAsia="Arial" w:hAnsi="Arial"/>
          <w:sz w:val="24"/>
          <w:szCs w:val="24"/>
        </w:rPr>
        <w:t xml:space="preserve">  </w:t>
      </w:r>
    </w:p>
    <w:p>
      <w:pPr>
        <w:pStyle w:val="style30"/>
        <w:tabs>
          <w:tab w:leader="none" w:pos="540" w:val="left"/>
          <w:tab w:leader="none" w:pos="708" w:val="left"/>
          <w:tab w:leader="none" w:pos="1543" w:val="left"/>
          <w:tab w:leader="none" w:pos="425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30"/>
        <w:tabs>
          <w:tab w:leader="none" w:pos="708" w:val="left"/>
          <w:tab w:leader="none" w:pos="2570" w:val="left"/>
          <w:tab w:leader="none" w:pos="592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Condições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de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Trabalho:</w:t>
      </w:r>
    </w:p>
    <w:p>
      <w:pPr>
        <w:pStyle w:val="style30"/>
        <w:tabs>
          <w:tab w:leader="none" w:pos="708" w:val="left"/>
          <w:tab w:leader="none" w:pos="2570" w:val="left"/>
          <w:tab w:leader="none" w:pos="592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a)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Carga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Horária: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04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horas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semanais</w:t>
      </w:r>
    </w:p>
    <w:p>
      <w:pPr>
        <w:pStyle w:val="style30"/>
        <w:tabs>
          <w:tab w:leader="none" w:pos="708" w:val="left"/>
          <w:tab w:leader="none" w:pos="257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Requisitos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para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Provimento:</w:t>
      </w:r>
    </w:p>
    <w:p>
      <w:pPr>
        <w:pStyle w:val="style30"/>
        <w:tabs>
          <w:tab w:leader="none" w:pos="708" w:val="left"/>
          <w:tab w:leader="none" w:pos="2570" w:val="left"/>
        </w:tabs>
        <w:spacing w:after="0" w:before="120" w:line="100" w:lineRule="atLeast"/>
        <w:contextualSpacing w:val="false"/>
        <w:jc w:val="both"/>
        <w:rPr>
          <w:rFonts w:ascii="Arial" w:cs="Arial" w:eastAsia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a)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Idade: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Mínima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18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anos</w:t>
      </w:r>
      <w:r>
        <w:rPr>
          <w:rFonts w:ascii="Arial" w:cs="Arial" w:eastAsia="Arial" w:hAnsi="Arial"/>
          <w:sz w:val="24"/>
          <w:szCs w:val="24"/>
        </w:rPr>
        <w:t xml:space="preserve"> </w:t>
      </w:r>
    </w:p>
    <w:p>
      <w:pPr>
        <w:pStyle w:val="style30"/>
        <w:tabs>
          <w:tab w:leader="none" w:pos="708" w:val="left"/>
          <w:tab w:leader="none" w:pos="2570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b)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Instrução: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Superior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Completo</w:t>
      </w:r>
    </w:p>
    <w:p>
      <w:pPr>
        <w:pStyle w:val="style30"/>
        <w:tabs>
          <w:tab w:leader="none" w:pos="708" w:val="left"/>
          <w:tab w:leader="none" w:pos="2570" w:val="left"/>
          <w:tab w:leader="none" w:pos="5923" w:val="left"/>
        </w:tabs>
        <w:spacing w:after="0" w:before="12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c)</w:t>
      </w:r>
      <w:r>
        <w:rPr>
          <w:rFonts w:ascii="Arial" w:cs="Arial" w:eastAsia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Habilitação: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Específica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para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exercício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legal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profissão</w:t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5" w:type="default"/>
      <w:type w:val="nextPage"/>
      <w:pgSz w:h="16838" w:w="11906"/>
      <w:pgMar w:bottom="1134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5">
    <w:lvl w:ilvl="0">
      <w:start w:val="1"/>
      <w:numFmt w:val="lowerLetter"/>
      <w:lvlText w:val="%1)"/>
      <w:lvlJc w:val="left"/>
      <w:pPr>
        <w:ind w:hanging="360" w:left="1785"/>
      </w:pPr>
      <w:rPr>
        <w:b/>
      </w:rPr>
    </w:lvl>
    <w:lvl w:ilvl="1">
      <w:start w:val="1"/>
      <w:numFmt w:val="lowerLetter"/>
      <w:lvlText w:val="%2."/>
      <w:lvlJc w:val="left"/>
      <w:pPr>
        <w:ind w:hanging="360" w:left="2505"/>
      </w:pPr>
    </w:lvl>
    <w:lvl w:ilvl="2">
      <w:start w:val="1"/>
      <w:numFmt w:val="lowerRoman"/>
      <w:lvlText w:val="%3."/>
      <w:lvlJc w:val="right"/>
      <w:pPr>
        <w:ind w:hanging="180" w:left="3225"/>
      </w:pPr>
    </w:lvl>
    <w:lvl w:ilvl="3">
      <w:start w:val="1"/>
      <w:numFmt w:val="decimal"/>
      <w:lvlText w:val="%4."/>
      <w:lvlJc w:val="left"/>
      <w:pPr>
        <w:ind w:hanging="360" w:left="3945"/>
      </w:pPr>
    </w:lvl>
    <w:lvl w:ilvl="4">
      <w:start w:val="1"/>
      <w:numFmt w:val="lowerLetter"/>
      <w:lvlText w:val="%5."/>
      <w:lvlJc w:val="left"/>
      <w:pPr>
        <w:ind w:hanging="360" w:left="4665"/>
      </w:pPr>
    </w:lvl>
    <w:lvl w:ilvl="5">
      <w:start w:val="1"/>
      <w:numFmt w:val="lowerRoman"/>
      <w:lvlText w:val="%6."/>
      <w:lvlJc w:val="right"/>
      <w:pPr>
        <w:ind w:hanging="180" w:left="5385"/>
      </w:pPr>
    </w:lvl>
    <w:lvl w:ilvl="6">
      <w:start w:val="1"/>
      <w:numFmt w:val="decimal"/>
      <w:lvlText w:val="%7."/>
      <w:lvlJc w:val="left"/>
      <w:pPr>
        <w:ind w:hanging="360" w:left="6105"/>
      </w:pPr>
    </w:lvl>
    <w:lvl w:ilvl="7">
      <w:start w:val="1"/>
      <w:numFmt w:val="lowerLetter"/>
      <w:lvlText w:val="%8."/>
      <w:lvlJc w:val="left"/>
      <w:pPr>
        <w:ind w:hanging="360" w:left="6825"/>
      </w:pPr>
    </w:lvl>
    <w:lvl w:ilvl="8">
      <w:start w:val="1"/>
      <w:numFmt w:val="lowerRoman"/>
      <w:lvlText w:val="%9."/>
      <w:lvlJc w:val="right"/>
      <w:pPr>
        <w:ind w:hanging="180" w:left="7545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numPr>
        <w:ilvl w:val="0"/>
        <w:numId w:val="1"/>
      </w:numPr>
      <w:tabs>
        <w:tab w:leader="none" w:pos="2378" w:val="left"/>
      </w:tabs>
      <w:suppressAutoHyphens w:val="true"/>
      <w:kinsoku w:val="true"/>
      <w:overflowPunct w:val="true"/>
      <w:autoSpaceDE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character">
    <w:name w:val="Fonte parág. padrão"/>
    <w:next w:val="style24"/>
    <w:rPr/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>
      <w:rFonts w:cs=""/>
    </w:rPr>
  </w:style>
  <w:style w:styleId="style37" w:type="paragraph">
    <w:name w:val="Text body"/>
    <w:basedOn w:val="style38"/>
    <w:next w:val="style37"/>
    <w:pPr>
      <w:spacing w:after="120" w:before="0"/>
      <w:contextualSpacing w:val="false"/>
    </w:pPr>
    <w:rPr/>
  </w:style>
  <w:style w:styleId="style38" w:type="paragraph">
    <w:name w:val="Standard"/>
    <w:next w:val="style38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;宋体" w:hAnsi="Times New Roman"/>
      <w:color w:val="auto"/>
      <w:sz w:val="24"/>
      <w:szCs w:val="24"/>
      <w:lang w:bidi="hi-IN" w:eastAsia="zh-CN" w:val="pt-BR"/>
    </w:rPr>
  </w:style>
  <w:style w:styleId="style39" w:type="paragraph">
    <w:name w:val="Texto de balão"/>
    <w:basedOn w:val="style30"/>
    <w:next w:val="style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2014-06-16T14:23:00Z</dcterms:created>
  <dc:creator>Adm-04</dc:creator>
  <cp:lastModifiedBy>Camara</cp:lastModifiedBy>
  <cp:lastPrinted>2014-07-02T09:40:46Z</cp:lastPrinted>
  <dcterms:modified xsi:type="dcterms:W3CDTF">2014-07-01T12:43:00Z</dcterms:modified>
  <cp:revision>8</cp:revision>
</cp:coreProperties>
</file>