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  <w:rPr>
          <w:rFonts w:ascii="Arial" w:cs="Arial" w:hAnsi="Arial"/>
          <w:b/>
          <w:bCs/>
        </w:rPr>
      </w:pPr>
      <w:r>
        <w:rPr>
          <w:rFonts w:ascii="Arial" w:cs="Arial" w:hAnsi="Arial"/>
          <w:b/>
          <w:bCs/>
        </w:rPr>
        <w:t>P</w:t>
      </w:r>
      <w:r>
        <w:rPr>
          <w:rFonts w:ascii="Arial" w:cs="Arial" w:hAnsi="Arial"/>
          <w:b/>
          <w:bCs/>
        </w:rPr>
        <w:t>REFEITURA DE ARROIO DO PADRE                                                                                ESTADO DO RIO GRANDE DO SUL                                                                              GABINETE DO PREFEITO</w:t>
      </w:r>
    </w:p>
    <w:p>
      <w:pPr>
        <w:pStyle w:val="style28"/>
        <w:tabs>
          <w:tab w:leader="none" w:pos="708" w:val="left"/>
          <w:tab w:leader="none" w:pos="3831" w:val="left"/>
          <w:tab w:leader="none" w:pos="9746" w:val="right"/>
        </w:tabs>
        <w:spacing w:after="0" w:before="0" w:line="100" w:lineRule="atLeast"/>
        <w:contextualSpacing w:val="false"/>
        <w:jc w:val="right"/>
        <w:rPr>
          <w:rFonts w:ascii="Arial" w:cs="Arial" w:hAnsi="Arial"/>
          <w:b/>
          <w:bCs/>
          <w:sz w:val="20"/>
          <w:szCs w:val="20"/>
          <w:u w:val="single"/>
        </w:rPr>
      </w:pPr>
      <w:r>
        <w:rPr>
          <w:rFonts w:ascii="Arial" w:cs="Arial" w:hAnsi="Arial"/>
          <w:b/>
          <w:bCs/>
          <w:sz w:val="20"/>
          <w:szCs w:val="20"/>
          <w:u w:val="single"/>
        </w:rPr>
        <w:t>Lei 1.504, de 11 de Junho de</w:t>
      </w:r>
      <w:r>
        <w:rPr>
          <w:rFonts w:ascii="Arial" w:cs="Arial" w:hAnsi="Arial"/>
          <w:b/>
          <w:bCs/>
          <w:sz w:val="20"/>
          <w:szCs w:val="20"/>
          <w:u w:val="single"/>
        </w:rPr>
        <w:t xml:space="preserve"> 2014.</w:t>
      </w:r>
    </w:p>
    <w:p>
      <w:pPr>
        <w:pStyle w:val="style28"/>
        <w:tabs>
          <w:tab w:leader="none" w:pos="708" w:val="left"/>
          <w:tab w:leader="none" w:pos="7130" w:val="left"/>
        </w:tabs>
        <w:spacing w:after="28" w:before="0" w:line="100" w:lineRule="atLeast"/>
        <w:ind w:firstLine="567" w:left="4395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Autoriza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Município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Arroio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Padre,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Poder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Executivo,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contratar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servidor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tempo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 xml:space="preserve">determinado para atender a necessidade de excepcional interesse público para o cargo de Médico </w:t>
      </w:r>
      <w:bookmarkStart w:id="0" w:name="_GoBack"/>
      <w:bookmarkEnd w:id="0"/>
      <w:r>
        <w:rPr>
          <w:rFonts w:ascii="Arial" w:cs="Arial" w:hAnsi="Arial"/>
          <w:sz w:val="20"/>
          <w:szCs w:val="20"/>
        </w:rPr>
        <w:t>Pediatra.</w:t>
      </w:r>
    </w:p>
    <w:p>
      <w:pPr>
        <w:pStyle w:val="style28"/>
        <w:widowControl/>
        <w:tabs>
          <w:tab w:leader="none" w:pos="708" w:val="left"/>
          <w:tab w:leader="none" w:pos="7130" w:val="left"/>
        </w:tabs>
        <w:suppressAutoHyphens w:val="true"/>
        <w:spacing w:after="28" w:before="0" w:line="100" w:lineRule="atLeast"/>
        <w:ind w:firstLine="23" w:left="46" w:right="0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ab/>
        <w:t>O Prefeito Municipal de Arroio do Padre, faz saber que a Câmara de Vereadores aprovou e eu sanciono e promulgo a seguinte Lei,</w:t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1º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presente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trata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contratação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tempo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determinado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servidor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desempenhará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suas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funções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junto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Secretaria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Municipal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Saúde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Desenvolvimento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Social.</w:t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2º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Fica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autorizado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Município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Arroio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Padre,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Poder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Executivo,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contratar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servidor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pelo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prazo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6 </w:t>
      </w:r>
      <w:r>
        <w:rPr>
          <w:rFonts w:ascii="Arial" w:cs="Arial" w:hAnsi="Arial"/>
          <w:sz w:val="20"/>
          <w:szCs w:val="20"/>
        </w:rPr>
        <w:t>(seis)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meses,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prorrogável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igual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período,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para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desempenhar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função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médico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Pediatra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junto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Secretaria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Municipal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Saúde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Desenvolvimento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Social,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conforme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quadro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abaixo:</w:t>
      </w:r>
      <w:r>
        <w:pict>
          <v:rect style="position:absolute;width:487.3pt;height:29.6pt;margin-top:33.85pt;margin-left:0pt">
            <v:textbox inset="0pt,0pt,0pt,0pt">
              <w:txbxContent>
                <w:tbl>
                  <w:tblPr>
                    <w:tblW w:type="dxa" w:w="9746"/>
                    <w:jc w:val="left"/>
                    <w:tblInd w:type="dxa" w:w="15"/>
                    <w:tblBorders>
                      <w:top w:color="000001" w:space="0" w:sz="4" w:val="single"/>
                      <w:left w:color="000001" w:space="0" w:sz="4" w:val="single"/>
                      <w:bottom w:color="000001" w:space="0" w:sz="4" w:val="single"/>
                      <w:insideH w:color="000001" w:space="0" w:sz="4" w:val="single"/>
                      <w:right w:val="nil"/>
                      <w:insideV w:val="nil"/>
                    </w:tblBorders>
                    <w:tblCellMar>
                      <w:top w:type="dxa" w:w="0"/>
                      <w:left w:type="dxa" w:w="10"/>
                      <w:bottom w:type="dxa" w:w="0"/>
                      <w:right w:type="dxa" w:w="10"/>
                    </w:tblCellMar>
                  </w:tblPr>
                  <w:tblGrid>
                    <w:gridCol w:w="643"/>
                    <w:gridCol w:w="1990"/>
                    <w:gridCol w:w="1705"/>
                    <w:gridCol w:w="2560"/>
                    <w:gridCol w:w="2848"/>
                  </w:tblGrid>
                  <w:tr>
                    <w:trPr>
                      <w:cantSplit w:val="false"/>
                    </w:trPr>
                    <w:tc>
                      <w:tcPr>
                        <w:tcW w:type="dxa" w:w="643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10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1" w:name="__UnoMark__277_1347990115"/>
                        <w:bookmarkEnd w:id="1"/>
                        <w:r>
                          <w:rPr>
                            <w:rFonts w:ascii="Arial" w:cs="Arial" w:hAnsi="Arial"/>
                          </w:rPr>
                          <w:t>Item</w:t>
                        </w:r>
                      </w:p>
                    </w:tc>
                    <w:tc>
                      <w:tcPr>
                        <w:tcW w:type="dxa" w:w="1990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103"/>
                          <w:right w:type="dxa" w:w="108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2" w:name="__UnoMark__278_1347990115"/>
                        <w:bookmarkStart w:id="3" w:name="__UnoMark__279_1347990115"/>
                        <w:bookmarkEnd w:id="2"/>
                        <w:bookmarkEnd w:id="3"/>
                        <w:r>
                          <w:rPr>
                            <w:rFonts w:ascii="Arial" w:cs="Arial" w:hAnsi="Arial"/>
                          </w:rPr>
                          <w:t>Denominação</w:t>
                        </w:r>
                      </w:p>
                    </w:tc>
                    <w:tc>
                      <w:tcPr>
                        <w:tcW w:type="dxa" w:w="1705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103"/>
                          <w:right w:type="dxa" w:w="108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4" w:name="__UnoMark__280_1347990115"/>
                        <w:bookmarkStart w:id="5" w:name="__UnoMark__281_1347990115"/>
                        <w:bookmarkEnd w:id="4"/>
                        <w:bookmarkEnd w:id="5"/>
                        <w:r>
                          <w:rPr>
                            <w:rFonts w:ascii="Arial" w:cs="Arial" w:hAnsi="Arial"/>
                          </w:rPr>
                          <w:t>Quantidade</w:t>
                        </w:r>
                      </w:p>
                    </w:tc>
                    <w:tc>
                      <w:tcPr>
                        <w:tcW w:type="dxa" w:w="2560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103"/>
                          <w:right w:type="dxa" w:w="108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6" w:name="__UnoMark__282_1347990115"/>
                        <w:bookmarkStart w:id="7" w:name="__UnoMark__283_1347990115"/>
                        <w:bookmarkEnd w:id="6"/>
                        <w:bookmarkEnd w:id="7"/>
                        <w:r>
                          <w:rPr>
                            <w:rFonts w:ascii="Arial" w:cs="Arial" w:hAnsi="Arial"/>
                          </w:rPr>
                          <w:t>Remuneração Mensal</w:t>
                        </w:r>
                      </w:p>
                    </w:tc>
                    <w:tc>
                      <w:tcPr>
                        <w:tcW w:type="dxa" w:w="2848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FFFFFF" w:val="clear"/>
                        <w:tcMar>
                          <w:left w:type="dxa" w:w="103"/>
                          <w:right w:type="dxa" w:w="108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8" w:name="__UnoMark__284_1347990115"/>
                        <w:bookmarkEnd w:id="8"/>
                        <w:r>
                          <w:rPr>
                            <w:rFonts w:ascii="Arial" w:cs="Arial" w:hAnsi="Arial"/>
                          </w:rPr>
                          <w:t>Carga</w:t>
                        </w: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  <w:r>
                          <w:rPr>
                            <w:rFonts w:ascii="Arial" w:cs="Arial" w:hAnsi="Arial"/>
                          </w:rPr>
                          <w:t>Horária</w:t>
                        </w: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  <w:bookmarkStart w:id="9" w:name="__UnoMark__285_1347990115"/>
                        <w:bookmarkEnd w:id="9"/>
                        <w:r>
                          <w:rPr>
                            <w:rFonts w:ascii="Arial" w:cs="Arial" w:hAnsi="Arial"/>
                          </w:rPr>
                          <w:t>Semanal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643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10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10" w:name="__UnoMark__286_1347990115"/>
                        <w:bookmarkStart w:id="11" w:name="__UnoMark__287_1347990115"/>
                        <w:bookmarkEnd w:id="10"/>
                        <w:bookmarkEnd w:id="11"/>
                        <w:r>
                          <w:rPr>
                            <w:rFonts w:ascii="Arial" w:cs="Arial" w:hAnsi="Arial"/>
                          </w:rPr>
                          <w:t>01</w:t>
                        </w:r>
                      </w:p>
                    </w:tc>
                    <w:tc>
                      <w:tcPr>
                        <w:tcW w:type="dxa" w:w="1990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103"/>
                          <w:right w:type="dxa" w:w="108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12" w:name="__UnoMark__288_1347990115"/>
                        <w:bookmarkEnd w:id="12"/>
                        <w:r>
                          <w:rPr>
                            <w:rFonts w:ascii="Arial" w:cs="Arial" w:hAnsi="Arial"/>
                          </w:rPr>
                          <w:t>Médico</w:t>
                        </w: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  <w:bookmarkStart w:id="13" w:name="__UnoMark__289_1347990115"/>
                        <w:bookmarkEnd w:id="13"/>
                        <w:r>
                          <w:rPr>
                            <w:rFonts w:ascii="Arial" w:cs="Arial" w:hAnsi="Arial"/>
                          </w:rPr>
                          <w:t>Pediatra</w:t>
                        </w:r>
                      </w:p>
                    </w:tc>
                    <w:tc>
                      <w:tcPr>
                        <w:tcW w:type="dxa" w:w="1705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103"/>
                          <w:right w:type="dxa" w:w="108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14" w:name="__UnoMark__290_1347990115"/>
                        <w:bookmarkStart w:id="15" w:name="__UnoMark__291_1347990115"/>
                        <w:bookmarkEnd w:id="14"/>
                        <w:bookmarkEnd w:id="15"/>
                        <w:r>
                          <w:rPr>
                            <w:rFonts w:ascii="Arial" w:cs="Arial" w:hAnsi="Arial"/>
                          </w:rPr>
                          <w:t>01 Profissional</w:t>
                        </w:r>
                      </w:p>
                    </w:tc>
                    <w:tc>
                      <w:tcPr>
                        <w:tcW w:type="dxa" w:w="2560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val="nil"/>
                        </w:tcBorders>
                        <w:shd w:fill="FFFFFF" w:val="clear"/>
                        <w:tcMar>
                          <w:left w:type="dxa" w:w="103"/>
                          <w:right w:type="dxa" w:w="108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16" w:name="__UnoMark__292_1347990115"/>
                        <w:bookmarkStart w:id="17" w:name="__UnoMark__293_1347990115"/>
                        <w:bookmarkEnd w:id="16"/>
                        <w:bookmarkEnd w:id="17"/>
                        <w:r>
                          <w:rPr>
                            <w:rFonts w:ascii="Arial" w:cs="Arial" w:hAnsi="Arial"/>
                          </w:rPr>
                          <w:t>R$ 2.700,00</w:t>
                        </w:r>
                      </w:p>
                    </w:tc>
                    <w:tc>
                      <w:tcPr>
                        <w:tcW w:type="dxa" w:w="2848"/>
                        <w:tcBorders>
                          <w:top w:color="000001" w:space="0" w:sz="4" w:val="single"/>
                          <w:left w:color="000001" w:space="0" w:sz="4" w:val="single"/>
                          <w:bottom w:color="000001" w:space="0" w:sz="4" w:val="single"/>
                          <w:right w:color="000001" w:space="0" w:sz="4" w:val="single"/>
                        </w:tcBorders>
                        <w:shd w:fill="FFFFFF" w:val="clear"/>
                        <w:tcMar>
                          <w:left w:type="dxa" w:w="103"/>
                          <w:right w:type="dxa" w:w="108"/>
                        </w:tcMar>
                      </w:tcPr>
                      <w:p>
                        <w:pPr>
                          <w:pStyle w:val="style28"/>
                          <w:framePr w:h="23" w:hAnchor="page" w:hRule="exact" w:hSpace="0" w:vAnchor="margin" w:vSpace="0" w:w="23" w:wrap="around" w:x="0" w:y="677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Arial" w:cs="Arial" w:hAnsi="Arial"/>
                          </w:rPr>
                        </w:pPr>
                        <w:bookmarkStart w:id="18" w:name="__UnoMark__294_1347990115"/>
                        <w:bookmarkEnd w:id="18"/>
                        <w:r>
                          <w:rPr>
                            <w:rFonts w:ascii="Arial" w:cs="Arial" w:hAnsi="Arial"/>
                          </w:rPr>
                          <w:t>04</w:t>
                        </w:r>
                        <w:r>
                          <w:rPr>
                            <w:rFonts w:ascii="Arial" w:cs="Arial" w:eastAsia="Arial" w:hAnsi="Arial"/>
                          </w:rPr>
                          <w:t xml:space="preserve"> </w:t>
                        </w:r>
                        <w:r>
                          <w:rPr>
                            <w:rFonts w:ascii="Arial" w:cs="Arial" w:hAnsi="Arial"/>
                          </w:rPr>
                          <w:t>horas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contextualSpacing w:val="false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Parágrafo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Único</w:t>
      </w:r>
      <w:r>
        <w:rPr>
          <w:rFonts w:ascii="Arial" w:cs="Arial" w:hAnsi="Arial"/>
          <w:sz w:val="20"/>
          <w:szCs w:val="20"/>
        </w:rPr>
        <w:t>: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Cessada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necessidade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motivou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contratação,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estará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Administração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Municipal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autorizada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promover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rescisão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ainda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antes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prevista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para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término,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disto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decorra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qualquer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obrigação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indenização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seu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ocupante.</w:t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 xml:space="preserve">3º </w:t>
      </w:r>
      <w:r>
        <w:rPr>
          <w:rFonts w:ascii="Arial" w:cs="Arial" w:hAnsi="Arial"/>
          <w:sz w:val="20"/>
          <w:szCs w:val="20"/>
        </w:rPr>
        <w:t>As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especificações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funcionais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descrição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sintética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atribuições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cargo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desenvolvido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requisitos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para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provimento,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estão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contidos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Anexo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presente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Lei.</w:t>
      </w:r>
      <w:r>
        <w:rPr>
          <w:rFonts w:ascii="Arial" w:cs="Arial" w:eastAsia="Arial" w:hAnsi="Arial"/>
          <w:sz w:val="20"/>
          <w:szCs w:val="20"/>
        </w:rPr>
        <w:t xml:space="preserve">  </w:t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4º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forma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contratação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será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realizada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caráter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administrativo,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tendo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contratado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direitos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deveres,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estabelecidos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Regime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Jurídico,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aplicável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aos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servidores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municipais, e será realizado o Processo Seletivo Simplificado.</w:t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5º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Constatada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necessidade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atendimento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população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relevante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interesse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público,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poderá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contratado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conformidade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presente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Lei,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realizar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serviço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extraordinário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devida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autorização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justificativa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Secretaria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qual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está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vinculado.</w:t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eastAsia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6º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recrutamento,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seleção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contratação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servidor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será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responsabilidade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Secretaria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Municipal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Administração,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Planejamento,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Finanças,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Gestão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Tributos,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cabendo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Secretaria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Municipal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Saúde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Desenvolvimento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Social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execução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fiscalização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celebrado.</w:t>
      </w:r>
      <w:r>
        <w:rPr>
          <w:rFonts w:ascii="Arial" w:cs="Arial" w:eastAsia="Arial" w:hAnsi="Arial"/>
          <w:sz w:val="20"/>
          <w:szCs w:val="20"/>
        </w:rPr>
        <w:t xml:space="preserve">  </w:t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7º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servidor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contratado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Lei,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aplicar-se-á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Regime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Geral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Previdência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Social.</w:t>
      </w:r>
    </w:p>
    <w:p>
      <w:pPr>
        <w:pStyle w:val="style28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 xml:space="preserve">8º </w:t>
      </w:r>
      <w:r>
        <w:rPr>
          <w:rFonts w:ascii="Arial" w:cs="Arial" w:hAnsi="Arial"/>
          <w:sz w:val="20"/>
          <w:szCs w:val="20"/>
        </w:rPr>
        <w:t>As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despesas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decorrentes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desta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correrão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dotações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orçamentárias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específicas.</w:t>
      </w:r>
    </w:p>
    <w:p>
      <w:pPr>
        <w:pStyle w:val="style0"/>
        <w:tabs>
          <w:tab w:leader="none" w:pos="0" w:val="left"/>
        </w:tabs>
        <w:spacing w:after="120" w:before="0" w:line="100" w:lineRule="atLeast"/>
        <w:ind w:hanging="0" w:left="0" w:right="-1"/>
        <w:contextualSpacing w:val="false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Art.</w:t>
      </w:r>
      <w:r>
        <w:rPr>
          <w:rFonts w:ascii="Arial" w:cs="Arial" w:eastAsia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 xml:space="preserve">9º </w:t>
      </w:r>
      <w:r>
        <w:rPr>
          <w:rFonts w:ascii="Arial" w:cs="Arial" w:hAnsi="Arial"/>
          <w:sz w:val="20"/>
          <w:szCs w:val="20"/>
        </w:rPr>
        <w:t>Esta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Lei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entra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em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vigor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data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sua</w:t>
      </w:r>
      <w:r>
        <w:rPr>
          <w:rFonts w:ascii="Arial" w:cs="Arial" w:eastAsia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publicação.</w:t>
      </w:r>
    </w:p>
    <w:p>
      <w:pPr>
        <w:pStyle w:val="style0"/>
        <w:spacing w:line="100" w:lineRule="atLeast"/>
        <w:jc w:val="right"/>
        <w:rPr>
          <w:rFonts w:ascii="Arial" w:cs="Arial" w:eastAsia="Calibri" w:hAnsi="Arial"/>
          <w:sz w:val="20"/>
          <w:szCs w:val="20"/>
          <w:lang w:eastAsia="en-US"/>
        </w:rPr>
      </w:pPr>
      <w:r>
        <w:rPr>
          <w:rFonts w:ascii="Arial" w:cs="Arial" w:eastAsia="Calibri" w:hAnsi="Arial"/>
          <w:sz w:val="20"/>
          <w:szCs w:val="20"/>
          <w:lang w:eastAsia="en-US"/>
        </w:rPr>
        <w:t xml:space="preserve">Arroio do Padre, </w:t>
      </w:r>
      <w:r>
        <w:rPr>
          <w:rFonts w:ascii="Arial" w:cs="Arial" w:eastAsia="Calibri" w:hAnsi="Arial"/>
          <w:sz w:val="20"/>
          <w:szCs w:val="20"/>
          <w:lang w:eastAsia="en-US"/>
        </w:rPr>
        <w:t>11</w:t>
      </w:r>
      <w:r>
        <w:rPr>
          <w:rFonts w:ascii="Arial" w:cs="Arial" w:eastAsia="Calibri" w:hAnsi="Arial"/>
          <w:sz w:val="20"/>
          <w:szCs w:val="20"/>
          <w:lang w:eastAsia="en-US"/>
        </w:rPr>
        <w:t xml:space="preserve"> de </w:t>
      </w:r>
      <w:r>
        <w:rPr>
          <w:rFonts w:ascii="Arial" w:cs="Arial" w:eastAsia="Calibri" w:hAnsi="Arial"/>
          <w:sz w:val="20"/>
          <w:szCs w:val="20"/>
          <w:lang w:eastAsia="en-US"/>
        </w:rPr>
        <w:t>junh</w:t>
      </w:r>
      <w:r>
        <w:rPr>
          <w:rFonts w:ascii="Arial" w:cs="Arial" w:eastAsia="Calibri" w:hAnsi="Arial"/>
          <w:sz w:val="20"/>
          <w:szCs w:val="20"/>
          <w:lang w:eastAsia="en-US"/>
        </w:rPr>
        <w:t>o de 2014.</w:t>
      </w:r>
    </w:p>
    <w:p>
      <w:pPr>
        <w:pStyle w:val="style0"/>
        <w:tabs>
          <w:tab w:leader="none" w:pos="2977" w:val="left"/>
        </w:tabs>
        <w:spacing w:after="0" w:before="0" w:line="100" w:lineRule="atLeast"/>
        <w:contextualSpacing w:val="false"/>
        <w:rPr>
          <w:rFonts w:ascii="Arial" w:cs="Arial" w:eastAsia="Calibri" w:hAnsi="Arial"/>
          <w:sz w:val="20"/>
          <w:szCs w:val="20"/>
          <w:lang w:eastAsia="en-US"/>
        </w:rPr>
      </w:pPr>
      <w:r>
        <w:rPr>
          <w:rFonts w:ascii="Arial" w:cs="Arial" w:eastAsia="Calibri" w:hAnsi="Arial"/>
          <w:sz w:val="20"/>
          <w:szCs w:val="20"/>
          <w:lang w:eastAsia="en-US"/>
        </w:rPr>
        <w:t>Visto Técnico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sz w:val="20"/>
          <w:szCs w:val="20"/>
          <w:lang w:eastAsia="en-US"/>
        </w:rPr>
      </w:pPr>
      <w:r>
        <w:rPr>
          <w:rFonts w:ascii="Arial" w:cs="Arial" w:eastAsia="Calibri" w:hAnsi="Arial"/>
          <w:sz w:val="20"/>
          <w:szCs w:val="20"/>
          <w:lang w:eastAsia="en-US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eastAsia="Calibri" w:hAnsi="Arial"/>
          <w:sz w:val="20"/>
          <w:szCs w:val="20"/>
          <w:lang w:eastAsia="en-US"/>
        </w:rPr>
      </w:pPr>
      <w:r>
        <w:rPr>
          <w:rFonts w:ascii="Arial" w:cs="Arial" w:eastAsia="Calibri" w:hAnsi="Arial"/>
          <w:sz w:val="20"/>
          <w:szCs w:val="20"/>
          <w:lang w:eastAsia="en-US"/>
        </w:rPr>
        <w:t>Loutar Prieb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eastAsia="Calibri" w:hAnsi="Arial"/>
          <w:sz w:val="20"/>
          <w:szCs w:val="20"/>
          <w:lang w:eastAsia="en-US"/>
        </w:rPr>
      </w:pPr>
      <w:r>
        <w:rPr>
          <w:rFonts w:ascii="Arial" w:cs="Arial" w:eastAsia="Calibri" w:hAnsi="Arial"/>
          <w:sz w:val="20"/>
          <w:szCs w:val="20"/>
          <w:lang w:eastAsia="en-US"/>
        </w:rPr>
        <w:t>Secretário de Administração, Planejamento,</w:t>
      </w:r>
    </w:p>
    <w:p>
      <w:pPr>
        <w:pStyle w:val="style0"/>
        <w:spacing w:after="0" w:before="0" w:line="100" w:lineRule="atLeast"/>
        <w:contextualSpacing w:val="false"/>
        <w:rPr>
          <w:rFonts w:ascii="Arial" w:cs="Arial" w:eastAsia="Calibri" w:hAnsi="Arial"/>
          <w:sz w:val="20"/>
          <w:szCs w:val="20"/>
          <w:lang w:eastAsia="en-US"/>
        </w:rPr>
      </w:pPr>
      <w:r>
        <w:rPr>
          <w:rFonts w:ascii="Arial" w:cs="Arial" w:eastAsia="Calibri" w:hAnsi="Arial"/>
          <w:sz w:val="20"/>
          <w:szCs w:val="20"/>
          <w:lang w:eastAsia="en-US"/>
        </w:rPr>
        <w:t>Finanças, Gestão e Tributos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sz w:val="20"/>
          <w:szCs w:val="20"/>
          <w:lang w:eastAsia="en-US"/>
        </w:rPr>
      </w:pPr>
      <w:r>
        <w:rPr>
          <w:rFonts w:ascii="Arial" w:cs="Arial" w:eastAsia="Calibri" w:hAnsi="Arial"/>
          <w:sz w:val="20"/>
          <w:szCs w:val="20"/>
          <w:lang w:eastAsia="en-US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sz w:val="20"/>
          <w:szCs w:val="20"/>
          <w:lang w:eastAsia="en-US"/>
        </w:rPr>
      </w:pPr>
      <w:r>
        <w:rPr>
          <w:rFonts w:ascii="Arial" w:cs="Arial" w:eastAsia="Calibri" w:hAnsi="Arial"/>
          <w:sz w:val="20"/>
          <w:szCs w:val="20"/>
          <w:lang w:eastAsia="en-US"/>
        </w:rPr>
        <w:t>–</w:t>
      </w:r>
      <w:r>
        <w:rPr>
          <w:rFonts w:ascii="Arial" w:cs="Arial" w:eastAsia="Calibri" w:hAnsi="Arial"/>
          <w:sz w:val="20"/>
          <w:szCs w:val="20"/>
          <w:lang w:eastAsia="en-US"/>
        </w:rPr>
        <w:t>------------------------------------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sz w:val="20"/>
          <w:szCs w:val="20"/>
          <w:lang w:eastAsia="en-US"/>
        </w:rPr>
      </w:pPr>
      <w:r>
        <w:rPr>
          <w:rFonts w:ascii="Arial" w:cs="Arial" w:eastAsia="Calibri" w:hAnsi="Arial"/>
          <w:sz w:val="20"/>
          <w:szCs w:val="20"/>
          <w:lang w:eastAsia="en-US"/>
        </w:rPr>
        <w:t>Leonir Aldrighi Baschi                                                                                                                                            Prefeito Municipal</w:t>
      </w:r>
    </w:p>
    <w:p>
      <w:pPr>
        <w:pStyle w:val="style1"/>
        <w:numPr>
          <w:ilvl w:val="0"/>
          <w:numId w:val="2"/>
        </w:numPr>
        <w:tabs>
          <w:tab w:leader="none" w:pos="2378" w:val="left"/>
          <w:tab w:leader="none" w:pos="5923" w:val="left"/>
        </w:tabs>
        <w:spacing w:after="0" w:before="0"/>
        <w:contextualSpacing w:val="false"/>
        <w:jc w:val="center"/>
        <w:rPr/>
      </w:pPr>
      <w:r>
        <w:rPr/>
      </w:r>
    </w:p>
    <w:p>
      <w:pPr>
        <w:pStyle w:val="style1"/>
        <w:numPr>
          <w:ilvl w:val="0"/>
          <w:numId w:val="2"/>
        </w:numPr>
        <w:tabs>
          <w:tab w:leader="none" w:pos="2378" w:val="left"/>
          <w:tab w:leader="none" w:pos="5923" w:val="left"/>
        </w:tabs>
        <w:spacing w:after="0" w:before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"/>
        <w:numPr>
          <w:ilvl w:val="0"/>
          <w:numId w:val="2"/>
        </w:numPr>
        <w:tabs>
          <w:tab w:leader="none" w:pos="2378" w:val="left"/>
          <w:tab w:leader="none" w:pos="5923" w:val="left"/>
        </w:tabs>
        <w:spacing w:after="0" w:before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  <w:t>Anexo I d</w:t>
      </w:r>
      <w:r>
        <w:rPr>
          <w:sz w:val="22"/>
          <w:szCs w:val="22"/>
        </w:rPr>
        <w:t>a Lei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1.504</w:t>
      </w:r>
      <w:r>
        <w:rPr>
          <w:sz w:val="22"/>
          <w:szCs w:val="22"/>
        </w:rPr>
        <w:t>/2014</w:t>
      </w:r>
    </w:p>
    <w:p>
      <w:pPr>
        <w:pStyle w:val="style1"/>
        <w:numPr>
          <w:ilvl w:val="0"/>
          <w:numId w:val="2"/>
        </w:numPr>
        <w:tabs>
          <w:tab w:leader="none" w:pos="2378" w:val="left"/>
          <w:tab w:leader="none" w:pos="5923" w:val="left"/>
        </w:tabs>
        <w:spacing w:after="0" w:before="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  <w:t>Função: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MÉDICO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PEDIATRA</w:t>
      </w:r>
    </w:p>
    <w:p>
      <w:pPr>
        <w:pStyle w:val="style28"/>
        <w:tabs>
          <w:tab w:leader="none" w:pos="708" w:val="left"/>
          <w:tab w:leader="none" w:pos="5923" w:val="left"/>
        </w:tabs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28"/>
        <w:tabs>
          <w:tab w:leader="none" w:pos="708" w:val="left"/>
          <w:tab w:leader="none" w:pos="5923" w:val="left"/>
        </w:tabs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ATRIBUIÇÕES:</w:t>
      </w:r>
    </w:p>
    <w:p>
      <w:pPr>
        <w:pStyle w:val="style28"/>
        <w:tabs>
          <w:tab w:leader="none" w:pos="540" w:val="left"/>
          <w:tab w:leader="none" w:pos="708" w:val="left"/>
          <w:tab w:leader="none" w:pos="1543" w:val="left"/>
          <w:tab w:leader="none" w:pos="4253" w:val="left"/>
        </w:tabs>
        <w:spacing w:after="0" w:before="120" w:line="360" w:lineRule="auto"/>
        <w:contextualSpacing w:val="false"/>
        <w:jc w:val="both"/>
        <w:rPr>
          <w:rFonts w:ascii="Arial" w:cs="Arial" w:eastAsia="Arial" w:hAnsi="Arial"/>
        </w:rPr>
      </w:pPr>
      <w:r>
        <w:rPr>
          <w:rFonts w:ascii="Arial" w:cs="Arial" w:hAnsi="Arial"/>
          <w:b/>
        </w:rPr>
        <w:tab/>
        <w:t>Síntese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dos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Deveres: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</w:rPr>
        <w:t>Atender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crianças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que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necessitam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serviços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médicos,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para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fins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exames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clínicos,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educação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adaptação;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examinar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pacientes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internados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observação;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avaliar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condições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saúde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estabelecer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diagnóstico;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avaliar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estágio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crescimento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desenvolvimento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pacientes;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estabelecer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plano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médico-terapêutico-profilático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prescrevendo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medicação,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tratamento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dietas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especiais;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prestar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pronto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atendimento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pacientes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externos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sempre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que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necessário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ou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designado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pela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chefia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imediata;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orientar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equipe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multiprofissional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cuidados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relativos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área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competência;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participar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equipe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médico-cirúrgica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quando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solicitado,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zelar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pela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manutenção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ordem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materiais,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equipamentos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local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trabalho;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comunicar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seu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superior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imediato,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qualquer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irregularidade;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participar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projetos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treinamento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programas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educativos;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cumprir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fazer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cumprir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normas;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propor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normas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rotinas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relativas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área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competência;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classificar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codificar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doenças,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operações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causa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morte,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acordo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sistema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adotado;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manter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atualizados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registros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ações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competência;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fazer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pedidos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material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equipamentos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necessários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área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competência;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fazer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parte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comissões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provisórias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permanentes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instaladas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setor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saúde;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atender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crianças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desde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nascimento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até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adolescência,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prestando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assistência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médica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integral;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executar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outras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tarefas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correlatas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área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competência,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inclusive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editadas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respectivo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regulamento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profissão.</w:t>
      </w:r>
      <w:r>
        <w:rPr>
          <w:rFonts w:ascii="Arial" w:cs="Arial" w:eastAsia="Arial" w:hAnsi="Arial"/>
        </w:rPr>
        <w:t xml:space="preserve">  </w:t>
      </w:r>
    </w:p>
    <w:p>
      <w:pPr>
        <w:pStyle w:val="style28"/>
        <w:tabs>
          <w:tab w:leader="none" w:pos="540" w:val="left"/>
          <w:tab w:leader="none" w:pos="708" w:val="left"/>
          <w:tab w:leader="none" w:pos="1543" w:val="left"/>
          <w:tab w:leader="none" w:pos="4253" w:val="left"/>
        </w:tabs>
        <w:spacing w:after="0" w:before="12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28"/>
        <w:tabs>
          <w:tab w:leader="none" w:pos="708" w:val="left"/>
          <w:tab w:leader="none" w:pos="2570" w:val="left"/>
          <w:tab w:leader="none" w:pos="5923" w:val="left"/>
        </w:tabs>
        <w:spacing w:after="0" w:before="120" w:line="360" w:lineRule="auto"/>
        <w:contextualSpacing w:val="false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Condições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de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Trabalho:</w:t>
      </w:r>
    </w:p>
    <w:p>
      <w:pPr>
        <w:pStyle w:val="style28"/>
        <w:tabs>
          <w:tab w:leader="none" w:pos="708" w:val="left"/>
          <w:tab w:leader="none" w:pos="2570" w:val="left"/>
          <w:tab w:leader="none" w:pos="5923" w:val="left"/>
        </w:tabs>
        <w:spacing w:after="0" w:before="12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a)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Carga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Horária: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04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horas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semanais</w:t>
      </w:r>
    </w:p>
    <w:p>
      <w:pPr>
        <w:pStyle w:val="style28"/>
        <w:tabs>
          <w:tab w:leader="none" w:pos="708" w:val="left"/>
          <w:tab w:leader="none" w:pos="2570" w:val="left"/>
        </w:tabs>
        <w:spacing w:after="0" w:before="120" w:line="360" w:lineRule="auto"/>
        <w:contextualSpacing w:val="false"/>
        <w:jc w:val="both"/>
        <w:rPr>
          <w:rFonts w:ascii="Arial" w:cs="Arial" w:hAnsi="Arial"/>
          <w:b/>
        </w:rPr>
      </w:pPr>
      <w:r>
        <w:rPr>
          <w:rFonts w:ascii="Arial" w:cs="Arial" w:hAnsi="Arial"/>
          <w:b/>
        </w:rPr>
        <w:t>Requisitos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para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Provimento:</w:t>
      </w:r>
    </w:p>
    <w:p>
      <w:pPr>
        <w:pStyle w:val="style28"/>
        <w:tabs>
          <w:tab w:leader="none" w:pos="708" w:val="left"/>
          <w:tab w:leader="none" w:pos="2570" w:val="left"/>
        </w:tabs>
        <w:spacing w:after="0" w:before="120" w:line="360" w:lineRule="auto"/>
        <w:contextualSpacing w:val="false"/>
        <w:jc w:val="both"/>
        <w:rPr>
          <w:rFonts w:ascii="Arial" w:cs="Arial" w:eastAsia="Arial" w:hAnsi="Arial"/>
        </w:rPr>
      </w:pPr>
      <w:r>
        <w:rPr>
          <w:rFonts w:ascii="Arial" w:cs="Arial" w:hAnsi="Arial"/>
          <w:b/>
        </w:rPr>
        <w:t>a)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Idade: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Mínima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18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anos</w:t>
      </w:r>
      <w:r>
        <w:rPr>
          <w:rFonts w:ascii="Arial" w:cs="Arial" w:eastAsia="Arial" w:hAnsi="Arial"/>
        </w:rPr>
        <w:t xml:space="preserve"> </w:t>
      </w:r>
    </w:p>
    <w:p>
      <w:pPr>
        <w:pStyle w:val="style28"/>
        <w:tabs>
          <w:tab w:leader="none" w:pos="708" w:val="left"/>
          <w:tab w:leader="none" w:pos="2570" w:val="left"/>
        </w:tabs>
        <w:spacing w:after="0" w:before="12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b)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Instrução: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Superior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Completo</w:t>
      </w:r>
    </w:p>
    <w:p>
      <w:pPr>
        <w:pStyle w:val="style28"/>
        <w:tabs>
          <w:tab w:leader="none" w:pos="708" w:val="left"/>
          <w:tab w:leader="none" w:pos="2570" w:val="left"/>
          <w:tab w:leader="none" w:pos="5923" w:val="left"/>
        </w:tabs>
        <w:spacing w:after="0" w:before="120" w:line="360" w:lineRule="auto"/>
        <w:contextualSpacing w:val="false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c)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</w:rPr>
        <w:t>Habilitação: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Específica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para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exercício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legal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profissão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Arial" w:cs="Arial" w:eastAsia="Calibri" w:hAnsi="Arial"/>
          <w:lang w:eastAsia="en-US"/>
        </w:rPr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widowControl w:val="false"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2" w:type="default"/>
      <w:type w:val="nextPage"/>
      <w:pgSz w:h="16838" w:w="11906"/>
      <w:pgMar w:bottom="709" w:footer="0" w:gutter="0" w:header="708" w:left="1080" w:right="1080" w:top="993"/>
      <w:pgNumType w:fmt="decimal"/>
      <w:formProt w:val="false"/>
      <w:textDirection w:val="lrTb"/>
      <w:docGrid w:charSpace="-225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  <w:rPr/>
    </w:pPr>
    <w:r>
      <w:rPr/>
      <w:drawing>
        <wp:inline distB="0" distL="0" distR="0" distT="0">
          <wp:extent cx="888365" cy="1052195"/>
          <wp:effectExtent b="0" l="0" r="0" t="0"/>
          <wp:docPr descr="C:\Users\Andiara\Documents\Brasão_Arroio_do_Padre.jp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Andiara\Documents\Brasão_Arroio_do_Padre.jp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next w:val="style1"/>
    <w:pPr>
      <w:keepNext/>
      <w:widowControl w:val="false"/>
      <w:numPr>
        <w:ilvl w:val="0"/>
        <w:numId w:val="1"/>
      </w:numPr>
      <w:tabs>
        <w:tab w:leader="none" w:pos="2378" w:val="left"/>
      </w:tabs>
      <w:suppressAutoHyphens w:val="true"/>
      <w:spacing w:after="60" w:before="240"/>
      <w:ind w:hanging="0" w:left="835" w:right="0"/>
      <w:contextualSpacing w:val="false"/>
    </w:pPr>
    <w:rPr>
      <w:rFonts w:ascii="Arial" w:cs="Arial" w:eastAsia="Times New Roman" w:hAnsi="Arial"/>
      <w:b/>
      <w:bCs/>
      <w:color w:val="auto"/>
      <w:sz w:val="32"/>
      <w:szCs w:val="32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Título 1 Char"/>
    <w:basedOn w:val="style15"/>
    <w:next w:val="style22"/>
    <w:rPr>
      <w:rFonts w:ascii="Arial" w:cs="Arial" w:hAnsi="Arial"/>
      <w:b/>
      <w:bCs/>
      <w:color w:val="00000A"/>
      <w:sz w:val="32"/>
      <w:szCs w:val="32"/>
      <w:lang w:eastAsia="en-US"/>
    </w:rPr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28"/>
    <w:next w:val="style27"/>
    <w:pPr>
      <w:suppressLineNumbers/>
    </w:pPr>
    <w:rPr>
      <w:rFonts w:cs="Mangal"/>
    </w:rPr>
  </w:style>
  <w:style w:styleId="style28" w:type="paragraph">
    <w:name w:val="Padrão"/>
    <w:next w:val="style28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Times New Roman" w:eastAsia="SimSun" w:hAnsi="Calibri"/>
      <w:color w:val="00000A"/>
      <w:sz w:val="22"/>
      <w:szCs w:val="22"/>
      <w:lang w:bidi="ar-SA" w:eastAsia="en-US" w:val="pt-BR"/>
    </w:rPr>
  </w:style>
  <w:style w:styleId="style29" w:type="paragraph">
    <w:name w:val="Título do documento"/>
    <w:basedOn w:val="style28"/>
    <w:next w:val="style29"/>
    <w:pPr>
      <w:keepNext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</w:rPr>
  </w:style>
  <w:style w:styleId="style30" w:type="paragraph">
    <w:name w:val="caption"/>
    <w:basedOn w:val="style28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Cabeçalho"/>
    <w:basedOn w:val="style28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2" w:type="paragraph">
    <w:name w:val="Rodapé"/>
    <w:basedOn w:val="style28"/>
    <w:next w:val="style32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33" w:type="paragraph">
    <w:name w:val="Balloon Text"/>
    <w:basedOn w:val="style28"/>
    <w:next w:val="style3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4" w:type="paragraph">
    <w:name w:val="No Spacing"/>
    <w:next w:val="style34"/>
    <w:pPr>
      <w:widowControl/>
      <w:suppressAutoHyphens w:val="true"/>
    </w:pPr>
    <w:rPr>
      <w:rFonts w:ascii="Calibri" w:cs="Calibri" w:eastAsia="Times New Roman" w:hAnsi="Calibri"/>
      <w:color w:val="auto"/>
      <w:sz w:val="22"/>
      <w:szCs w:val="22"/>
      <w:lang w:bidi="ar-SA" w:eastAsia="en-US" w:val="pt-BR"/>
    </w:rPr>
  </w:style>
  <w:style w:styleId="style35" w:type="paragraph">
    <w:name w:val="Conteúdo do quadro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2014-05-22T19:17:00Z</dcterms:created>
  <dc:creator>Adm-04</dc:creator>
  <cp:lastModifiedBy>Adm-03</cp:lastModifiedBy>
  <cp:lastPrinted>2014-06-11T11:48:20Z</cp:lastPrinted>
  <dcterms:modified xsi:type="dcterms:W3CDTF">2014-05-26T15:01:00Z</dcterms:modified>
  <cp:revision>6</cp:revision>
</cp:coreProperties>
</file>