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emf" ContentType="image/x-emf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2614295</wp:posOffset>
            </wp:positionH>
            <wp:positionV relativeFrom="line">
              <wp:posOffset>-219075</wp:posOffset>
            </wp:positionV>
            <wp:extent cx="960120" cy="1243965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</w:rPr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8"/>
          <w:szCs w:val="28"/>
        </w:rPr>
        <w:t>ESTADO DO RIO GRANDE DO SUL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8"/>
          <w:szCs w:val="28"/>
        </w:rPr>
        <w:t>MUNICÍPIO DE ARROIO DO PADRE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8"/>
          <w:szCs w:val="28"/>
        </w:rPr>
        <w:t>GABINETE DO PREFEITO</w:t>
      </w:r>
    </w:p>
    <w:p>
      <w:pPr>
        <w:pStyle w:val="style0"/>
        <w:spacing w:after="0" w:before="0" w:line="100" w:lineRule="atLeast"/>
        <w:jc w:val="center"/>
      </w:pPr>
      <w:bookmarkStart w:id="0" w:name="_GoBack"/>
      <w:bookmarkStart w:id="1" w:name="_GoBack"/>
      <w:bookmarkEnd w:id="1"/>
      <w:r>
        <w:rPr>
          <w:rFonts w:ascii="Arial" w:cs="Arial" w:hAnsi="Arial"/>
          <w:b/>
          <w:bCs/>
        </w:rPr>
      </w:r>
    </w:p>
    <w:p>
      <w:pPr>
        <w:pStyle w:val="style0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jc w:val="right"/>
      </w:pPr>
      <w:r>
        <w:rPr>
          <w:rFonts w:ascii="Arial" w:cs="Arial" w:hAnsi="Arial"/>
          <w:b/>
          <w:bCs/>
          <w:u w:val="single"/>
        </w:rPr>
        <w:t>Lei 1.466, de 11 de Março de 2014.</w:t>
      </w:r>
    </w:p>
    <w:p>
      <w:pPr>
        <w:pStyle w:val="style0"/>
        <w:tabs>
          <w:tab w:leader="none" w:pos="4677" w:val="left"/>
          <w:tab w:leader="none" w:pos="8930" w:val="left"/>
          <w:tab w:leader="none" w:pos="13183" w:val="left"/>
          <w:tab w:leader="none" w:pos="22188" w:val="left"/>
        </w:tabs>
        <w:spacing w:after="0" w:before="0" w:line="100" w:lineRule="atLeast"/>
        <w:ind w:hanging="0" w:left="3969" w:right="0"/>
        <w:jc w:val="both"/>
      </w:pPr>
      <w:r>
        <w:rPr>
          <w:rFonts w:ascii="Arial" w:cs="Arial" w:eastAsia="Times New Roman" w:hAnsi="Arial"/>
        </w:rPr>
        <w:t>Autoriza o Município de Arroio do Padre, Poder Executivo, a contratar servidor por tempo determinado para atender a necessidade de excepcional interesse público, para o cargo de Médico Clínico Geral-ESF.</w:t>
      </w:r>
    </w:p>
    <w:p>
      <w:pPr>
        <w:pStyle w:val="style0"/>
        <w:tabs>
          <w:tab w:leader="none" w:pos="693" w:val="left"/>
          <w:tab w:leader="none" w:pos="4946" w:val="left"/>
          <w:tab w:leader="none" w:pos="9199" w:val="left"/>
          <w:tab w:leader="none" w:pos="18204" w:val="left"/>
        </w:tabs>
        <w:spacing w:after="0" w:before="0" w:line="100" w:lineRule="atLeast"/>
        <w:ind w:hanging="0" w:left="-15" w:right="0"/>
        <w:jc w:val="both"/>
      </w:pPr>
      <w:r>
        <w:rPr/>
      </w:r>
    </w:p>
    <w:p>
      <w:pPr>
        <w:pStyle w:val="style0"/>
        <w:tabs>
          <w:tab w:leader="none" w:pos="693" w:val="left"/>
          <w:tab w:leader="none" w:pos="4946" w:val="left"/>
          <w:tab w:leader="none" w:pos="9199" w:val="left"/>
          <w:tab w:leader="none" w:pos="18204" w:val="left"/>
        </w:tabs>
        <w:spacing w:after="0" w:before="0" w:line="100" w:lineRule="atLeast"/>
        <w:ind w:hanging="0" w:left="-15" w:right="0"/>
        <w:jc w:val="both"/>
      </w:pPr>
      <w:r>
        <w:rPr>
          <w:rFonts w:ascii="Arial" w:cs="Arial" w:eastAsia="Times New Roman" w:hAnsi="Arial"/>
        </w:rPr>
        <w:t xml:space="preserve">      </w:t>
      </w:r>
      <w:r>
        <w:rPr>
          <w:rFonts w:ascii="Arial" w:cs="Arial" w:eastAsia="Times New Roman" w:hAnsi="Arial"/>
        </w:rPr>
        <w:t>O Prefeito Municipal de Arroio do Padre, Sr. Luiz Carlos Lichtnow, faz saber que a Câmara Municipal de Vereadores aprovou e eu sanciono e promulgo a seguinte Lei,</w:t>
      </w:r>
    </w:p>
    <w:p>
      <w:pPr>
        <w:pStyle w:val="style0"/>
        <w:tabs>
          <w:tab w:leader="none" w:pos="4961" w:val="left"/>
          <w:tab w:leader="none" w:pos="9214" w:val="left"/>
          <w:tab w:leader="none" w:pos="13467" w:val="left"/>
          <w:tab w:leader="none" w:pos="22472" w:val="left"/>
        </w:tabs>
        <w:spacing w:after="0" w:before="0" w:line="100" w:lineRule="atLeast"/>
        <w:ind w:hanging="0" w:left="4253" w:right="0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hAnsi="Arial"/>
          <w:b/>
        </w:rPr>
        <w:t>Art. 1º</w:t>
      </w:r>
      <w:r>
        <w:rPr>
          <w:rFonts w:ascii="Arial" w:cs="Arial" w:hAnsi="Arial"/>
        </w:rPr>
        <w:t xml:space="preserve"> A presente Lei trata da contratação por tempo determinado de servidor que desempenhará suas funções junto a Secretaria Municipal de Saúde e Desenvolvimento Social.</w:t>
      </w:r>
    </w:p>
    <w:p>
      <w:pPr>
        <w:pStyle w:val="style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hAnsi="Arial"/>
          <w:b/>
        </w:rPr>
        <w:t>Art. 2º</w:t>
      </w:r>
      <w:r>
        <w:rPr>
          <w:rFonts w:ascii="Arial" w:cs="Arial" w:hAnsi="Arial"/>
        </w:rPr>
        <w:t xml:space="preserve"> Fica autorizado o Município de Arroio do Padre, Poder Executivo, com base no inciso IX, art. 37 da Constituição Federal, a contratar servidor pelo prazo de 6 (seis) meses, prorrogáveis por igual período, para desempenhar a função de médico clínico geral junto a Secretaria Municipal de Saúde e Desenvolvimento Social, conforme quadro abaixo:</w:t>
      </w:r>
    </w:p>
    <w:p>
      <w:pPr>
        <w:pStyle w:val="style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jc w:val="both"/>
      </w:pPr>
      <w:r>
        <w:rPr/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A" w:space="0" w:sz="4" w:val="single"/>
        </w:tblBorders>
        <w:tblInd w:type="dxa" w:w="-10"/>
      </w:tblPr>
      <w:tblGrid>
        <w:gridCol w:w="2976"/>
        <w:gridCol w:w="1700"/>
        <w:gridCol w:w="2551"/>
        <w:gridCol w:w="2553"/>
      </w:tblGrid>
      <w:tr>
        <w:trPr>
          <w:cantSplit w:val="false"/>
        </w:trPr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360" w:lineRule="auto"/>
              <w:jc w:val="center"/>
            </w:pPr>
            <w:r>
              <w:rPr>
                <w:rFonts w:ascii="Arial" w:cs="Arial" w:hAnsi="Arial"/>
              </w:rPr>
              <w:t>Denominação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360" w:lineRule="auto"/>
              <w:jc w:val="center"/>
            </w:pPr>
            <w:r>
              <w:rPr>
                <w:rFonts w:ascii="Arial" w:cs="Arial" w:hAnsi="Arial"/>
              </w:rPr>
              <w:t>Quantidade</w:t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360" w:lineRule="auto"/>
              <w:jc w:val="center"/>
            </w:pPr>
            <w:r>
              <w:rPr>
                <w:rFonts w:ascii="Arial" w:cs="Arial" w:hAnsi="Arial"/>
              </w:rPr>
              <w:t>Remuneração Mensal</w:t>
            </w:r>
          </w:p>
        </w:tc>
        <w:tc>
          <w:tcPr>
            <w:tcW w:type="dxa" w:w="2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360" w:lineRule="auto"/>
              <w:jc w:val="center"/>
            </w:pPr>
            <w:r>
              <w:rPr>
                <w:rFonts w:ascii="Arial" w:cs="Arial" w:hAnsi="Arial"/>
              </w:rPr>
              <w:t>Carga Horária Semanal</w:t>
            </w:r>
          </w:p>
        </w:tc>
      </w:tr>
      <w:tr>
        <w:trPr>
          <w:cantSplit w:val="false"/>
        </w:trPr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360" w:lineRule="auto"/>
              <w:jc w:val="center"/>
            </w:pPr>
            <w:r>
              <w:rPr>
                <w:rFonts w:ascii="Arial" w:cs="Arial" w:hAnsi="Arial"/>
              </w:rPr>
              <w:t>Médico Clínico Geral - ESF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360" w:lineRule="auto"/>
              <w:jc w:val="center"/>
            </w:pPr>
            <w:r>
              <w:rPr>
                <w:rFonts w:ascii="Arial" w:cs="Arial" w:hAnsi="Arial"/>
              </w:rPr>
              <w:t>01 profissional</w:t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360" w:lineRule="auto"/>
              <w:jc w:val="center"/>
            </w:pPr>
            <w:r>
              <w:rPr>
                <w:rFonts w:ascii="Arial" w:cs="Arial" w:hAnsi="Arial"/>
                <w:color w:val="00000A"/>
              </w:rPr>
              <w:t>R$ 7.319,88</w:t>
            </w:r>
          </w:p>
        </w:tc>
        <w:tc>
          <w:tcPr>
            <w:tcW w:type="dxa" w:w="2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360" w:lineRule="auto"/>
              <w:jc w:val="center"/>
            </w:pPr>
            <w:r>
              <w:rPr>
                <w:rFonts w:ascii="Arial" w:cs="Arial" w:hAnsi="Arial"/>
              </w:rPr>
              <w:t>40 horas</w:t>
            </w:r>
          </w:p>
        </w:tc>
      </w:tr>
    </w:tbl>
    <w:p>
      <w:pPr>
        <w:pStyle w:val="style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hAnsi="Arial"/>
          <w:b/>
        </w:rPr>
        <w:t>Parágrafo Único</w:t>
      </w:r>
      <w:r>
        <w:rPr>
          <w:rFonts w:ascii="Arial" w:cs="Arial" w:hAnsi="Arial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style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hAnsi="Arial"/>
          <w:b/>
        </w:rPr>
        <w:t>Art. 3º</w:t>
      </w:r>
      <w:r>
        <w:rPr>
          <w:rFonts w:ascii="Arial" w:cs="Arial" w:hAnsi="Arial"/>
        </w:rPr>
        <w:t xml:space="preserve"> As especificações funcionais e a descrição sintética das atribuições do cargo a ser desenvolvido, requisitos para o provimento, estão contidos no Anexo I da presente Lei.  </w:t>
      </w:r>
    </w:p>
    <w:p>
      <w:pPr>
        <w:pStyle w:val="style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hAnsi="Arial"/>
          <w:b/>
        </w:rPr>
        <w:t>Art. 4º</w:t>
      </w:r>
      <w:r>
        <w:rPr>
          <w:rFonts w:ascii="Arial" w:cs="Arial" w:hAnsi="Arial"/>
        </w:rPr>
        <w:t xml:space="preserve"> A contratação será realizada em caráter administrativo, tendo o contratado os direitos e deveres, estabelecidos no Regime Jurídico, aplicável aos servidores municipais, obedecendo a ordem de classificação do Concurso Público vigente, caso não haja candidatos interessados, será realizado Processo Seletivo Simplificado.</w:t>
      </w:r>
    </w:p>
    <w:p>
      <w:pPr>
        <w:pStyle w:val="style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hAnsi="Arial"/>
          <w:b/>
        </w:rPr>
        <w:t>Art. 5º</w:t>
      </w:r>
      <w:r>
        <w:rPr>
          <w:rFonts w:ascii="Arial" w:cs="Arial" w:hAnsi="Arial"/>
        </w:rPr>
        <w:t xml:space="preserve"> 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>
      <w:pPr>
        <w:pStyle w:val="style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hAnsi="Arial"/>
          <w:b/>
        </w:rPr>
        <w:t>Art. 6º</w:t>
      </w:r>
      <w:r>
        <w:rPr>
          <w:rFonts w:ascii="Arial" w:cs="Arial" w:hAnsi="Arial"/>
        </w:rPr>
        <w:t xml:space="preserve"> O recrutamento, a seleção e a contratação do servidor será de responsabilidade da Secretaria Municipal de Administração, Planejamento, Finanças, Gestão e Tributos, cabendo a Secretaria Municipal de Saúde e Desenvolvimento Social a execução e fiscalização do contrato celebrado.  </w:t>
      </w:r>
    </w:p>
    <w:p>
      <w:pPr>
        <w:pStyle w:val="style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hAnsi="Arial"/>
          <w:b/>
        </w:rPr>
        <w:t>Art. 7º</w:t>
      </w:r>
      <w:r>
        <w:rPr>
          <w:rFonts w:ascii="Arial" w:cs="Arial" w:hAnsi="Arial"/>
        </w:rPr>
        <w:t xml:space="preserve"> O servidor contratado por esta Lei, aplicar-se-á o Regime Geral de Previdência Social.</w:t>
      </w:r>
    </w:p>
    <w:p>
      <w:pPr>
        <w:pStyle w:val="style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hAnsi="Arial"/>
          <w:b/>
        </w:rPr>
        <w:t>Art. 8º</w:t>
      </w:r>
      <w:r>
        <w:rPr>
          <w:rFonts w:ascii="Arial" w:cs="Arial" w:hAnsi="Arial"/>
        </w:rPr>
        <w:t xml:space="preserve"> As despesas decorrentes desta Lei correrão por conta de dotações orçamentárias específicas.</w:t>
      </w:r>
    </w:p>
    <w:p>
      <w:pPr>
        <w:pStyle w:val="style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hAnsi="Arial"/>
          <w:b/>
        </w:rPr>
        <w:t>Art. 9º</w:t>
      </w:r>
      <w:r>
        <w:rPr>
          <w:rFonts w:ascii="Arial" w:cs="Arial" w:hAnsi="Arial"/>
        </w:rPr>
        <w:t xml:space="preserve"> Esta Lei entra em vigor na data de sua publicação.</w:t>
      </w:r>
    </w:p>
    <w:p>
      <w:pPr>
        <w:pStyle w:val="style0"/>
        <w:tabs>
          <w:tab w:leader="none" w:pos="708" w:val="left"/>
          <w:tab w:leader="none" w:pos="2378" w:val="left"/>
          <w:tab w:leader="none" w:pos="7025" w:val="left"/>
        </w:tabs>
        <w:spacing w:line="100" w:lineRule="atLeast"/>
        <w:jc w:val="right"/>
      </w:pPr>
      <w:r>
        <w:rPr>
          <w:rFonts w:ascii="Arial" w:cs="Arial" w:hAnsi="Arial"/>
        </w:rPr>
        <w:t xml:space="preserve">             </w:t>
      </w:r>
    </w:p>
    <w:p>
      <w:pPr>
        <w:pStyle w:val="style0"/>
        <w:tabs>
          <w:tab w:leader="none" w:pos="708" w:val="left"/>
          <w:tab w:leader="none" w:pos="2378" w:val="left"/>
          <w:tab w:leader="none" w:pos="7025" w:val="left"/>
        </w:tabs>
        <w:spacing w:line="100" w:lineRule="atLeast"/>
        <w:jc w:val="right"/>
      </w:pPr>
      <w:r>
        <w:rPr>
          <w:rFonts w:ascii="Arial" w:cs="Arial" w:hAnsi="Arial"/>
        </w:rPr>
        <w:t xml:space="preserve">  </w:t>
      </w:r>
      <w:r>
        <w:rPr>
          <w:rFonts w:ascii="Arial" w:cs="Arial" w:hAnsi="Arial"/>
        </w:rPr>
        <w:t>Arroio do Padre, 11 de Março de 2014.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------------------------------------------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Luiz Carlos Lichtnow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 xml:space="preserve">Prefeito Municipal 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</w:pPr>
      <w:r>
        <w:rPr>
          <w:rFonts w:ascii="Arial" w:cs="Arial" w:eastAsia="Calibri" w:hAnsi="Arial"/>
          <w:sz w:val="24"/>
          <w:szCs w:val="24"/>
          <w:lang w:eastAsia="en-US"/>
        </w:rPr>
        <w:t>Visto Técnico</w:t>
      </w:r>
    </w:p>
    <w:p>
      <w:pPr>
        <w:pStyle w:val="style0"/>
        <w:spacing w:after="0" w:before="0" w:line="100" w:lineRule="atLeast"/>
      </w:pPr>
      <w:r>
        <w:rPr>
          <w:rFonts w:ascii="Arial" w:cs="Arial" w:eastAsia="Calibri" w:hAnsi="Arial"/>
          <w:sz w:val="24"/>
          <w:szCs w:val="24"/>
          <w:lang w:eastAsia="en-US"/>
        </w:rPr>
      </w:r>
    </w:p>
    <w:p>
      <w:pPr>
        <w:pStyle w:val="style0"/>
        <w:spacing w:after="0" w:before="0" w:line="100" w:lineRule="atLeast"/>
      </w:pPr>
      <w:r>
        <w:rPr>
          <w:rFonts w:ascii="Arial" w:cs="Arial" w:eastAsia="Calibri" w:hAnsi="Arial"/>
          <w:sz w:val="24"/>
          <w:szCs w:val="24"/>
          <w:lang w:eastAsia="en-US"/>
        </w:rPr>
        <w:t>Loutar Prieb</w:t>
      </w:r>
    </w:p>
    <w:p>
      <w:pPr>
        <w:pStyle w:val="style0"/>
        <w:numPr>
          <w:ilvl w:val="0"/>
          <w:numId w:val="1"/>
        </w:numPr>
        <w:spacing w:after="0" w:before="0" w:line="100" w:lineRule="atLeast"/>
      </w:pPr>
      <w:r>
        <w:rPr>
          <w:rFonts w:ascii="Arial" w:cs="Arial" w:eastAsia="Calibri" w:hAnsi="Arial"/>
          <w:sz w:val="24"/>
          <w:szCs w:val="24"/>
          <w:lang w:eastAsia="en-US"/>
        </w:rPr>
        <w:t>Secretário de Administração, Planejamento,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>
          <w:rFonts w:ascii="Arial" w:cs="Arial" w:eastAsia="Calibri" w:hAnsi="Arial"/>
          <w:sz w:val="24"/>
          <w:szCs w:val="24"/>
          <w:lang w:eastAsia="en-US"/>
        </w:rPr>
        <w:t>Finanças, Gestão e Tributos.</w:t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  <w:jc w:val="center"/>
      </w:pPr>
      <w:r>
        <w:rPr/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  <w:jc w:val="center"/>
      </w:pPr>
      <w:r>
        <w:rPr>
          <w:rFonts w:ascii="Arial" w:cs="Arial" w:hAnsi="Arial"/>
        </w:rPr>
      </w:r>
    </w:p>
    <w:p>
      <w:pPr>
        <w:pStyle w:val="style25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  <w:jc w:val="center"/>
      </w:pPr>
      <w:r>
        <w:rPr>
          <w:rFonts w:ascii="Arial" w:cs="Arial" w:hAnsi="Arial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2599690</wp:posOffset>
            </wp:positionH>
            <wp:positionV relativeFrom="line">
              <wp:posOffset>0</wp:posOffset>
            </wp:positionV>
            <wp:extent cx="989965" cy="128524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5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  <w:jc w:val="center"/>
      </w:pPr>
      <w:r>
        <w:rPr>
          <w:rFonts w:ascii="Arial" w:cs="Arial" w:hAnsi="Arial"/>
        </w:rPr>
      </w:r>
    </w:p>
    <w:p>
      <w:pPr>
        <w:pStyle w:val="style25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  <w:jc w:val="center"/>
      </w:pPr>
      <w:r>
        <w:rPr>
          <w:rFonts w:ascii="Arial" w:cs="Arial" w:hAnsi="Arial"/>
        </w:rPr>
      </w:r>
    </w:p>
    <w:p>
      <w:pPr>
        <w:pStyle w:val="style25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  <w:jc w:val="center"/>
      </w:pPr>
      <w:r>
        <w:rPr>
          <w:rFonts w:ascii="Arial" w:cs="Arial" w:hAnsi="Arial"/>
        </w:rPr>
      </w:r>
    </w:p>
    <w:p>
      <w:pPr>
        <w:pStyle w:val="style25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  <w:jc w:val="center"/>
      </w:pPr>
      <w:r>
        <w:rPr>
          <w:rFonts w:ascii="Arial" w:cs="Arial" w:hAnsi="Arial"/>
        </w:rPr>
      </w:r>
    </w:p>
    <w:p>
      <w:pPr>
        <w:pStyle w:val="style25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  <w:jc w:val="center"/>
      </w:pPr>
      <w:r>
        <w:rPr>
          <w:rFonts w:ascii="Arial" w:cs="Arial" w:hAnsi="Arial"/>
        </w:rPr>
      </w:r>
    </w:p>
    <w:p>
      <w:pPr>
        <w:pStyle w:val="style25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  <w:jc w:val="center"/>
      </w:pPr>
      <w:r>
        <w:rPr>
          <w:rFonts w:ascii="Arial" w:cs="Arial" w:hAnsi="Arial"/>
        </w:rPr>
      </w:r>
    </w:p>
    <w:p>
      <w:pPr>
        <w:pStyle w:val="style25"/>
        <w:tabs>
          <w:tab w:leader="none" w:pos="708" w:val="left"/>
          <w:tab w:leader="none" w:pos="2378" w:val="left"/>
          <w:tab w:leader="none" w:pos="5923" w:val="left"/>
        </w:tabs>
        <w:spacing w:after="0" w:before="0" w:line="100" w:lineRule="atLeast"/>
        <w:jc w:val="center"/>
      </w:pPr>
      <w:r>
        <w:rPr>
          <w:rFonts w:ascii="Arial" w:cs="Arial" w:hAnsi="Arial"/>
        </w:rPr>
      </w:r>
    </w:p>
    <w:p>
      <w:pPr>
        <w:pStyle w:val="style1"/>
        <w:numPr>
          <w:ilvl w:val="0"/>
          <w:numId w:val="1"/>
        </w:numPr>
        <w:tabs>
          <w:tab w:leader="none" w:pos="1543" w:val="left"/>
          <w:tab w:leader="none" w:pos="2378" w:val="left"/>
          <w:tab w:leader="none" w:pos="4883" w:val="left"/>
          <w:tab w:leader="none" w:pos="8428" w:val="left"/>
        </w:tabs>
        <w:spacing w:after="0" w:before="0" w:line="100" w:lineRule="atLeast"/>
        <w:jc w:val="center"/>
      </w:pPr>
      <w:r>
        <w:rPr>
          <w:sz w:val="22"/>
          <w:szCs w:val="22"/>
        </w:rPr>
        <w:t>ANEXO I DA  LEI Nº 1.466/2014</w:t>
      </w:r>
    </w:p>
    <w:p>
      <w:pPr>
        <w:pStyle w:val="style1"/>
        <w:numPr>
          <w:ilvl w:val="0"/>
          <w:numId w:val="2"/>
        </w:numPr>
        <w:tabs>
          <w:tab w:leader="none" w:pos="1543" w:val="left"/>
          <w:tab w:leader="none" w:pos="2378" w:val="left"/>
          <w:tab w:leader="none" w:pos="3213" w:val="left"/>
          <w:tab w:leader="none" w:pos="5718" w:val="left"/>
          <w:tab w:leader="none" w:pos="9263" w:val="left"/>
        </w:tabs>
        <w:spacing w:after="0" w:before="0" w:line="100" w:lineRule="atLeast"/>
        <w:jc w:val="center"/>
      </w:pPr>
      <w:r>
        <w:rPr>
          <w:sz w:val="22"/>
          <w:szCs w:val="22"/>
        </w:rPr>
        <w:t>Cargo: MÉDICO</w:t>
      </w:r>
    </w:p>
    <w:p>
      <w:pPr>
        <w:pStyle w:val="style1"/>
        <w:numPr>
          <w:ilvl w:val="0"/>
          <w:numId w:val="2"/>
        </w:numPr>
        <w:tabs>
          <w:tab w:leader="none" w:pos="1543" w:val="left"/>
          <w:tab w:leader="none" w:pos="2378" w:val="left"/>
          <w:tab w:leader="none" w:pos="3213" w:val="left"/>
          <w:tab w:leader="none" w:pos="5718" w:val="left"/>
          <w:tab w:leader="none" w:pos="9263" w:val="left"/>
        </w:tabs>
        <w:spacing w:after="0" w:before="0" w:line="100" w:lineRule="atLeast"/>
        <w:jc w:val="center"/>
      </w:pPr>
      <w:r>
        <w:rPr>
          <w:sz w:val="22"/>
          <w:szCs w:val="22"/>
        </w:rPr>
        <w:t>Padrão: SE 7</w:t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line="100" w:lineRule="atLeast"/>
        <w:jc w:val="center"/>
      </w:pPr>
      <w:r>
        <w:rPr>
          <w:rFonts w:ascii="Arial" w:cs="Arial" w:hAnsi="Arial"/>
          <w:b/>
        </w:rPr>
        <w:t>ATRIBUIÇÕES:</w:t>
      </w:r>
    </w:p>
    <w:p>
      <w:pPr>
        <w:pStyle w:val="style0"/>
        <w:tabs>
          <w:tab w:leader="none" w:pos="708" w:val="left"/>
          <w:tab w:leader="none" w:pos="2378" w:val="left"/>
          <w:tab w:leader="none" w:pos="5923" w:val="left"/>
        </w:tabs>
        <w:spacing w:line="100" w:lineRule="atLeast"/>
        <w:jc w:val="both"/>
      </w:pP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/>
        </w:rPr>
        <w:t xml:space="preserve">Síntese dos Deveres: </w:t>
      </w:r>
      <w:r>
        <w:rPr>
          <w:rFonts w:ascii="Arial" w:cs="Arial" w:hAnsi="Arial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>
      <w:pPr>
        <w:pStyle w:val="style0"/>
        <w:tabs>
          <w:tab w:leader="none" w:pos="708" w:val="left"/>
          <w:tab w:leader="none" w:pos="1418" w:val="left"/>
          <w:tab w:leader="none" w:pos="1543" w:val="left"/>
          <w:tab w:leader="none" w:pos="2378" w:val="left"/>
          <w:tab w:leader="none" w:pos="4253" w:val="left"/>
        </w:tabs>
        <w:spacing w:line="100" w:lineRule="atLeast"/>
      </w:pPr>
      <w:r>
        <w:rPr>
          <w:rFonts w:ascii="Arial" w:cs="Arial" w:hAnsi="Arial"/>
          <w:b/>
        </w:rPr>
        <w:t>Condições de Trabalho:</w:t>
      </w:r>
    </w:p>
    <w:p>
      <w:pPr>
        <w:pStyle w:val="style35"/>
        <w:numPr>
          <w:ilvl w:val="0"/>
          <w:numId w:val="3"/>
        </w:numPr>
        <w:tabs>
          <w:tab w:leader="none" w:pos="1428" w:val="left"/>
          <w:tab w:leader="none" w:pos="2148" w:val="left"/>
          <w:tab w:leader="none" w:pos="2868" w:val="left"/>
          <w:tab w:leader="none" w:pos="5143" w:val="left"/>
          <w:tab w:leader="none" w:pos="5258" w:val="left"/>
          <w:tab w:leader="none" w:pos="5738" w:val="left"/>
          <w:tab w:leader="none" w:pos="8573" w:val="left"/>
        </w:tabs>
        <w:spacing w:line="100" w:lineRule="atLeast"/>
        <w:jc w:val="both"/>
      </w:pPr>
      <w:r>
        <w:rPr>
          <w:rFonts w:ascii="Arial" w:cs="Arial" w:hAnsi="Arial"/>
        </w:rPr>
        <w:t>Carga Horária: 40 horas semanais</w:t>
      </w:r>
    </w:p>
    <w:p>
      <w:pPr>
        <w:pStyle w:val="style0"/>
        <w:tabs>
          <w:tab w:leader="none" w:pos="708" w:val="left"/>
          <w:tab w:leader="none" w:pos="1418" w:val="left"/>
          <w:tab w:leader="none" w:pos="1543" w:val="left"/>
          <w:tab w:leader="none" w:pos="2378" w:val="left"/>
          <w:tab w:leader="none" w:pos="4253" w:val="left"/>
        </w:tabs>
        <w:spacing w:line="100" w:lineRule="atLeast"/>
        <w:jc w:val="both"/>
      </w:pPr>
      <w:r>
        <w:rPr>
          <w:rFonts w:ascii="Arial" w:cs="Arial" w:hAnsi="Arial"/>
          <w:b/>
        </w:rPr>
        <w:t>Requisitos para preenchimento do cargo:</w:t>
      </w:r>
    </w:p>
    <w:p>
      <w:pPr>
        <w:pStyle w:val="style0"/>
        <w:tabs>
          <w:tab w:leader="none" w:pos="1108" w:val="left"/>
          <w:tab w:leader="none" w:pos="1508" w:val="left"/>
          <w:tab w:leader="none" w:pos="1908" w:val="left"/>
          <w:tab w:leader="none" w:pos="3018" w:val="left"/>
          <w:tab w:leader="none" w:pos="3143" w:val="left"/>
          <w:tab w:leader="none" w:pos="3978" w:val="left"/>
          <w:tab w:leader="none" w:pos="5853" w:val="left"/>
        </w:tabs>
        <w:spacing w:after="0" w:before="0" w:line="100" w:lineRule="atLeast"/>
        <w:ind w:hanging="0" w:left="400" w:right="0"/>
        <w:jc w:val="both"/>
      </w:pPr>
      <w:r>
        <w:rPr>
          <w:rFonts w:ascii="Arial" w:cs="Arial" w:hAnsi="Arial"/>
          <w:b/>
        </w:rPr>
        <w:t>a)</w:t>
      </w:r>
      <w:r>
        <w:rPr>
          <w:rFonts w:ascii="Arial" w:cs="Arial" w:hAnsi="Arial"/>
        </w:rPr>
        <w:t xml:space="preserve"> Idade: Mínima de 18 anos</w:t>
      </w:r>
    </w:p>
    <w:p>
      <w:pPr>
        <w:pStyle w:val="style0"/>
        <w:tabs>
          <w:tab w:leader="none" w:pos="1108" w:val="left"/>
          <w:tab w:leader="none" w:pos="1508" w:val="left"/>
          <w:tab w:leader="none" w:pos="1908" w:val="left"/>
          <w:tab w:leader="none" w:pos="3018" w:val="left"/>
          <w:tab w:leader="none" w:pos="3143" w:val="left"/>
          <w:tab w:leader="none" w:pos="3978" w:val="left"/>
          <w:tab w:leader="none" w:pos="5853" w:val="left"/>
        </w:tabs>
        <w:spacing w:after="0" w:before="0" w:line="100" w:lineRule="atLeast"/>
        <w:ind w:hanging="0" w:left="400" w:right="0"/>
        <w:jc w:val="both"/>
      </w:pPr>
      <w:r>
        <w:rPr>
          <w:rFonts w:ascii="Arial" w:cs="Arial" w:hAnsi="Arial"/>
          <w:b/>
        </w:rPr>
        <w:t>b)</w:t>
      </w:r>
      <w:r>
        <w:rPr>
          <w:rFonts w:ascii="Arial" w:cs="Arial" w:hAnsi="Arial"/>
        </w:rPr>
        <w:t xml:space="preserve"> Instrução: Superior Completo</w:t>
      </w:r>
    </w:p>
    <w:p>
      <w:pPr>
        <w:pStyle w:val="style0"/>
        <w:tabs>
          <w:tab w:leader="none" w:pos="1108" w:val="left"/>
          <w:tab w:leader="none" w:pos="1508" w:val="left"/>
          <w:tab w:leader="none" w:pos="1908" w:val="left"/>
          <w:tab w:leader="none" w:pos="2308" w:val="left"/>
          <w:tab w:leader="none" w:pos="11313" w:val="left"/>
        </w:tabs>
        <w:spacing w:after="0" w:before="0" w:line="100" w:lineRule="atLeast"/>
        <w:ind w:hanging="0" w:left="400" w:right="0"/>
        <w:jc w:val="both"/>
      </w:pPr>
      <w:r>
        <w:rPr>
          <w:rFonts w:ascii="Arial" w:cs="Arial" w:eastAsia="Times New Roman" w:hAnsi="Arial"/>
          <w:b/>
        </w:rPr>
        <w:t xml:space="preserve">c) </w:t>
      </w:r>
      <w:r>
        <w:rPr>
          <w:rFonts w:ascii="Arial" w:cs="Arial" w:eastAsia="Times New Roman" w:hAnsi="Arial"/>
        </w:rPr>
        <w:t xml:space="preserve">Habilitação: </w:t>
      </w:r>
      <w:r>
        <w:rPr>
          <w:rFonts w:ascii="Arial" w:cs="Arial" w:eastAsia="Times New Roman" w:hAnsi="Arial"/>
          <w:b/>
        </w:rPr>
        <w:t>Específica para o exercício legal da profissão.</w:t>
      </w:r>
    </w:p>
    <w:p>
      <w:pPr>
        <w:pStyle w:val="style0"/>
        <w:tabs>
          <w:tab w:leader="none" w:pos="1108" w:val="left"/>
          <w:tab w:leader="none" w:pos="1508" w:val="left"/>
          <w:tab w:leader="none" w:pos="1908" w:val="left"/>
          <w:tab w:leader="none" w:pos="2308" w:val="left"/>
          <w:tab w:leader="none" w:pos="11313" w:val="left"/>
        </w:tabs>
        <w:spacing w:after="0" w:before="0" w:line="100" w:lineRule="atLeast"/>
        <w:ind w:hanging="0" w:left="400" w:right="0"/>
        <w:jc w:val="both"/>
      </w:pPr>
      <w:r>
        <w:rPr/>
      </w:r>
    </w:p>
    <w:sectPr>
      <w:headerReference r:id="rId4" w:type="default"/>
      <w:type w:val="nextPage"/>
      <w:pgSz w:h="16838" w:w="11906"/>
      <w:pgMar w:bottom="568" w:footer="0" w:gutter="0" w:header="708" w:left="1080" w:right="1080" w:top="765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lowerLetter"/>
      <w:lvlText w:val="%1)"/>
      <w:lvlJc w:val="left"/>
      <w:pPr>
        <w:ind w:hanging="360" w:left="72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200" w:before="0" w:line="276" w:lineRule="auto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5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Título 1 Char"/>
    <w:next w:val="style22"/>
    <w:rPr>
      <w:rFonts w:ascii="Arial" w:cs="Arial" w:eastAsia="SimSun" w:hAnsi="Arial"/>
      <w:b/>
      <w:bCs/>
      <w:color w:val="00000A"/>
      <w:sz w:val="32"/>
      <w:szCs w:val="32"/>
      <w:lang w:eastAsia="en-US"/>
    </w:rPr>
  </w:style>
  <w:style w:styleId="style23" w:type="character">
    <w:name w:val="ListLabel 3"/>
    <w:next w:val="style23"/>
    <w:rPr>
      <w:rFonts w:cs="Arial"/>
      <w:b/>
      <w:sz w:val="24"/>
      <w:szCs w:val="24"/>
    </w:rPr>
  </w:style>
  <w:style w:styleId="style24" w:type="paragraph">
    <w:name w:val="Título"/>
    <w:basedOn w:val="style0"/>
    <w:next w:val="style25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5" w:type="paragraph">
    <w:name w:val="Corpo de texto"/>
    <w:basedOn w:val="style0"/>
    <w:next w:val="style25"/>
    <w:pPr>
      <w:spacing w:after="120" w:before="0"/>
    </w:pPr>
    <w:rPr/>
  </w:style>
  <w:style w:styleId="style26" w:type="paragraph">
    <w:name w:val="Lista"/>
    <w:basedOn w:val="style25"/>
    <w:next w:val="style26"/>
    <w:pPr/>
    <w:rPr>
      <w:rFonts w:cs="Mangal"/>
    </w:rPr>
  </w:style>
  <w:style w:styleId="style27" w:type="paragraph">
    <w:name w:val="Legenda"/>
    <w:basedOn w:val="style0"/>
    <w:next w:val="style2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8" w:type="paragraph">
    <w:name w:val="Índice"/>
    <w:basedOn w:val="style0"/>
    <w:next w:val="style28"/>
    <w:pPr>
      <w:suppressLineNumbers/>
    </w:pPr>
    <w:rPr>
      <w:rFonts w:cs="Mangal"/>
    </w:rPr>
  </w:style>
  <w:style w:styleId="style29" w:type="paragraph">
    <w:name w:val="Título principal"/>
    <w:basedOn w:val="style0"/>
    <w:next w:val="style30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0" w:type="paragraph">
    <w:name w:val="Subtítulo"/>
    <w:basedOn w:val="style24"/>
    <w:next w:val="style25"/>
    <w:pPr>
      <w:jc w:val="center"/>
    </w:pPr>
    <w:rPr>
      <w:i/>
      <w:iCs/>
      <w:sz w:val="28"/>
      <w:szCs w:val="28"/>
    </w:rPr>
  </w:style>
  <w:style w:styleId="style31" w:type="paragraph">
    <w:name w:val="caption"/>
    <w:basedOn w:val="style0"/>
    <w:next w:val="style3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2" w:type="paragraph">
    <w:name w:val="Cabeçalho"/>
    <w:basedOn w:val="style0"/>
    <w:next w:val="style32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3" w:type="paragraph">
    <w:name w:val="Rodapé"/>
    <w:basedOn w:val="style0"/>
    <w:next w:val="style33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4" w:type="paragraph">
    <w:name w:val="Balloon Text"/>
    <w:basedOn w:val="style0"/>
    <w:next w:val="style34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5" w:type="paragraph">
    <w:name w:val="List Paragraph"/>
    <w:basedOn w:val="style0"/>
    <w:next w:val="style35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e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2014-03-10T11:02:00.00Z</dcterms:created>
  <dc:creator>Adm-04</dc:creator>
  <cp:lastModifiedBy>Adm-03</cp:lastModifiedBy>
  <cp:lastPrinted>2014-03-11T15:24:55.56Z</cp:lastPrinted>
  <dcterms:modified xsi:type="dcterms:W3CDTF">2014-03-10T11:08:00.00Z</dcterms:modified>
  <cp:revision>3</cp:revision>
</cp:coreProperties>
</file>