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spacing w:after="0" w:before="0" w:line="100" w:lineRule="atLeast"/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Times New Roman" w:eastAsia="Times New Roman" w:hAnsi="Arial"/>
          <w:b/>
          <w:bCs/>
          <w:i w:val="false"/>
          <w:iCs w:val="false"/>
          <w:color w:val="333333"/>
          <w:sz w:val="28"/>
          <w:szCs w:val="28"/>
          <w:u w:val="none"/>
        </w:rPr>
        <w:t>PREFEITURA DE ARROIO DO PADRE                                                                           ESTADO DO RIO GRANDE DO SUL                                                          GABINETE DO PREFEITO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u w:val="single"/>
        </w:rPr>
        <w:t>Lei 1.416, de 06 de Novembro de 2013.</w:t>
      </w:r>
    </w:p>
    <w:p>
      <w:pPr>
        <w:pStyle w:val="style0"/>
        <w:spacing w:line="100" w:lineRule="atLeast"/>
        <w:ind w:firstLine="567" w:left="4111" w:right="0"/>
        <w:jc w:val="both"/>
      </w:pPr>
      <w:r>
        <w:rPr>
          <w:rFonts w:ascii="Arial" w:cs="Arial" w:hAnsi="Arial"/>
        </w:rPr>
        <w:t>Autoriza o Município de Arroio do Padre, Poder Executivo, a realizar abertura de Crédito Adicional Suplementar no Orçamento Municipal de 2013.</w:t>
      </w:r>
    </w:p>
    <w:p>
      <w:pPr>
        <w:pStyle w:val="style0"/>
        <w:spacing w:line="100" w:lineRule="atLeast"/>
        <w:ind w:firstLine="15" w:left="29" w:right="0"/>
        <w:jc w:val="both"/>
      </w:pPr>
      <w:r>
        <w:rPr>
          <w:rFonts w:ascii="Arial" w:cs="Arial" w:hAnsi="Arial"/>
        </w:rPr>
        <w:t xml:space="preserve">    </w:t>
      </w:r>
      <w:r>
        <w:rPr>
          <w:rFonts w:ascii="Arial" w:cs="Arial" w:hAnsi="Arial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>
          <w:rFonts w:ascii="Arial" w:cs="Arial" w:hAnsi="Arial"/>
          <w:b/>
        </w:rPr>
        <w:t>Art.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1º</w:t>
      </w:r>
      <w:r>
        <w:rPr>
          <w:rFonts w:ascii="Arial" w:cs="Arial" w:eastAsia="Arial" w:hAnsi="Arial"/>
        </w:rPr>
        <w:t xml:space="preserve"> Fica autorizado o Município de Arroio do Padre, Poder Executivo, a realizar abertura de Crédito Adicional Suplementar no Orçamento do Município para o exercício de 2013, nos seguintes programas de trabalho e respectivas categorias econômicas e conforme as quantias indicadas: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06 – Secretaria da Agricultura, Meio Ambiente e Desenvolvimento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 – Serviço Administrativo da Secretaria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20 – Agricultura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601 – Promoção da Produção Vegetal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0112 – Assistência ao Produtor Rural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2.040 – Manutenção das Atividades da Secretaria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3.1.90.11.00.00.00 - Vencimentos e Vantagens Fixas. R$ 24.100,00 (vinte e quatro mil e cem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3.1.90.13.00.00.00 – Obrigações Patronais. R$ 6.300,00 (seis mil e trezentos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3.3.90.49.00.00.00 – Auxílio Transporte. R$ 550,00 (quinhentos e cinquenta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120" w:before="0" w:line="100" w:lineRule="atLeast"/>
      </w:pPr>
      <w:r>
        <w:rPr>
          <w:rFonts w:ascii="Arial" w:cs="Arial" w:eastAsia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06 – Secretaria da Agricultura, Meio Ambiente e Desenvolvimento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02 – Serviços de Atendimento ao Produtor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20 – Agricultura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601 – Promoção da Produção Vegetal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0112 – Assistência ao Produtor Rural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2.041 – Manutenção da Patrulha Agrícola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3.1.90.04.00.00.00 – Contratação Por Tempo Determinado. R$ 650,00 (seiscentos e cinquenta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3.3.90.30.00.00.00 – Material de Consumo. R$ 10.000,00 (dez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3.3.90.49.00.00.00 – Auxílio Transporte. R$ 1.150,00 (hum mil, cento e cinquenta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12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06 – Secretaria da Agricultura, Meio Ambiente e Desenvolvimento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02 – Serviços de Atendimento ao Produtor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20 – Agricultura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601 – Promoção da Produção Vegetal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0112 – Assistência ao Produtor Rural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2.042 – Serviço de Inspeção Municipal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3.1.90.11.00.00.00 – Vencimentos e Vantagens Fixas. R$ 14.650,00 (quatorze mil seiscentos e cinquenta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3.1.90.13.00.00.00 – Obrigações Patronais. R$ 3.500,00 (três mil e quinhentos reais)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 – Livre</w:t>
        <w:tab/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06 – Secretaria da Agricultura, Meio Ambiente e Desenvolvimento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02 – Serviços de Atendimento ao Produtor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20 – Agricultura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601 – Promoção da Produção Vegetal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0112 – Assistência ao Produtor Rural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2.044 – Manutenção do Convênio da Emater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3.3.90.39.00.00.00 – Outros Serviços de Terceiros – Pessoa Jurídica. R$ 18.500,00 (dezoito mil e quinhentos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120" w:before="0" w:line="100" w:lineRule="atLeast"/>
      </w:pPr>
      <w:r>
        <w:rPr>
          <w:rFonts w:ascii="Arial" w:cs="Arial" w:eastAsia="Arial" w:hAnsi="Arial"/>
        </w:rPr>
        <w:t>Valor Total do Crédito Adicional Suplementar: R$ 79.400,00 (setenta e nove mil e quatrocentos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>
          <w:rFonts w:ascii="Arial" w:cs="Arial" w:hAnsi="Arial"/>
          <w:b/>
        </w:rPr>
        <w:t>Art.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2º</w:t>
      </w:r>
      <w:r>
        <w:rPr>
          <w:rFonts w:ascii="Arial" w:cs="Arial" w:eastAsia="Arial" w:hAnsi="Arial"/>
        </w:rPr>
        <w:t xml:space="preserve"> Servirão de cobertura para o Crédito Adicional Suplementar de que trata o art. 1° desta Lei, recursos provenientes da redução das seguintes dotações orçamentárias: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  <w:t>06 – Secretaria da Agricultura, Meio Ambiente e Desenvolvimento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 – Serviço Administrativo da Secretaria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20 – Agricultura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601 – Promoção da Produção Vegetal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0112 – Assistência ao Produtor Rural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2.040 – Manutenção das Atividades da Secretaria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3.3.90.46.00.00.00 – Auxílio Alimentação. R$ 1.000,00 (hum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06 – Secretaria da Agricultura, Meio Ambiente e Desenvolvimento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02 – Serviços de Atendimento ao Produtor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20 – Agricultura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601 – Promoção da Produção Vegetal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0112 – Assistência ao Produtor Rural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1.008 – Aquisição de Implementos Agrícolas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4.4.90.52.00.00.00 – Equipamentos e Material Permanente. R$ 5.000,00 (</w:t>
      </w:r>
      <w:r>
        <w:rPr>
          <w:rFonts w:ascii="Arial" w:cs="Arial" w:eastAsia="Arial" w:hAnsi="Arial"/>
          <w:b/>
          <w:u w:val="single"/>
        </w:rPr>
        <w:t>cinco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06 – Secretaria da Agricultura, Meio Ambiente e Desenvolvimento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02 – Serviços de Atendimento ao Produtor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20 – Agricultura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601 – Promoção da Produção Vegetal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0112 – Assistência ao Produtor Rural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2.041 – Manutenção da Patrulha Agrícola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3.1.90.11.00.00.00 -Vencimentos e Vantagens Fixas. R$ 18.500,00 (dezoito mil e quinhentos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3.1.90.13.00.00.00 – Obrigações Patronais. R$ 2.000,00 (dois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3.3.90.46.00.00.00 - Auxílio Alimentação. R$ 1.800,00 (hum mil e oitocentos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06 – Secretaria da Agricultura, Meio Ambiente e Desenvolvimento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02 – Serviços de Atendimento ao Produtor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20 – Agricultura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601 – Promoção da Produção Vegetal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0112 – Assistência ao Produtor Rural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2.042 – Serviço de Inspeção Municipal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3.3.90.46.00.00.00 - Auxílio Alimentação. R$ 500,00 (quinhentos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06 – Secretaria da Agricultura, Meio Ambiente e Desenvolvimento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02 – Serviços de Atendimento ao Produtor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20 – Agricultura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601 – Promoção da Produção Vegetal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0112 – Assistência ao Produtor Rural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2.043 – Projeto de Incentivo Agrícola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3.3.90.30.00.00.00 – Material de Consumo. R$ 1.000,00 (um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3.3.90.32.00.00.00 – Material de Distribuição Gratuita. R$ 2.500,00 (dois mil e quinhentos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06 – Secretaria da Agricultura, Meio Ambiente e Desenvolvimento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02 – Serviços de Atendimento ao Produtor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20 – Agricultura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601 – Promoção da Produção Vegetal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0112 – Assistência ao Produtor Rural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2.060 – Incentivo a Agroindústrias e Agricultura Familiar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3.3.90.30.00.00.00 – Material de Consumo. R$ 900,00 (novecentos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3.3.90.36.00.00.00 – Outros Serviços de Terceiros – Pessoa Física. R$ 900,00 (novecentos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3.3.90.39.00.00.00 – Outros Serviços de Terceiros - Pessoa Jurídica. R$ 900,00 (novecentos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06 – Secretaria da Agricultura, Meio Ambiente e Desenvolvimento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02 – Serviços de Atendimento ao Produtor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20 – Agricultura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601 – Promoção da Produção Vegetal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0112 – Assistência ao Produtor Rural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2.046 – Execução das Atividades do Programa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3.3.90.30.00.00.00 – Material de Consumo. R$ 2.000,00 (dois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3.3.90.36.00.00.00 – Outros Serviços de Terceiros – Pessoa Jurídica. R$ 2.000,00 (dois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06 – Secretaria da Agricultura, Meio Ambiente e Desenvolvimento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02 – Serviços de Atendimento ao Produtor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20 – Agricultura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601 – Promoção da Produção Vegetal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0112 – Assistência ao Produtor Rural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2.064 – Incentivo ao Desenvolvimento da Psicultura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3.3.90.30.00.00.00 – Material de Consumo. R$ 2.000,00 (dois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 –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07 - Secretaria de Obras, Infraestrutura e Saneamento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 – Manutenção das Atividades Municipais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26 – Transporte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782 – Transporte Rodoviário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0111 – Melhorias no Sistema 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1.087 - Aquisição de 01 Caminhão Caçamba Novo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4.4.90.52.00.00.00 – Equipamentos e Material Permanente. R$ 38.400,00 (trinta e oito mil e quatrocentos reais)</w:t>
      </w:r>
    </w:p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</w:rPr>
        <w:t>Fonte de Recurso: 0001- Livre</w:t>
      </w:r>
    </w:p>
    <w:p>
      <w:pPr>
        <w:pStyle w:val="style0"/>
        <w:spacing w:line="100" w:lineRule="atLeast"/>
        <w:jc w:val="both"/>
      </w:pPr>
      <w:r>
        <w:rPr>
          <w:rFonts w:ascii="Arial" w:cs="Arial" w:eastAsia="Arial" w:hAnsi="Arial"/>
        </w:rPr>
        <w:t>Valor total das reduções orçamentárias: R$ 79.400,00 (setenta e nove mil e quatrocentos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>
          <w:rFonts w:ascii="Arial" w:cs="Arial" w:hAnsi="Arial"/>
          <w:b/>
        </w:rPr>
        <w:t>Art.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3º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Esta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Lei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entra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vigor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data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sua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publicação.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Arial" w:cs="Arial" w:hAnsi="Arial"/>
        </w:rPr>
        <w:t xml:space="preserve">Arroio do Padre ,06 de novembro  de 2013. 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---------------------------------------------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  <w:tabs>
          <w:tab w:leader="none" w:pos="0" w:val="left"/>
          <w:tab w:leader="none" w:pos="708" w:val="left"/>
        </w:tabs>
        <w:spacing w:line="100" w:lineRule="atLeast"/>
        <w:ind w:hanging="0" w:left="0" w:right="-1"/>
        <w:jc w:val="right"/>
      </w:pPr>
      <w:r>
        <w:rPr/>
      </w:r>
    </w:p>
    <w:sectPr>
      <w:headerReference r:id="rId3" w:type="default"/>
      <w:type w:val="nextPage"/>
      <w:pgSz w:h="16838" w:w="11906"/>
      <w:pgMar w:bottom="993" w:footer="0" w:gutter="0" w:header="708" w:left="1080" w:right="1080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2013-10-21T12:23:00.00Z</dcterms:created>
  <dc:creator>Adm-04</dc:creator>
  <cp:lastModifiedBy>Camara</cp:lastModifiedBy>
  <cp:lastPrinted>2013-10-21T15:07:00.00Z</cp:lastPrinted>
  <dcterms:modified xsi:type="dcterms:W3CDTF">2013-11-05T10:50:00.00Z</dcterms:modified>
  <cp:revision>10</cp:revision>
</cp:coreProperties>
</file>