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1.407, de 17 de Outubro de 2013.</w:t>
      </w:r>
    </w:p>
    <w:p>
      <w:pPr>
        <w:pStyle w:val="style0"/>
        <w:tabs>
          <w:tab w:leader="none" w:pos="3969" w:val="left"/>
          <w:tab w:leader="none" w:pos="4677" w:val="left"/>
        </w:tabs>
        <w:ind w:hanging="2551" w:left="3969" w:right="-1"/>
        <w:jc w:val="both"/>
      </w:pPr>
      <w:r>
        <w:rPr>
          <w:rFonts w:ascii="Arial" w:cs="Arial" w:hAnsi="Arial"/>
          <w:bCs/>
          <w:sz w:val="24"/>
          <w:szCs w:val="24"/>
        </w:rPr>
        <w:t xml:space="preserve">                                               </w:t>
      </w:r>
      <w:r>
        <w:rPr>
          <w:rFonts w:ascii="Arial" w:cs="Arial" w:hAnsi="Arial"/>
          <w:bCs/>
          <w:sz w:val="24"/>
          <w:szCs w:val="24"/>
        </w:rPr>
        <w:t>Autoriza o Município de Arroio do Padre, a receber em doação veículos da Universidade Federal de Pelotas – UFPEL.</w:t>
      </w:r>
      <w:r>
        <w:rPr>
          <w:rFonts w:ascii="Arial" w:cs="Arial" w:hAnsi="Arial"/>
          <w:bCs/>
        </w:rPr>
        <w:t xml:space="preserve">  </w:t>
      </w:r>
    </w:p>
    <w:p>
      <w:pPr>
        <w:pStyle w:val="style0"/>
        <w:tabs>
          <w:tab w:leader="none" w:pos="98" w:val="left"/>
        </w:tabs>
        <w:ind w:hanging="0" w:left="49" w:right="-1"/>
        <w:jc w:val="both"/>
      </w:pPr>
      <w:r>
        <w:rPr>
          <w:rFonts w:ascii="Arial" w:cs="Arial" w:eastAsia="Calibri" w:hAnsi="Arial"/>
        </w:rPr>
        <w:t xml:space="preserve">     </w:t>
      </w:r>
      <w:r>
        <w:rPr>
          <w:rFonts w:ascii="Arial" w:cs="Arial" w:eastAsia="Calibri" w:hAnsi="Arial"/>
        </w:rPr>
        <w:t xml:space="preserve">O Prefeito Municipal de Arroio do Padre, Sr. Leonir Aldrighi Baschi, faz saber que a Câmara Municipal de Vereadores aprovou e eu sanciono e promulgo a seguinte Lei,                                   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240"/>
        <w:jc w:val="both"/>
      </w:pPr>
      <w:r>
        <w:rPr>
          <w:rFonts w:ascii="Arial" w:cs="Arial" w:eastAsia="Calibri" w:hAnsi="Arial"/>
          <w:b/>
          <w:sz w:val="24"/>
          <w:szCs w:val="24"/>
        </w:rPr>
        <w:t>Art. 1</w:t>
      </w:r>
      <w:r>
        <w:rPr>
          <w:rFonts w:ascii="Arial" w:cs="Arial" w:eastAsia="Calibri" w:hAnsi="Arial"/>
          <w:sz w:val="24"/>
          <w:szCs w:val="24"/>
        </w:rPr>
        <w:t>° A presente lei autoriza o Município de Arroio do Padre a receber em doação veículos da Universidade Federal de Pelotas – UFPEL, através da Agência de Desenvolvimento da Bacia da Lagoa Mirim.</w:t>
      </w:r>
    </w:p>
    <w:p>
      <w:pPr>
        <w:pStyle w:val="style0"/>
        <w:spacing w:after="0" w:before="24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 xml:space="preserve">Art. 2º </w:t>
      </w:r>
      <w:r>
        <w:rPr>
          <w:rFonts w:ascii="Arial" w:cs="Arial" w:eastAsia="Calibri" w:hAnsi="Arial"/>
          <w:sz w:val="24"/>
          <w:szCs w:val="24"/>
          <w:lang w:eastAsia="en-US"/>
        </w:rPr>
        <w:t>Os veículos a serem recebidos pelo Município de Arroio do Padre são os abaixo relacionados: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  <w:t>Uma camionete, D40, motor diesel, ano 1988.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  <w:t>Um veículo Santana Quantum, motor a gasolina, ano 2001.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  <w:t>Um veículo Elba, motor a gasolina, ano 1994.</w:t>
      </w:r>
    </w:p>
    <w:p>
      <w:pPr>
        <w:pStyle w:val="style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Art. 3º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Os veículos devem ser recebidos pelo Município de Arroio do Padre sem ônus, devendo, no entanto, assumir todas as despesas de sua manutenção.</w:t>
      </w:r>
    </w:p>
    <w:p>
      <w:pPr>
        <w:pStyle w:val="style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 xml:space="preserve">Art. 4º </w:t>
      </w:r>
      <w:r>
        <w:rPr>
          <w:rFonts w:ascii="Arial" w:cs="Arial" w:eastAsia="Calibri" w:hAnsi="Arial"/>
          <w:sz w:val="24"/>
          <w:szCs w:val="24"/>
          <w:lang w:eastAsia="en-US"/>
        </w:rPr>
        <w:t>As despesas de manutenção dos veículos a serem recebidos pelo Município correrão por dotações orçamentárias próprias, constantes no Orçamento Municipal vigente.</w:t>
      </w:r>
    </w:p>
    <w:p>
      <w:pPr>
        <w:pStyle w:val="style0"/>
        <w:jc w:val="both"/>
      </w:pPr>
      <w:r>
        <w:rPr>
          <w:rFonts w:ascii="Arial" w:cs="Arial" w:eastAsia="Calibri" w:hAnsi="Arial"/>
          <w:b/>
          <w:color w:val="000000"/>
          <w:sz w:val="24"/>
          <w:szCs w:val="24"/>
          <w:lang w:eastAsia="en-US"/>
        </w:rPr>
        <w:t>Art. 5º</w:t>
      </w:r>
      <w:r>
        <w:rPr>
          <w:rFonts w:ascii="Arial" w:cs="Arial" w:eastAsia="Calibri" w:hAnsi="Arial"/>
          <w:color w:val="000000"/>
          <w:sz w:val="24"/>
          <w:szCs w:val="24"/>
          <w:lang w:eastAsia="en-US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color w:val="000000"/>
          <w:lang w:eastAsia="en-US"/>
        </w:rPr>
      </w:r>
    </w:p>
    <w:p>
      <w:pPr>
        <w:pStyle w:val="style0"/>
        <w:jc w:val="right"/>
      </w:pPr>
      <w:r>
        <w:rPr>
          <w:rFonts w:ascii="Arial" w:cs="Arial" w:hAnsi="Arial"/>
        </w:rPr>
        <w:t xml:space="preserve">Arroio do Padre, 17 de outubro  de 2013. 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>
          <w:rFonts w:ascii="Arial" w:cs="Arial" w:hAnsi="Arial"/>
        </w:rPr>
        <w:t>Visto Técnico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Loutar Prieb</w:t>
      </w:r>
    </w:p>
    <w:p>
      <w:pPr>
        <w:pStyle w:val="style0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</w:pPr>
      <w:r>
        <w:rPr>
          <w:rFonts w:ascii="Arial" w:cs="Arial" w:hAnsi="Arial"/>
        </w:rPr>
        <w:t>Finanças, Gestão e Tributos.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line="100" w:lineRule="atLeast"/>
        <w:jc w:val="right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2013-09-24T12:19:00.00Z</dcterms:created>
  <dc:creator>Adm-04</dc:creator>
  <cp:lastModifiedBy>Camara</cp:lastModifiedBy>
  <cp:lastPrinted>2013-10-17T09:14:51.63Z</cp:lastPrinted>
  <dcterms:modified xsi:type="dcterms:W3CDTF">2013-10-15T14:00:00.00Z</dcterms:modified>
  <cp:revision>5</cp:revision>
</cp:coreProperties>
</file>