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media/image1.png" ContentType="image/png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tabs>
          <w:tab w:leader="none" w:pos="708" w:val="left"/>
          <w:tab w:leader="none" w:pos="7025" w:val="left"/>
        </w:tabs>
        <w:jc w:val="center"/>
      </w:pPr>
      <w:r>
        <w:rPr/>
        <w:t xml:space="preserve"> </w:t>
      </w:r>
      <w:r>
        <w:rPr>
          <w:drawing>
            <wp:inline distB="0" distL="0" distR="0" distT="0">
              <wp:extent cx="1203960" cy="1333500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03960" cy="13335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</w:p>
    <w:p>
      <w:pPr>
        <w:pStyle w:val="style0"/>
        <w:jc w:val="center"/>
      </w:pPr>
      <w:r>
        <w:rPr>
          <w:rFonts w:ascii="Arial Black" w:cs="Arial" w:eastAsia="Times New Roman" w:hAnsi="Arial Black"/>
          <w:b/>
          <w:bCs/>
          <w:i w:val="false"/>
          <w:iCs w:val="false"/>
          <w:color w:val="333333"/>
          <w:sz w:val="28"/>
          <w:szCs w:val="28"/>
          <w:u w:val="none"/>
        </w:rPr>
        <w:t>PREFEITURA DE ARROIO DO PADRE</w:t>
      </w:r>
    </w:p>
    <w:p>
      <w:pPr>
        <w:pStyle w:val="style0"/>
        <w:jc w:val="center"/>
      </w:pPr>
      <w:r>
        <w:rPr>
          <w:rFonts w:ascii="Arial Black" w:cs="Arial" w:eastAsia="Times New Roman" w:hAnsi="Arial Black"/>
          <w:b/>
          <w:bCs/>
          <w:i w:val="false"/>
          <w:iCs w:val="false"/>
          <w:color w:val="333333"/>
          <w:sz w:val="28"/>
          <w:szCs w:val="28"/>
          <w:u w:val="none"/>
        </w:rPr>
        <w:t>ESTADO DO RIO GRANDE DO SUL</w:t>
      </w:r>
    </w:p>
    <w:p>
      <w:pPr>
        <w:pStyle w:val="style0"/>
        <w:jc w:val="center"/>
      </w:pPr>
      <w:r>
        <w:rPr>
          <w:rFonts w:ascii="Arial Black" w:cs="Arial" w:eastAsia="Times New Roman" w:hAnsi="Arial Black"/>
          <w:b/>
          <w:bCs/>
          <w:i w:val="false"/>
          <w:iCs w:val="false"/>
          <w:color w:val="333333"/>
          <w:sz w:val="28"/>
          <w:szCs w:val="28"/>
          <w:u w:val="none"/>
        </w:rPr>
        <w:t>GABINETE DO PREFEITO</w:t>
      </w:r>
    </w:p>
    <w:p>
      <w:pPr>
        <w:pStyle w:val="style0"/>
        <w:spacing w:line="100" w:lineRule="atLeast"/>
        <w:jc w:val="center"/>
      </w:pPr>
      <w:r>
        <w:rPr>
          <w:rFonts w:ascii="Arial" w:cs="Arial" w:hAnsi="Arial"/>
          <w:b/>
          <w:bCs/>
        </w:rPr>
      </w:r>
    </w:p>
    <w:p>
      <w:pPr>
        <w:pStyle w:val="style0"/>
        <w:spacing w:after="0" w:before="0" w:line="100" w:lineRule="atLeast"/>
        <w:jc w:val="right"/>
      </w:pPr>
      <w:r>
        <w:rPr>
          <w:rFonts w:ascii="Arial" w:cs="Arial" w:hAnsi="Arial"/>
          <w:b w:val="false"/>
          <w:bCs w:val="false"/>
          <w:u w:val="single"/>
        </w:rPr>
        <w:t>Lei 1.405, de 17 de Outubro de 2013</w:t>
      </w:r>
    </w:p>
    <w:p>
      <w:pPr>
        <w:pStyle w:val="style0"/>
        <w:spacing w:after="0" w:before="0" w:line="100" w:lineRule="atLeast"/>
        <w:ind w:firstLine="426" w:left="3969" w:right="0"/>
        <w:jc w:val="both"/>
      </w:pPr>
      <w:r>
        <w:rPr>
          <w:rFonts w:ascii="Arial" w:cs="Arial" w:hAnsi="Arial"/>
        </w:rPr>
        <w:t>Autoriza o Município de Arroio do Padre, a celebrar convênio com a Crehnor - Cooperativa de Crédito Rural Horizontes Novos de Canguçu.</w:t>
      </w:r>
    </w:p>
    <w:p>
      <w:pPr>
        <w:pStyle w:val="style0"/>
        <w:spacing w:after="0" w:before="0" w:line="100" w:lineRule="atLeast"/>
        <w:ind w:firstLine="426" w:left="3969" w:right="0"/>
        <w:jc w:val="both"/>
      </w:pPr>
      <w:r>
        <w:rPr>
          <w:rFonts w:ascii="Arial" w:cs="Arial" w:hAnsi="Arial"/>
        </w:rPr>
      </w:r>
    </w:p>
    <w:p>
      <w:pPr>
        <w:pStyle w:val="style0"/>
        <w:spacing w:after="0" w:before="0" w:line="100" w:lineRule="atLeast"/>
        <w:ind w:hanging="0" w:left="-10" w:right="0"/>
        <w:jc w:val="both"/>
      </w:pPr>
      <w:r>
        <w:rPr>
          <w:rFonts w:ascii="Arial" w:cs="Arial" w:hAnsi="Arial"/>
        </w:rPr>
        <w:t xml:space="preserve">     </w:t>
      </w:r>
      <w:r>
        <w:rPr>
          <w:rFonts w:ascii="Arial" w:cs="Arial" w:hAnsi="Arial"/>
        </w:rPr>
        <w:t>O Prefeito Municipal de Arroio do Padre, Sr. Leonir Aldrighi Baschi, faz saber que a Câmara Municipal de Vereadores aprovou e eu sanciono e promulgo a seguinte Lei,</w:t>
        <w:tab/>
        <w:tab/>
        <w:tab/>
        <w:tab/>
        <w:tab/>
        <w:tab/>
        <w:tab/>
        <w:tab/>
      </w:r>
    </w:p>
    <w:p>
      <w:pPr>
        <w:pStyle w:val="style0"/>
        <w:jc w:val="both"/>
      </w:pPr>
      <w:r>
        <w:rPr>
          <w:rFonts w:ascii="Arial" w:cs="Arial" w:hAnsi="Arial"/>
          <w:b/>
          <w:bCs/>
        </w:rPr>
        <w:t xml:space="preserve">Art. 1º </w:t>
      </w:r>
      <w:r>
        <w:rPr>
          <w:rFonts w:ascii="Arial" w:cs="Arial" w:hAnsi="Arial"/>
        </w:rPr>
        <w:t>A presente Lei autoriza o Município de Arroio do Padre, a celebrar convênio com a Crehnor- Cooperativa de Crédito Rural Horizontes Novos de Canguçu, para disponibilizar contrapartida a construção de 11 (onze) unidades habitacionais.</w:t>
      </w:r>
    </w:p>
    <w:p>
      <w:pPr>
        <w:pStyle w:val="style0"/>
        <w:jc w:val="both"/>
      </w:pPr>
      <w:r>
        <w:rPr>
          <w:rFonts w:ascii="Arial" w:cs="Arial" w:hAnsi="Arial"/>
          <w:b/>
          <w:bCs/>
        </w:rPr>
        <w:t>Art. 2º</w:t>
      </w:r>
      <w:r>
        <w:rPr>
          <w:rFonts w:ascii="Arial" w:cs="Arial" w:hAnsi="Arial"/>
        </w:rPr>
        <w:t xml:space="preserve"> O valor a ser disponibilizados a titulo de contrapartida por unidade habitacional é de R$ 1.000,00 (hum mil reais) totalizando R$ 11.000,00 (onze mil reais).</w:t>
      </w:r>
    </w:p>
    <w:p>
      <w:pPr>
        <w:pStyle w:val="style0"/>
        <w:jc w:val="both"/>
      </w:pPr>
      <w:r>
        <w:rPr>
          <w:rFonts w:ascii="Arial" w:cs="Arial" w:hAnsi="Arial"/>
          <w:b/>
          <w:bCs/>
        </w:rPr>
        <w:t xml:space="preserve">Art. 3º </w:t>
      </w:r>
      <w:r>
        <w:rPr>
          <w:rFonts w:ascii="Arial" w:cs="Arial" w:hAnsi="Arial"/>
        </w:rPr>
        <w:t>Será ainda de responsabilidade do Município de Arroio do Padre juntamente com a Crehnor, Cooperativa de Crédito Rural Horizontes Novos de Canguçu, fiscalizar a execução das obras.</w:t>
      </w:r>
    </w:p>
    <w:p>
      <w:pPr>
        <w:pStyle w:val="style0"/>
        <w:jc w:val="both"/>
      </w:pPr>
      <w:r>
        <w:rPr>
          <w:rFonts w:ascii="Arial" w:cs="Arial" w:hAnsi="Arial"/>
          <w:b/>
        </w:rPr>
        <w:t>Parágrafo único</w:t>
      </w:r>
      <w:r>
        <w:rPr>
          <w:rFonts w:ascii="Arial" w:cs="Arial" w:hAnsi="Arial"/>
        </w:rPr>
        <w:t>: Demais obrigações a serem assumidas serão fixadas entre as partes através do convênio a ser celebrado.</w:t>
      </w:r>
    </w:p>
    <w:p>
      <w:pPr>
        <w:pStyle w:val="style0"/>
        <w:jc w:val="both"/>
      </w:pPr>
      <w:r>
        <w:rPr>
          <w:rFonts w:ascii="Arial" w:cs="Arial" w:hAnsi="Arial"/>
          <w:b/>
          <w:bCs/>
        </w:rPr>
        <w:t xml:space="preserve">Art. 4º </w:t>
      </w:r>
      <w:r>
        <w:rPr>
          <w:rFonts w:ascii="Arial" w:cs="Arial" w:hAnsi="Arial"/>
        </w:rPr>
        <w:t xml:space="preserve">As despesas decorrentes da presente Lei correrão por dotações orçamentárias próprias </w:t>
      </w:r>
      <w:bookmarkStart w:id="0" w:name="_GoBack"/>
      <w:bookmarkEnd w:id="0"/>
      <w:r>
        <w:rPr>
          <w:rFonts w:ascii="Arial" w:cs="Arial" w:hAnsi="Arial"/>
        </w:rPr>
        <w:t>consignadas ao orçamento municipal vigente.</w:t>
      </w:r>
    </w:p>
    <w:p>
      <w:pPr>
        <w:pStyle w:val="style0"/>
        <w:spacing w:after="0" w:before="0" w:line="100" w:lineRule="atLeast"/>
        <w:jc w:val="both"/>
      </w:pPr>
      <w:r>
        <w:rPr>
          <w:rFonts w:ascii="Arial" w:cs="Arial" w:hAnsi="Arial"/>
          <w:b/>
          <w:bCs/>
        </w:rPr>
        <w:t xml:space="preserve">Art. 5º </w:t>
      </w:r>
      <w:r>
        <w:rPr>
          <w:rFonts w:ascii="Arial" w:cs="Arial" w:hAnsi="Arial"/>
        </w:rPr>
        <w:t>Esta Lei entra em vigor na data de sua publicação</w:t>
      </w:r>
    </w:p>
    <w:p>
      <w:pPr>
        <w:pStyle w:val="style0"/>
        <w:spacing w:line="100" w:lineRule="atLeast"/>
        <w:jc w:val="right"/>
      </w:pPr>
      <w:r>
        <w:rPr>
          <w:rFonts w:ascii="Arial" w:cs="Arial" w:eastAsia="Calibri" w:hAnsi="Arial"/>
          <w:lang w:eastAsia="en-US"/>
        </w:rPr>
      </w:r>
    </w:p>
    <w:p>
      <w:pPr>
        <w:pStyle w:val="style0"/>
        <w:jc w:val="right"/>
      </w:pPr>
      <w:r>
        <w:rPr>
          <w:rFonts w:ascii="Arial" w:cs="Arial" w:hAnsi="Arial"/>
        </w:rPr>
        <w:t xml:space="preserve">Arroio do Padre , 17 de outubro  de 2013. </w:t>
      </w:r>
    </w:p>
    <w:p>
      <w:pPr>
        <w:pStyle w:val="style0"/>
      </w:pPr>
      <w:r>
        <w:rPr>
          <w:rFonts w:ascii="Arial" w:cs="Arial" w:hAnsi="Arial"/>
        </w:rPr>
        <w:t>Visto Técnico</w:t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Arial" w:cs="Arial" w:hAnsi="Arial"/>
        </w:rPr>
        <w:t>Loutar Prieb</w:t>
      </w:r>
    </w:p>
    <w:p>
      <w:pPr>
        <w:pStyle w:val="style0"/>
      </w:pPr>
      <w:r>
        <w:rPr>
          <w:rFonts w:ascii="Arial" w:cs="Arial" w:hAnsi="Arial"/>
        </w:rPr>
        <w:t>Secretário de Administração, Planejamento,</w:t>
      </w:r>
    </w:p>
    <w:p>
      <w:pPr>
        <w:pStyle w:val="style0"/>
      </w:pPr>
      <w:r>
        <w:rPr>
          <w:rFonts w:ascii="Arial" w:cs="Arial" w:hAnsi="Arial"/>
        </w:rPr>
        <w:t>Finanças, Gestão e Tributos</w:t>
      </w:r>
    </w:p>
    <w:p>
      <w:pPr>
        <w:pStyle w:val="style0"/>
      </w:pPr>
      <w:r>
        <w:rPr>
          <w:rFonts w:ascii="Arial" w:cs="Arial" w:hAnsi="Arial"/>
        </w:rPr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>
          <w:rFonts w:ascii="Arial" w:cs="Arial" w:hAnsi="Arial"/>
        </w:rPr>
        <w:t>___________________________</w:t>
      </w:r>
    </w:p>
    <w:p>
      <w:pPr>
        <w:pStyle w:val="style0"/>
        <w:jc w:val="center"/>
      </w:pPr>
      <w:r>
        <w:rPr>
          <w:rFonts w:ascii="Arial" w:cs="Arial" w:hAnsi="Arial"/>
        </w:rPr>
        <w:t>Leonir Aldrighi Baschi</w:t>
      </w:r>
    </w:p>
    <w:p>
      <w:pPr>
        <w:pStyle w:val="style0"/>
        <w:jc w:val="center"/>
      </w:pPr>
      <w:r>
        <w:rPr>
          <w:rFonts w:ascii="Arial" w:cs="Arial" w:hAnsi="Arial"/>
        </w:rPr>
        <w:t>Prefeito Municipal</w:t>
      </w:r>
    </w:p>
    <w:p>
      <w:pPr>
        <w:pStyle w:val="style0"/>
        <w:spacing w:line="100" w:lineRule="atLeast"/>
        <w:jc w:val="right"/>
      </w:pPr>
      <w:r>
        <w:rPr/>
      </w:r>
    </w:p>
    <w:sectPr>
      <w:headerReference r:id="rId3" w:type="default"/>
      <w:type w:val="nextPage"/>
      <w:pgSz w:h="16838" w:w="11906"/>
      <w:pgMar w:bottom="709" w:footer="0" w:gutter="0" w:header="708" w:left="1080" w:right="1080" w:top="1440"/>
      <w:pgNumType w:fmt="decimal"/>
      <w:formProt w:val="false"/>
      <w:textDirection w:val="lrTb"/>
      <w:docGrid w:charSpace="-6145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35"/>
      <w:jc w:val="center"/>
    </w:pPr>
    <w:r>
      <w:rPr/>
    </w:r>
  </w:p>
</w:hdr>
</file>

<file path=word/styles.xml><?xml version="1.0" encoding="utf-8"?>
<w:styles xmlns:w="http://schemas.openxmlformats.org/wordprocessingml/2006/main">
  <w:style w:styleId="style0" w:type="paragraph">
    <w:name w:val="Padrão"/>
    <w:next w:val="style0"/>
    <w:pPr>
      <w:widowControl w:val="false"/>
      <w:tabs>
        <w:tab w:leader="none" w:pos="708" w:val="left"/>
      </w:tabs>
      <w:suppressAutoHyphens w:val="true"/>
      <w:spacing w:after="0" w:before="0" w:line="100" w:lineRule="atLeast"/>
    </w:pPr>
    <w:rPr>
      <w:rFonts w:ascii="Times New Roman" w:cs="Mangal" w:eastAsia="SimSun" w:hAnsi="Times New Roman"/>
      <w:color w:val="auto"/>
      <w:sz w:val="24"/>
      <w:szCs w:val="24"/>
      <w:lang w:bidi="hi-IN" w:eastAsia="zh-CN" w:val="pt-BR"/>
    </w:rPr>
  </w:style>
  <w:style w:styleId="style1" w:type="paragraph">
    <w:name w:val="Título 1"/>
    <w:basedOn w:val="style0"/>
    <w:next w:val="style28"/>
    <w:pPr>
      <w:keepNext/>
      <w:spacing w:after="60" w:before="240"/>
      <w:ind w:hanging="0" w:left="835" w:right="0"/>
    </w:pPr>
    <w:rPr>
      <w:rFonts w:ascii="Arial" w:cs="Arial" w:hAnsi="Arial"/>
      <w:b/>
      <w:bCs/>
      <w:sz w:val="32"/>
      <w:szCs w:val="32"/>
    </w:rPr>
  </w:style>
  <w:style w:styleId="style15" w:type="character">
    <w:name w:val="Default Paragraph Font"/>
    <w:next w:val="style15"/>
    <w:rPr/>
  </w:style>
  <w:style w:styleId="style16" w:type="character">
    <w:name w:val="Link da Internet"/>
    <w:basedOn w:val="style15"/>
    <w:next w:val="style16"/>
    <w:rPr>
      <w:color w:val="0000FF"/>
      <w:u w:val="single"/>
      <w:lang w:bidi="pt-BR" w:eastAsia="pt-BR" w:val="pt-BR"/>
    </w:rPr>
  </w:style>
  <w:style w:styleId="style17" w:type="character">
    <w:name w:val="Cabeçalho Char"/>
    <w:basedOn w:val="style15"/>
    <w:next w:val="style17"/>
    <w:rPr/>
  </w:style>
  <w:style w:styleId="style18" w:type="character">
    <w:name w:val="Rodapé Char"/>
    <w:basedOn w:val="style15"/>
    <w:next w:val="style18"/>
    <w:rPr/>
  </w:style>
  <w:style w:styleId="style19" w:type="character">
    <w:name w:val="Texto de balão Char"/>
    <w:basedOn w:val="style15"/>
    <w:next w:val="style19"/>
    <w:rPr>
      <w:rFonts w:ascii="Tahoma" w:cs="Tahoma" w:hAnsi="Tahoma"/>
      <w:sz w:val="16"/>
      <w:szCs w:val="16"/>
    </w:rPr>
  </w:style>
  <w:style w:styleId="style20" w:type="character">
    <w:name w:val="ListLabel 1"/>
    <w:next w:val="style20"/>
    <w:rPr>
      <w:sz w:val="20"/>
    </w:rPr>
  </w:style>
  <w:style w:styleId="style21" w:type="character">
    <w:name w:val="ListLabel 2"/>
    <w:next w:val="style21"/>
    <w:rPr>
      <w:rFonts w:cs="Times New Roman"/>
    </w:rPr>
  </w:style>
  <w:style w:styleId="style22" w:type="character">
    <w:name w:val="ListLabel 4"/>
    <w:next w:val="style22"/>
    <w:rPr>
      <w:b/>
      <w:sz w:val="24"/>
      <w:szCs w:val="24"/>
    </w:rPr>
  </w:style>
  <w:style w:styleId="style23" w:type="character">
    <w:name w:val="ListLabel 5"/>
    <w:next w:val="style23"/>
    <w:rPr>
      <w:b/>
      <w:sz w:val="24"/>
      <w:szCs w:val="24"/>
    </w:rPr>
  </w:style>
  <w:style w:styleId="style24" w:type="character">
    <w:name w:val="ListLabel 6"/>
    <w:next w:val="style24"/>
    <w:rPr>
      <w:b/>
      <w:sz w:val="24"/>
      <w:szCs w:val="24"/>
    </w:rPr>
  </w:style>
  <w:style w:styleId="style25" w:type="character">
    <w:name w:val="ListLabel 7"/>
    <w:next w:val="style25"/>
    <w:rPr>
      <w:b/>
    </w:rPr>
  </w:style>
  <w:style w:styleId="style26" w:type="character">
    <w:name w:val="ListLabel 8"/>
    <w:next w:val="style26"/>
    <w:rPr>
      <w:rFonts w:cs="Arial"/>
      <w:b/>
      <w:sz w:val="24"/>
      <w:szCs w:val="24"/>
    </w:rPr>
  </w:style>
  <w:style w:styleId="style27" w:type="paragraph">
    <w:name w:val="Título"/>
    <w:basedOn w:val="style0"/>
    <w:next w:val="style28"/>
    <w:pPr>
      <w:keepNext/>
      <w:spacing w:after="120" w:before="240"/>
    </w:pPr>
    <w:rPr>
      <w:rFonts w:ascii="Arial" w:cs="Mangal" w:eastAsia="Microsoft YaHei" w:hAnsi="Arial"/>
      <w:sz w:val="28"/>
      <w:szCs w:val="28"/>
    </w:rPr>
  </w:style>
  <w:style w:styleId="style28" w:type="paragraph">
    <w:name w:val="Corpo de texto"/>
    <w:basedOn w:val="style0"/>
    <w:next w:val="style28"/>
    <w:pPr>
      <w:spacing w:after="120" w:before="0"/>
    </w:pPr>
    <w:rPr/>
  </w:style>
  <w:style w:styleId="style29" w:type="paragraph">
    <w:name w:val="Lista"/>
    <w:basedOn w:val="style28"/>
    <w:next w:val="style29"/>
    <w:pPr/>
    <w:rPr>
      <w:rFonts w:cs="Mangal"/>
    </w:rPr>
  </w:style>
  <w:style w:styleId="style30" w:type="paragraph">
    <w:name w:val="Legenda"/>
    <w:basedOn w:val="style0"/>
    <w:next w:val="style30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31" w:type="paragraph">
    <w:name w:val="Índice"/>
    <w:basedOn w:val="style0"/>
    <w:next w:val="style31"/>
    <w:pPr>
      <w:suppressLineNumbers/>
    </w:pPr>
    <w:rPr>
      <w:rFonts w:cs="Mangal"/>
    </w:rPr>
  </w:style>
  <w:style w:styleId="style32" w:type="paragraph">
    <w:name w:val="Título principal"/>
    <w:basedOn w:val="style0"/>
    <w:next w:val="style33"/>
    <w:pPr>
      <w:keepNext/>
      <w:spacing w:after="120" w:before="240"/>
      <w:jc w:val="center"/>
    </w:pPr>
    <w:rPr>
      <w:rFonts w:ascii="Arial" w:cs="Mangal" w:eastAsia="Microsoft YaHei" w:hAnsi="Arial"/>
      <w:b/>
      <w:bCs/>
      <w:sz w:val="28"/>
      <w:szCs w:val="28"/>
    </w:rPr>
  </w:style>
  <w:style w:styleId="style33" w:type="paragraph">
    <w:name w:val="Subtítulo"/>
    <w:basedOn w:val="style27"/>
    <w:next w:val="style28"/>
    <w:pPr>
      <w:jc w:val="center"/>
    </w:pPr>
    <w:rPr>
      <w:i/>
      <w:iCs/>
      <w:sz w:val="28"/>
      <w:szCs w:val="28"/>
    </w:rPr>
  </w:style>
  <w:style w:styleId="style34" w:type="paragraph">
    <w:name w:val="caption"/>
    <w:basedOn w:val="style0"/>
    <w:next w:val="style34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35" w:type="paragraph">
    <w:name w:val="Cabeçalho"/>
    <w:basedOn w:val="style0"/>
    <w:next w:val="style35"/>
    <w:pPr>
      <w:suppressLineNumbers/>
      <w:tabs>
        <w:tab w:leader="none" w:pos="4252" w:val="center"/>
        <w:tab w:leader="none" w:pos="8504" w:val="right"/>
      </w:tabs>
      <w:spacing w:after="0" w:before="0" w:line="100" w:lineRule="atLeast"/>
    </w:pPr>
    <w:rPr/>
  </w:style>
  <w:style w:styleId="style36" w:type="paragraph">
    <w:name w:val="Rodapé"/>
    <w:basedOn w:val="style0"/>
    <w:next w:val="style36"/>
    <w:pPr>
      <w:suppressLineNumbers/>
      <w:tabs>
        <w:tab w:leader="none" w:pos="4252" w:val="center"/>
        <w:tab w:leader="none" w:pos="8504" w:val="right"/>
      </w:tabs>
      <w:spacing w:after="0" w:before="0" w:line="100" w:lineRule="atLeast"/>
    </w:pPr>
    <w:rPr/>
  </w:style>
  <w:style w:styleId="style37" w:type="paragraph">
    <w:name w:val="Balloon Text"/>
    <w:basedOn w:val="style0"/>
    <w:next w:val="style37"/>
    <w:pPr>
      <w:spacing w:after="0" w:before="0" w:line="100" w:lineRule="atLeast"/>
    </w:pPr>
    <w:rPr>
      <w:rFonts w:ascii="Tahoma" w:cs="Tahoma" w:hAnsi="Tahoma"/>
      <w:sz w:val="16"/>
      <w:szCs w:val="16"/>
    </w:rPr>
  </w:style>
  <w:style w:styleId="style38" w:type="paragraph">
    <w:name w:val="List Paragraph"/>
    <w:basedOn w:val="style0"/>
    <w:next w:val="style38"/>
    <w:pPr>
      <w:ind w:hanging="0" w:left="720" w:right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2013-10-01T14:28:00.00Z</dcterms:created>
  <dc:creator>Adm-04</dc:creator>
  <cp:lastModifiedBy>Camara</cp:lastModifiedBy>
  <cp:lastPrinted>2013-10-17T08:59:05.70Z</cp:lastPrinted>
  <dcterms:modified xsi:type="dcterms:W3CDTF">2013-10-15T14:00:00.00Z</dcterms:modified>
  <cp:revision>3</cp:revision>
</cp:coreProperties>
</file>