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jc w:val="center"/>
      </w:pPr>
      <w:r>
        <w:rPr>
          <w:drawing>
            <wp:inline distB="0" distL="0" distR="0" distT="0">
              <wp:extent cx="1200785" cy="133604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0785" cy="1336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                                                                    ESTADO DO RIO GRANDE DO SUL                                                                          GABINETE DO PREFEITO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 w:val="false"/>
          <w:bCs w:val="false"/>
          <w:sz w:val="20"/>
          <w:szCs w:val="20"/>
          <w:u w:val="single"/>
        </w:rPr>
        <w:t>Lei 1.400, de 25 de Setembro de 2013.</w:t>
      </w:r>
    </w:p>
    <w:p>
      <w:pPr>
        <w:pStyle w:val="style0"/>
        <w:spacing w:line="100" w:lineRule="atLeast"/>
        <w:ind w:firstLine="567" w:left="4111" w:right="0"/>
        <w:jc w:val="both"/>
      </w:pPr>
      <w:r>
        <w:rPr>
          <w:rFonts w:ascii="Arial" w:cs="Arial" w:hAnsi="Arial"/>
          <w:sz w:val="20"/>
          <w:szCs w:val="20"/>
        </w:rPr>
        <w:t>Autoriza o Município de Arroio do Padre, Poder Executivo, a realizar abertura de Crédito Adicional Suplementar no Orçamento Municipal de 2013.</w:t>
      </w:r>
    </w:p>
    <w:p>
      <w:pPr>
        <w:pStyle w:val="style0"/>
        <w:spacing w:line="100" w:lineRule="atLeast"/>
        <w:ind w:hanging="0" w:left="30" w:right="0"/>
        <w:jc w:val="both"/>
      </w:pPr>
      <w:r>
        <w:rPr>
          <w:rFonts w:ascii="Arial" w:cs="Arial" w:hAnsi="Arial"/>
          <w:sz w:val="20"/>
          <w:szCs w:val="20"/>
        </w:rPr>
        <w:t xml:space="preserve">     </w:t>
      </w:r>
      <w:r>
        <w:rPr>
          <w:rFonts w:ascii="Arial" w:cs="Arial" w:hAnsi="Arial"/>
          <w:sz w:val="20"/>
          <w:szCs w:val="20"/>
        </w:rPr>
        <w:t>O Prefeito Municipal de Arroio do Padre, Sr. Leonir Aldrighi Baschi faz saber que a Câmara Municipal de Vereadores aprovou e eu sanciono e promulgo a seguinte Lei,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line="100" w:lineRule="atLeast"/>
        <w:jc w:val="both"/>
      </w:pPr>
      <w:r>
        <w:rPr>
          <w:rFonts w:ascii="Arial" w:cs="Arial" w:hAnsi="Arial"/>
          <w:b/>
          <w:sz w:val="20"/>
          <w:szCs w:val="20"/>
        </w:rPr>
        <w:t>Art.</w:t>
      </w:r>
      <w:r>
        <w:rPr>
          <w:rFonts w:ascii="Arial" w:cs="Arial" w:eastAsia="Arial" w:hAnsi="Arial"/>
          <w:b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1º</w:t>
      </w:r>
      <w:r>
        <w:rPr>
          <w:rFonts w:ascii="Arial" w:cs="Arial" w:eastAsia="Arial" w:hAnsi="Arial"/>
          <w:sz w:val="20"/>
          <w:szCs w:val="20"/>
        </w:rPr>
        <w:t xml:space="preserve"> Fica autorizado o Município de Arroio do Padre, Poder Executivo, a realizar abertura de Crédito Adicional Suplementar no Orçamento do Município para o exercício de 2013, no seguinte programa de trabalho e respectiva categoria econômica conforme quantia indicada: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>07 - Secretaria de Obras, Infraestrutura e Saneamento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>01 – Manutenção das Atividades Municipais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>26 – Transporte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>782 – Transporte Rodoviário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>0111 – Melhorias no Sistema Viário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>2.051- Manutenção de Máquinas, Pontes e Bueiros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>3.3.90.30.00.00.00 – Material de Consumo. R$ 60.000,00 (sessenta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>Fonte de Recurso: 0001-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line="100" w:lineRule="atLeast"/>
        <w:jc w:val="both"/>
      </w:pPr>
      <w:r>
        <w:rPr>
          <w:rFonts w:ascii="Arial" w:cs="Arial" w:hAnsi="Arial"/>
          <w:b/>
          <w:sz w:val="20"/>
          <w:szCs w:val="20"/>
        </w:rPr>
        <w:t>Art.</w:t>
      </w:r>
      <w:r>
        <w:rPr>
          <w:rFonts w:ascii="Arial" w:cs="Arial" w:eastAsia="Arial" w:hAnsi="Arial"/>
          <w:b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2º</w:t>
      </w:r>
      <w:r>
        <w:rPr>
          <w:rFonts w:ascii="Arial" w:cs="Arial" w:eastAsia="Arial" w:hAnsi="Arial"/>
          <w:sz w:val="20"/>
          <w:szCs w:val="20"/>
        </w:rPr>
        <w:t xml:space="preserve"> Servirão de cobertura para o Crédito Adicional Suplementar de que trata o art. 1° desta Lei, recursos provenientes da redução da seguinte dotação orçamentária: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>07 - Secretaria de Obras, Infraestrutura e Saneamento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>01 – Manutenção das Atividades Municipais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>26 – Transporte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>782 – Transporte Rodoviário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>0111 – Melhorias no Sistema Viário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>1.087 - Aquisição de 01 Caminhão Caçamba Novo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>4.4.90.52.00.00.00 – Equipamentos e Material Permanente. R$ 60.000,00 (sessenta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>Fonte de Recurso: 0001-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 xml:space="preserve">       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line="100" w:lineRule="atLeast"/>
        <w:jc w:val="both"/>
      </w:pPr>
      <w:r>
        <w:rPr>
          <w:rFonts w:ascii="Arial" w:cs="Arial" w:hAnsi="Arial"/>
          <w:b/>
          <w:sz w:val="20"/>
          <w:szCs w:val="20"/>
        </w:rPr>
        <w:t>Art.</w:t>
      </w:r>
      <w:r>
        <w:rPr>
          <w:rFonts w:ascii="Arial" w:cs="Arial" w:eastAsia="Arial" w:hAnsi="Arial"/>
          <w:b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3º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Esta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Lei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entra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em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vigor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na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data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sua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publicação.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sz w:val="20"/>
          <w:szCs w:val="20"/>
        </w:rPr>
        <w:t>Arroio do Padre ,25 de setembro  de 2013</w:t>
      </w:r>
    </w:p>
    <w:p>
      <w:pPr>
        <w:pStyle w:val="style0"/>
        <w:spacing w:after="0" w:before="0" w:line="100" w:lineRule="atLeast"/>
        <w:jc w:val="left"/>
      </w:pPr>
      <w:r>
        <w:rPr>
          <w:rFonts w:ascii="Arial" w:cs="Arial" w:hAnsi="Arial"/>
          <w:sz w:val="20"/>
          <w:szCs w:val="20"/>
        </w:rPr>
        <w:t>Visto Técnico</w:t>
      </w:r>
    </w:p>
    <w:p>
      <w:pPr>
        <w:pStyle w:val="style0"/>
        <w:spacing w:after="0" w:before="0" w:line="100" w:lineRule="atLeast"/>
        <w:jc w:val="left"/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jc w:val="left"/>
      </w:pPr>
      <w:r>
        <w:rPr>
          <w:rFonts w:ascii="Arial" w:cs="Arial" w:hAnsi="Arial"/>
          <w:sz w:val="20"/>
          <w:szCs w:val="20"/>
        </w:rPr>
        <w:t>Loutar Prieb</w:t>
      </w:r>
    </w:p>
    <w:p>
      <w:pPr>
        <w:pStyle w:val="style0"/>
        <w:spacing w:after="0" w:before="0" w:line="100" w:lineRule="atLeast"/>
        <w:jc w:val="left"/>
      </w:pPr>
      <w:r>
        <w:rPr>
          <w:rFonts w:ascii="Arial" w:cs="Arial" w:hAnsi="Arial"/>
          <w:sz w:val="20"/>
          <w:szCs w:val="20"/>
        </w:rPr>
        <w:t>Secretário de Administração, Planejamento,</w:t>
      </w:r>
    </w:p>
    <w:p>
      <w:pPr>
        <w:pStyle w:val="style0"/>
        <w:spacing w:after="0" w:before="0" w:line="100" w:lineRule="atLeast"/>
        <w:jc w:val="left"/>
      </w:pPr>
      <w:r>
        <w:rPr>
          <w:rFonts w:ascii="Arial" w:cs="Arial" w:hAnsi="Arial"/>
          <w:sz w:val="20"/>
          <w:szCs w:val="20"/>
        </w:rPr>
        <w:t>Finanças, Gestão e Tributos.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0"/>
          <w:szCs w:val="20"/>
        </w:rPr>
        <w:t>___________________________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0"/>
          <w:szCs w:val="20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0"/>
          <w:szCs w:val="20"/>
        </w:rPr>
        <w:t>Prefeito Municipal</w:t>
      </w:r>
    </w:p>
    <w:sectPr>
      <w:headerReference r:id="rId3" w:type="default"/>
      <w:type w:val="nextPage"/>
      <w:pgSz w:h="16838" w:w="11906"/>
      <w:pgMar w:bottom="709" w:footer="0" w:gutter="0" w:header="708" w:left="1080" w:right="1080" w:top="1440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en-US" w:val="pt-BR"/>
    </w:rPr>
  </w:style>
  <w:style w:styleId="style1" w:type="paragraph">
    <w:name w:val="Título 1"/>
    <w:basedOn w:val="style0"/>
    <w:next w:val="style28"/>
    <w:pPr>
      <w:keepNext/>
      <w:spacing w:after="60" w:before="240"/>
      <w:ind w:hanging="0" w:left="835" w:right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4"/>
    <w:next w:val="style22"/>
    <w:rPr>
      <w:b/>
      <w:sz w:val="24"/>
      <w:szCs w:val="24"/>
    </w:rPr>
  </w:style>
  <w:style w:styleId="style23" w:type="character">
    <w:name w:val="ListLabel 5"/>
    <w:next w:val="style23"/>
    <w:rPr>
      <w:b/>
      <w:sz w:val="24"/>
      <w:szCs w:val="24"/>
    </w:rPr>
  </w:style>
  <w:style w:styleId="style24" w:type="character">
    <w:name w:val="ListLabel 6"/>
    <w:next w:val="style24"/>
    <w:rPr>
      <w:b/>
      <w:sz w:val="24"/>
      <w:szCs w:val="24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rFonts w:cs="Arial"/>
      <w:b/>
      <w:sz w:val="24"/>
      <w:szCs w:val="24"/>
    </w:rPr>
  </w:style>
  <w:style w:styleId="style27" w:type="paragraph">
    <w:name w:val="Título"/>
    <w:basedOn w:val="style0"/>
    <w:next w:val="style2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8" w:type="paragraph">
    <w:name w:val="Corpo de texto"/>
    <w:basedOn w:val="style0"/>
    <w:next w:val="style28"/>
    <w:pPr>
      <w:spacing w:after="120" w:before="0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Legenda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Mangal"/>
    </w:rPr>
  </w:style>
  <w:style w:styleId="style32" w:type="paragraph">
    <w:name w:val="Título principal"/>
    <w:basedOn w:val="style0"/>
    <w:next w:val="style33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3" w:type="paragraph">
    <w:name w:val="Subtítulo"/>
    <w:basedOn w:val="style27"/>
    <w:next w:val="style28"/>
    <w:pPr>
      <w:jc w:val="center"/>
    </w:pPr>
    <w:rPr>
      <w:i/>
      <w:iCs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Cabeçalho"/>
    <w:basedOn w:val="style0"/>
    <w:next w:val="style3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6" w:type="paragraph">
    <w:name w:val="Rodapé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8" w:type="paragraph">
    <w:name w:val="List Paragraph"/>
    <w:basedOn w:val="style0"/>
    <w:next w:val="style3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2013-09-13T20:40:00.00Z</dcterms:created>
  <dc:creator>Adm-04</dc:creator>
  <cp:lastModifiedBy>Camara</cp:lastModifiedBy>
  <cp:lastPrinted>2013-09-25T16:22:54.03Z</cp:lastPrinted>
  <dcterms:modified xsi:type="dcterms:W3CDTF">2013-09-24T12:00:00.00Z</dcterms:modified>
  <cp:revision>6</cp:revision>
</cp:coreProperties>
</file>