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jc w:val="center"/>
      </w:pPr>
      <w:r>
        <w:rPr>
          <w:drawing>
            <wp:inline distB="0" distL="0" distR="0" distT="0">
              <wp:extent cx="1203960" cy="13335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396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>
          <w:rFonts w:ascii="Arial" w:hAnsi="Arial"/>
          <w:b/>
          <w:bCs/>
          <w:sz w:val="28"/>
          <w:szCs w:val="28"/>
        </w:rPr>
        <w:t xml:space="preserve">PREFEITURA DE ARROIO DO PADRE                                                                                   ESTADO DO RIO GRANDE DO SUL                                                                                                           GABINETE DO PREFEITO </w:t>
      </w:r>
    </w:p>
    <w:p>
      <w:pPr>
        <w:pStyle w:val="style0"/>
        <w:spacing w:after="0" w:before="0"/>
        <w:jc w:val="right"/>
      </w:pPr>
      <w:r>
        <w:rPr>
          <w:rFonts w:ascii="Arial" w:cs="Arial" w:hAnsi="Arial"/>
          <w:b w:val="false"/>
          <w:bCs w:val="false"/>
          <w:sz w:val="20"/>
          <w:szCs w:val="20"/>
          <w:u w:val="single"/>
        </w:rPr>
        <w:t>Lei 1.381, de 07 de Agosto de 2013.</w:t>
      </w:r>
    </w:p>
    <w:p>
      <w:pPr>
        <w:pStyle w:val="style0"/>
        <w:ind w:firstLine="567" w:left="4536" w:right="-1"/>
        <w:jc w:val="both"/>
      </w:pPr>
      <w:r>
        <w:rPr>
          <w:rFonts w:ascii="Arial" w:cs="Arial" w:hAnsi="Arial"/>
          <w:bCs/>
          <w:sz w:val="20"/>
          <w:szCs w:val="20"/>
        </w:rPr>
        <w:t>Autoriza o Município de Arroio do Padre, Poder Executivo a realizar abertura de Crédito Adicional Especial no Orçamento Municipal de 2013.</w:t>
      </w:r>
    </w:p>
    <w:p>
      <w:pPr>
        <w:pStyle w:val="style0"/>
        <w:tabs>
          <w:tab w:leader="none" w:pos="708" w:val="left"/>
          <w:tab w:leader="none" w:pos="3831" w:val="left"/>
          <w:tab w:leader="none" w:pos="9746" w:val="right"/>
        </w:tabs>
        <w:spacing w:after="0" w:before="0"/>
        <w:jc w:val="both"/>
      </w:pPr>
      <w:r>
        <w:rPr>
          <w:rFonts w:ascii="Arial" w:cs="Arial" w:hAnsi="Arial"/>
          <w:bCs/>
          <w:sz w:val="20"/>
          <w:szCs w:val="20"/>
        </w:rPr>
        <w:t xml:space="preserve">       </w:t>
      </w:r>
      <w:r>
        <w:rPr>
          <w:rFonts w:ascii="Arial" w:cs="Arial" w:hAnsi="Arial"/>
          <w:bCs/>
          <w:sz w:val="20"/>
          <w:szCs w:val="20"/>
        </w:rPr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jc w:val="both"/>
      </w:pPr>
      <w:r>
        <w:rPr>
          <w:rFonts w:ascii="Arial" w:cs="Arial" w:eastAsia="Calibri" w:hAnsi="Arial"/>
          <w:b/>
          <w:sz w:val="20"/>
          <w:szCs w:val="20"/>
          <w:lang w:eastAsia="en-US"/>
        </w:rPr>
        <w:t xml:space="preserve"> </w:t>
      </w:r>
      <w:r>
        <w:rPr>
          <w:rFonts w:ascii="Arial" w:cs="Arial" w:eastAsia="Calibri" w:hAnsi="Arial"/>
          <w:b/>
          <w:sz w:val="20"/>
          <w:szCs w:val="20"/>
          <w:lang w:eastAsia="en-US"/>
        </w:rPr>
        <w:t>Art. 1</w:t>
      </w:r>
      <w:r>
        <w:rPr>
          <w:rFonts w:ascii="Arial" w:cs="Arial" w:eastAsia="Calibri" w:hAnsi="Arial"/>
          <w:sz w:val="20"/>
          <w:szCs w:val="20"/>
          <w:lang w:eastAsia="en-US"/>
        </w:rPr>
        <w:t>° Fica autorizado o Município de Arroio do Padre, Poder Executivo a realizar abertura de Crédito Adicional Especial no Orçamento do Município para o exercício de 2013, no seguinte programa de trabalho e respectiva categoria econômica e conforme a quantia indicada:</w:t>
      </w:r>
    </w:p>
    <w:p>
      <w:pPr>
        <w:pStyle w:val="style0"/>
        <w:spacing w:after="0" w:before="0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>07 - Secretaria de Obras, Infraestrutura e Saneamento</w:t>
      </w:r>
    </w:p>
    <w:p>
      <w:pPr>
        <w:pStyle w:val="style0"/>
        <w:spacing w:after="0" w:before="0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>04 - Serviços de Saneamento Básico</w:t>
      </w:r>
    </w:p>
    <w:p>
      <w:pPr>
        <w:pStyle w:val="style0"/>
        <w:spacing w:after="0" w:before="0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>17 - Saneamento</w:t>
      </w:r>
    </w:p>
    <w:p>
      <w:pPr>
        <w:pStyle w:val="style0"/>
        <w:spacing w:after="0" w:before="0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>512 - Saneamento Básico Urbano</w:t>
      </w:r>
    </w:p>
    <w:p>
      <w:pPr>
        <w:pStyle w:val="style0"/>
        <w:spacing w:after="0" w:before="0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>0115 - Atenção ao Saneamento Básico</w:t>
      </w:r>
    </w:p>
    <w:p>
      <w:pPr>
        <w:pStyle w:val="style0"/>
        <w:spacing w:after="0" w:before="0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>1.067 - Construção de Módulos Sanitários</w:t>
      </w:r>
    </w:p>
    <w:p>
      <w:pPr>
        <w:pStyle w:val="style0"/>
        <w:spacing w:after="0" w:before="0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>3.3.90.93.00.00.00 –Indenizações e restituições. R$ 103.554,86 (cento de três mil, quinhentos e cinquenta e quatro reais e oitenta e seis centavos). Fonte de Recurso: 4.937- Funasa.</w:t>
      </w:r>
    </w:p>
    <w:p>
      <w:pPr>
        <w:pStyle w:val="style0"/>
        <w:spacing w:after="0" w:before="0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</w:r>
    </w:p>
    <w:p>
      <w:pPr>
        <w:pStyle w:val="style0"/>
        <w:jc w:val="both"/>
      </w:pPr>
      <w:r>
        <w:rPr>
          <w:rFonts w:ascii="Arial" w:cs="Arial" w:eastAsia="Calibri" w:hAnsi="Arial"/>
          <w:b/>
          <w:sz w:val="20"/>
          <w:szCs w:val="20"/>
          <w:lang w:eastAsia="en-US"/>
        </w:rPr>
        <w:t xml:space="preserve">Art. 2º </w:t>
      </w:r>
      <w:r>
        <w:rPr>
          <w:rFonts w:ascii="Arial" w:cs="Arial" w:eastAsia="Calibri" w:hAnsi="Arial"/>
          <w:sz w:val="20"/>
          <w:szCs w:val="20"/>
          <w:lang w:eastAsia="en-US"/>
        </w:rPr>
        <w:t>Servirão de cobertura para o Crédito Adicional Especial de que trata o art. 1ª desta Lei, recursos provenientes do superávit orçamentário e financeiro do exercício de 2012, no valor de R$ 102.039,95 (cento e dois mil, trinta e nove reais e noventa e cinco centavos) e R$ 1.514,91 (um mil, quinhentos e quatorze reais e noventa e um centavos) provenientes do excesso de arrecadação (juros/rendimentos) apurados no exercício de 2013, representando um valor total de R$ 103.554,86 (cento de três mil, quinhentos e cinquenta e quatro reais e oitenta e seis centavos). Fonte de Recurso: 4937 – Funasa.</w:t>
      </w:r>
    </w:p>
    <w:p>
      <w:pPr>
        <w:pStyle w:val="style0"/>
        <w:tabs>
          <w:tab w:leader="none" w:pos="0" w:val="left"/>
          <w:tab w:leader="none" w:pos="708" w:val="left"/>
        </w:tabs>
        <w:ind w:hanging="0" w:left="0" w:right="-1"/>
      </w:pPr>
      <w:r>
        <w:rPr>
          <w:rFonts w:ascii="Arial" w:cs="Arial" w:eastAsia="Calibri" w:hAnsi="Arial"/>
          <w:b/>
          <w:sz w:val="20"/>
          <w:szCs w:val="20"/>
          <w:lang w:eastAsia="en-US"/>
        </w:rPr>
        <w:t>Art. 3°</w:t>
      </w:r>
      <w:r>
        <w:rPr>
          <w:rFonts w:ascii="Arial" w:cs="Arial" w:eastAsia="Calibri" w:hAnsi="Arial"/>
          <w:color w:val="000000"/>
          <w:sz w:val="20"/>
          <w:szCs w:val="20"/>
          <w:lang w:eastAsia="en-US"/>
        </w:rPr>
        <w:t>Esta Lei entra em vigor na data de sua publicação.</w:t>
      </w:r>
    </w:p>
    <w:p>
      <w:pPr>
        <w:pStyle w:val="style0"/>
        <w:tabs>
          <w:tab w:leader="none" w:pos="0" w:val="left"/>
          <w:tab w:leader="none" w:pos="708" w:val="left"/>
        </w:tabs>
        <w:ind w:hanging="0" w:left="0" w:right="-1"/>
        <w:jc w:val="right"/>
      </w:pPr>
      <w:bookmarkStart w:id="0" w:name="_GoBack"/>
      <w:bookmarkEnd w:id="0"/>
      <w:r>
        <w:rPr>
          <w:rFonts w:ascii="Arial" w:cs="Arial" w:eastAsia="Calibri" w:hAnsi="Arial"/>
          <w:color w:val="000000"/>
          <w:sz w:val="20"/>
          <w:szCs w:val="20"/>
          <w:lang w:eastAsia="en-US"/>
        </w:rPr>
        <w:t>Arroio do Padre</w:t>
      </w:r>
      <w:r>
        <w:rPr>
          <w:rFonts w:ascii="Arial" w:cs="Arial" w:hAnsi="Arial"/>
          <w:sz w:val="20"/>
          <w:szCs w:val="20"/>
        </w:rPr>
        <w:t xml:space="preserve"> , 07 de agosto  de 2013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Visto Técnico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>Finanças, Gestão e Tributos.</w:t>
      </w:r>
    </w:p>
    <w:p>
      <w:pPr>
        <w:pStyle w:val="style0"/>
        <w:spacing w:after="0" w:before="0" w:line="100" w:lineRule="atLeast"/>
        <w:jc w:val="center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jc w:val="center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  <w:t>Prefeito Municipal</w:t>
      </w:r>
    </w:p>
    <w:p>
      <w:pPr>
        <w:pStyle w:val="style0"/>
        <w:tabs>
          <w:tab w:leader="none" w:pos="0" w:val="left"/>
          <w:tab w:leader="none" w:pos="708" w:val="left"/>
        </w:tabs>
        <w:ind w:hanging="0" w:left="0" w:right="-1"/>
        <w:jc w:val="right"/>
      </w:pPr>
      <w:r>
        <w:rPr>
          <w:sz w:val="20"/>
          <w:szCs w:val="20"/>
        </w:rPr>
      </w:r>
    </w:p>
    <w:sectPr>
      <w:headerReference r:id="rId3" w:type="default"/>
      <w:type w:val="nextPage"/>
      <w:pgSz w:h="16838" w:w="11906"/>
      <w:pgMar w:bottom="709" w:footer="0" w:gutter="0" w:header="708" w:left="1080" w:right="1080" w:top="1440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pt-BR"/>
    </w:rPr>
  </w:style>
  <w:style w:styleId="style1" w:type="paragraph">
    <w:name w:val="Título 1"/>
    <w:basedOn w:val="style0"/>
    <w:next w:val="style28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2013-08-01T13:21:00.00Z</dcterms:created>
  <dc:creator>Adm-04</dc:creator>
  <cp:lastModifiedBy>Camara</cp:lastModifiedBy>
  <cp:lastPrinted>2013-08-06T12:32:00.00Z</cp:lastPrinted>
  <dcterms:modified xsi:type="dcterms:W3CDTF">2013-08-06T12:32:00.00Z</dcterms:modified>
  <cp:revision>4</cp:revision>
</cp:coreProperties>
</file>